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color w:val="auto"/>
        </w:rPr>
        <w:id w:val="-1837366791"/>
        <w:docPartObj>
          <w:docPartGallery w:val="Cover Pages"/>
          <w:docPartUnique/>
        </w:docPartObj>
      </w:sdtPr>
      <w:sdtContent>
        <w:p w14:paraId="50724E61" w14:textId="77777777" w:rsidR="000A1617" w:rsidRPr="00B67E77" w:rsidRDefault="00BD2031" w:rsidP="00212340">
          <w:pPr>
            <w:spacing w:line="276" w:lineRule="auto"/>
            <w:rPr>
              <w:rFonts w:ascii="Arial" w:hAnsi="Arial" w:cs="Arial"/>
              <w:color w:val="auto"/>
            </w:rPr>
          </w:pPr>
          <w:r w:rsidRPr="00B67E77">
            <w:rPr>
              <w:rFonts w:ascii="Arial" w:hAnsi="Arial" w:cs="Arial"/>
              <w:noProof/>
              <w:color w:val="auto"/>
              <w:lang w:eastAsia="en-GB"/>
            </w:rPr>
            <w:drawing>
              <wp:inline distT="0" distB="0" distL="0" distR="0" wp14:anchorId="3555031C" wp14:editId="19652C28">
                <wp:extent cx="5286375" cy="3076575"/>
                <wp:effectExtent l="19050" t="0" r="9525" b="0"/>
                <wp:docPr id="3" name="irc_mi" descr="http://www.mojarijeka.hr/repository/images/_variations/3/6/36138f2ad338ed8db2d8560404b12cb0_gallery_lw.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ojarijeka.hr/repository/images/_variations/3/6/36138f2ad338ed8db2d8560404b12cb0_gallery_lw.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6375" cy="3076575"/>
                        </a:xfrm>
                        <a:prstGeom prst="rect">
                          <a:avLst/>
                        </a:prstGeom>
                        <a:noFill/>
                        <a:ln>
                          <a:noFill/>
                        </a:ln>
                      </pic:spPr>
                    </pic:pic>
                  </a:graphicData>
                </a:graphic>
              </wp:inline>
            </w:drawing>
          </w:r>
        </w:p>
        <w:p w14:paraId="4C35B28F" w14:textId="77777777" w:rsidR="00FF4884" w:rsidRPr="00B67E77" w:rsidRDefault="00B14A51" w:rsidP="00212340">
          <w:pPr>
            <w:spacing w:line="276" w:lineRule="auto"/>
            <w:rPr>
              <w:rFonts w:ascii="Arial" w:hAnsi="Arial" w:cs="Arial"/>
              <w:color w:val="auto"/>
            </w:rPr>
          </w:pPr>
          <w:r w:rsidRPr="00B67E77">
            <w:rPr>
              <w:rFonts w:ascii="Arial" w:hAnsi="Arial" w:cs="Arial"/>
              <w:noProof/>
              <w:color w:val="auto"/>
              <w:lang w:eastAsia="en-GB"/>
            </w:rPr>
            <mc:AlternateContent>
              <mc:Choice Requires="wps">
                <w:drawing>
                  <wp:anchor distT="0" distB="0" distL="114300" distR="114300" simplePos="0" relativeHeight="251651584" behindDoc="0" locked="0" layoutInCell="1" allowOverlap="0" wp14:anchorId="595BABFC" wp14:editId="2CE1B7E4">
                    <wp:simplePos x="0" y="0"/>
                    <wp:positionH relativeFrom="page">
                      <wp:align>center</wp:align>
                    </wp:positionH>
                    <wp:positionV relativeFrom="page">
                      <wp:posOffset>4857750</wp:posOffset>
                    </wp:positionV>
                    <wp:extent cx="6235700" cy="2619375"/>
                    <wp:effectExtent l="0" t="0" r="10795" b="9525"/>
                    <wp:wrapNone/>
                    <wp:docPr id="8" name="Tekstni okvir 6" descr="Naslov, podnaslov i sažeta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2619375"/>
                            </a:xfrm>
                            <a:prstGeom prst="rect">
                              <a:avLst/>
                            </a:prstGeom>
                            <a:noFill/>
                            <a:ln w="6350">
                              <a:noFill/>
                            </a:ln>
                            <a:effectLst/>
                          </wps:spPr>
                          <wps:txbx>
                            <w:txbxContent>
                              <w:p w14:paraId="43DE4874" w14:textId="3C0DC9B1" w:rsidR="00361384" w:rsidRPr="00B67E77" w:rsidRDefault="00000000" w:rsidP="00022C71">
                                <w:pPr>
                                  <w:pStyle w:val="Naslov"/>
                                  <w:jc w:val="center"/>
                                  <w:rPr>
                                    <w:szCs w:val="72"/>
                                  </w:rPr>
                                </w:pPr>
                                <w:sdt>
                                  <w:sdtPr>
                                    <w:rPr>
                                      <w:rFonts w:ascii="Arial" w:eastAsia="Cambria" w:hAnsi="Arial" w:cs="Arial"/>
                                      <w:b/>
                                      <w:caps w:val="0"/>
                                      <w:kern w:val="20"/>
                                      <w:szCs w:val="72"/>
                                    </w:rPr>
                                    <w:alias w:val="Naslov"/>
                                    <w:tag w:val=""/>
                                    <w:id w:val="17498345"/>
                                    <w:dataBinding w:prefixMappings="xmlns:ns0='http://purl.org/dc/elements/1.1/' xmlns:ns1='http://schemas.openxmlformats.org/package/2006/metadata/core-properties' " w:xpath="/ns1:coreProperties[1]/ns0:title[1]" w:storeItemID="{6C3C8BC8-F283-45AE-878A-BAB7291924A1}"/>
                                    <w:text w:multiLine="1"/>
                                  </w:sdtPr>
                                  <w:sdtContent>
                                    <w:r w:rsidR="00361384" w:rsidRPr="00B67E77">
                                      <w:rPr>
                                        <w:rFonts w:ascii="Arial" w:eastAsia="Cambria" w:hAnsi="Arial" w:cs="Arial"/>
                                        <w:b/>
                                        <w:caps w:val="0"/>
                                        <w:kern w:val="20"/>
                                        <w:szCs w:val="72"/>
                                      </w:rPr>
                                      <w:t>Izvješće Uprave o stanju društva i financijski izvještaji za 202</w:t>
                                    </w:r>
                                    <w:r w:rsidR="00774531" w:rsidRPr="00B67E77">
                                      <w:rPr>
                                        <w:rFonts w:ascii="Arial" w:eastAsia="Cambria" w:hAnsi="Arial" w:cs="Arial"/>
                                        <w:b/>
                                        <w:caps w:val="0"/>
                                        <w:kern w:val="20"/>
                                        <w:szCs w:val="72"/>
                                      </w:rPr>
                                      <w:t>3</w:t>
                                    </w:r>
                                    <w:r w:rsidR="00361384" w:rsidRPr="00B67E77">
                                      <w:rPr>
                                        <w:rFonts w:ascii="Arial" w:eastAsia="Cambria" w:hAnsi="Arial" w:cs="Arial"/>
                                        <w:b/>
                                        <w:caps w:val="0"/>
                                        <w:kern w:val="20"/>
                                        <w:szCs w:val="72"/>
                                      </w:rPr>
                                      <w:t>. godinu</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82500</wp14:pctWidth>
                    </wp14:sizeRelH>
                    <wp14:sizeRelV relativeFrom="page">
                      <wp14:pctHeight>0</wp14:pctHeight>
                    </wp14:sizeRelV>
                  </wp:anchor>
                </w:drawing>
              </mc:Choice>
              <mc:Fallback>
                <w:pict>
                  <v:shapetype w14:anchorId="595BABFC" id="_x0000_t202" coordsize="21600,21600" o:spt="202" path="m,l,21600r21600,l21600,xe">
                    <v:stroke joinstyle="miter"/>
                    <v:path gradientshapeok="t" o:connecttype="rect"/>
                  </v:shapetype>
                  <v:shape id="Tekstni okvir 6" o:spid="_x0000_s1026" type="#_x0000_t202" alt="Naslov, podnaslov i sažetak" style="position:absolute;margin-left:0;margin-top:382.5pt;width:491pt;height:206.25pt;z-index:251651584;visibility:visible;mso-wrap-style:square;mso-width-percent:825;mso-height-percent:0;mso-wrap-distance-left:9pt;mso-wrap-distance-top:0;mso-wrap-distance-right:9pt;mso-wrap-distance-bottom:0;mso-position-horizontal:center;mso-position-horizontal-relative:page;mso-position-vertical:absolute;mso-position-vertical-relative:page;mso-width-percent:825;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" o:allowoverlap="f" filled="f" stroked="f" strokeweight=".5pt">
                    <v:textbox inset="0,0,0,0">
                      <w:txbxContent>
                        <w:p w14:paraId="43DE4874" w14:textId="3C0DC9B1" w:rsidR="00361384" w:rsidRPr="00B67E77" w:rsidRDefault="00000000" w:rsidP="00022C71">
                          <w:pPr>
                            <w:pStyle w:val="Naslov"/>
                            <w:jc w:val="center"/>
                            <w:rPr>
                              <w:szCs w:val="72"/>
                            </w:rPr>
                          </w:pPr>
                          <w:sdt>
                            <w:sdtPr>
                              <w:rPr>
                                <w:rFonts w:ascii="Arial" w:eastAsia="Cambria" w:hAnsi="Arial" w:cs="Arial"/>
                                <w:b/>
                                <w:caps w:val="0"/>
                                <w:kern w:val="20"/>
                                <w:szCs w:val="72"/>
                              </w:rPr>
                              <w:alias w:val="Naslov"/>
                              <w:tag w:val=""/>
                              <w:id w:val="17498345"/>
                              <w:dataBinding w:prefixMappings="xmlns:ns0='http://purl.org/dc/elements/1.1/' xmlns:ns1='http://schemas.openxmlformats.org/package/2006/metadata/core-properties' " w:xpath="/ns1:coreProperties[1]/ns0:title[1]" w:storeItemID="{6C3C8BC8-F283-45AE-878A-BAB7291924A1}"/>
                              <w:text w:multiLine="1"/>
                            </w:sdtPr>
                            <w:sdtContent>
                              <w:r w:rsidR="00361384" w:rsidRPr="00B67E77">
                                <w:rPr>
                                  <w:rFonts w:ascii="Arial" w:eastAsia="Cambria" w:hAnsi="Arial" w:cs="Arial"/>
                                  <w:b/>
                                  <w:caps w:val="0"/>
                                  <w:kern w:val="20"/>
                                  <w:szCs w:val="72"/>
                                </w:rPr>
                                <w:t>Izvješće Uprave o stanju društva i financijski izvještaji za 202</w:t>
                              </w:r>
                              <w:r w:rsidR="00774531" w:rsidRPr="00B67E77">
                                <w:rPr>
                                  <w:rFonts w:ascii="Arial" w:eastAsia="Cambria" w:hAnsi="Arial" w:cs="Arial"/>
                                  <w:b/>
                                  <w:caps w:val="0"/>
                                  <w:kern w:val="20"/>
                                  <w:szCs w:val="72"/>
                                </w:rPr>
                                <w:t>3</w:t>
                              </w:r>
                              <w:r w:rsidR="00361384" w:rsidRPr="00B67E77">
                                <w:rPr>
                                  <w:rFonts w:ascii="Arial" w:eastAsia="Cambria" w:hAnsi="Arial" w:cs="Arial"/>
                                  <w:b/>
                                  <w:caps w:val="0"/>
                                  <w:kern w:val="20"/>
                                  <w:szCs w:val="72"/>
                                </w:rPr>
                                <w:t>. godinu</w:t>
                              </w:r>
                            </w:sdtContent>
                          </w:sdt>
                        </w:p>
                      </w:txbxContent>
                    </v:textbox>
                    <w10:wrap anchorx="page" anchory="page"/>
                  </v:shape>
                </w:pict>
              </mc:Fallback>
            </mc:AlternateContent>
          </w:r>
        </w:p>
        <w:p w14:paraId="430FF130" w14:textId="77777777" w:rsidR="00FF4884" w:rsidRPr="00B67E77" w:rsidRDefault="00FF4884" w:rsidP="00212340">
          <w:pPr>
            <w:spacing w:line="276" w:lineRule="auto"/>
            <w:rPr>
              <w:rFonts w:ascii="Arial" w:hAnsi="Arial" w:cs="Arial"/>
              <w:color w:val="auto"/>
            </w:rPr>
          </w:pPr>
        </w:p>
        <w:p w14:paraId="55A4A517" w14:textId="77777777" w:rsidR="00FF4884" w:rsidRPr="00B67E77" w:rsidRDefault="00FF4884" w:rsidP="00212340">
          <w:pPr>
            <w:spacing w:line="276" w:lineRule="auto"/>
            <w:rPr>
              <w:rFonts w:ascii="Arial" w:hAnsi="Arial" w:cs="Arial"/>
              <w:color w:val="auto"/>
            </w:rPr>
          </w:pPr>
        </w:p>
        <w:p w14:paraId="285E375A" w14:textId="77777777" w:rsidR="00327278" w:rsidRPr="00B67E77" w:rsidRDefault="00327278" w:rsidP="00212340">
          <w:pPr>
            <w:spacing w:line="276" w:lineRule="auto"/>
            <w:rPr>
              <w:rFonts w:ascii="Arial" w:hAnsi="Arial" w:cs="Arial"/>
              <w:color w:val="auto"/>
            </w:rPr>
          </w:pPr>
        </w:p>
        <w:p w14:paraId="417E42EC" w14:textId="77777777" w:rsidR="00FF4884" w:rsidRPr="00B67E77" w:rsidRDefault="00FF4884" w:rsidP="00212340">
          <w:pPr>
            <w:spacing w:line="276" w:lineRule="auto"/>
            <w:rPr>
              <w:rFonts w:ascii="Arial" w:hAnsi="Arial" w:cs="Arial"/>
              <w:color w:val="auto"/>
            </w:rPr>
          </w:pPr>
        </w:p>
        <w:p w14:paraId="23DA3FA9" w14:textId="77777777" w:rsidR="00022C71" w:rsidRPr="00B67E77" w:rsidRDefault="00022C71" w:rsidP="00212340">
          <w:pPr>
            <w:spacing w:line="276" w:lineRule="auto"/>
            <w:rPr>
              <w:rFonts w:ascii="Arial" w:hAnsi="Arial" w:cs="Arial"/>
              <w:color w:val="auto"/>
            </w:rPr>
          </w:pPr>
        </w:p>
        <w:p w14:paraId="06C90DC4" w14:textId="77777777" w:rsidR="00FF4884" w:rsidRPr="00B67E77" w:rsidRDefault="00FF4884" w:rsidP="00212340">
          <w:pPr>
            <w:spacing w:line="276" w:lineRule="auto"/>
            <w:rPr>
              <w:rFonts w:ascii="Arial" w:hAnsi="Arial" w:cs="Arial"/>
              <w:color w:val="auto"/>
            </w:rPr>
          </w:pPr>
        </w:p>
        <w:p w14:paraId="6A21C3BC" w14:textId="77777777" w:rsidR="00FF4884" w:rsidRPr="00B67E77" w:rsidRDefault="00FF4884" w:rsidP="00212340">
          <w:pPr>
            <w:spacing w:line="276" w:lineRule="auto"/>
            <w:rPr>
              <w:rFonts w:ascii="Arial" w:hAnsi="Arial" w:cs="Arial"/>
              <w:color w:val="auto"/>
            </w:rPr>
          </w:pPr>
        </w:p>
        <w:p w14:paraId="2C5EF198" w14:textId="77777777" w:rsidR="00FF4884" w:rsidRPr="00B67E77" w:rsidRDefault="00FF4884" w:rsidP="00212340">
          <w:pPr>
            <w:spacing w:line="276" w:lineRule="auto"/>
            <w:rPr>
              <w:rFonts w:ascii="Arial" w:hAnsi="Arial" w:cs="Arial"/>
              <w:color w:val="auto"/>
            </w:rPr>
          </w:pPr>
        </w:p>
        <w:p w14:paraId="51671614" w14:textId="77777777" w:rsidR="00FF4884" w:rsidRPr="00B67E77" w:rsidRDefault="00FF4884" w:rsidP="00212340">
          <w:pPr>
            <w:spacing w:line="276" w:lineRule="auto"/>
            <w:rPr>
              <w:rFonts w:ascii="Arial" w:hAnsi="Arial" w:cs="Arial"/>
              <w:color w:val="auto"/>
            </w:rPr>
          </w:pPr>
        </w:p>
        <w:p w14:paraId="7AC6F081" w14:textId="77777777" w:rsidR="00FF4884" w:rsidRPr="00B67E77" w:rsidRDefault="00FF4884" w:rsidP="00212340">
          <w:pPr>
            <w:spacing w:line="276" w:lineRule="auto"/>
            <w:rPr>
              <w:rFonts w:ascii="Arial" w:hAnsi="Arial" w:cs="Arial"/>
              <w:color w:val="auto"/>
            </w:rPr>
          </w:pPr>
        </w:p>
        <w:p w14:paraId="3D056CA4" w14:textId="77777777" w:rsidR="00FF4884" w:rsidRPr="00B67E77" w:rsidRDefault="00FF4884" w:rsidP="00212340">
          <w:pPr>
            <w:spacing w:line="276" w:lineRule="auto"/>
            <w:rPr>
              <w:rFonts w:ascii="Arial" w:hAnsi="Arial" w:cs="Arial"/>
              <w:color w:val="auto"/>
            </w:rPr>
          </w:pPr>
        </w:p>
        <w:p w14:paraId="14259916" w14:textId="77777777" w:rsidR="00FF4884" w:rsidRPr="00B67E77" w:rsidRDefault="00FF4884" w:rsidP="00212340">
          <w:pPr>
            <w:spacing w:line="276" w:lineRule="auto"/>
            <w:rPr>
              <w:rFonts w:ascii="Arial" w:hAnsi="Arial" w:cs="Arial"/>
              <w:color w:val="auto"/>
            </w:rPr>
          </w:pPr>
        </w:p>
        <w:p w14:paraId="016E9BBD" w14:textId="77777777" w:rsidR="00FF4884" w:rsidRPr="00B67E77" w:rsidRDefault="00FF4884" w:rsidP="00212340">
          <w:pPr>
            <w:spacing w:line="276" w:lineRule="auto"/>
            <w:rPr>
              <w:rFonts w:ascii="Arial" w:hAnsi="Arial" w:cs="Arial"/>
              <w:color w:val="auto"/>
            </w:rPr>
          </w:pPr>
        </w:p>
        <w:p w14:paraId="0525BD2B" w14:textId="77777777" w:rsidR="00E743B7" w:rsidRPr="00B67E77" w:rsidRDefault="00E743B7" w:rsidP="00212340">
          <w:pPr>
            <w:spacing w:line="276" w:lineRule="auto"/>
            <w:rPr>
              <w:rFonts w:ascii="Arial" w:hAnsi="Arial" w:cs="Arial"/>
              <w:color w:val="auto"/>
            </w:rPr>
          </w:pPr>
        </w:p>
        <w:p w14:paraId="06046EAF" w14:textId="77777777" w:rsidR="00E743B7" w:rsidRPr="00B67E77" w:rsidRDefault="00E743B7" w:rsidP="00212340">
          <w:pPr>
            <w:spacing w:line="276" w:lineRule="auto"/>
            <w:rPr>
              <w:rFonts w:ascii="Arial" w:hAnsi="Arial" w:cs="Arial"/>
              <w:color w:val="auto"/>
            </w:rPr>
          </w:pPr>
        </w:p>
        <w:p w14:paraId="0026511E" w14:textId="5FFE9646" w:rsidR="000A1617" w:rsidRPr="00B67E77" w:rsidRDefault="00000000" w:rsidP="0010738B">
          <w:pPr>
            <w:spacing w:line="276" w:lineRule="auto"/>
            <w:jc w:val="center"/>
            <w:rPr>
              <w:rFonts w:ascii="Arial" w:hAnsi="Arial" w:cs="Arial"/>
              <w:color w:val="auto"/>
            </w:rPr>
          </w:pPr>
          <w:sdt>
            <w:sdtPr>
              <w:rPr>
                <w:rFonts w:ascii="Arial" w:hAnsi="Arial" w:cs="Arial"/>
                <w:i/>
                <w:iCs/>
                <w:color w:val="auto"/>
                <w:sz w:val="24"/>
                <w:szCs w:val="24"/>
              </w:rPr>
              <w:alias w:val="Sažetak"/>
              <w:id w:val="17498346"/>
              <w:dataBinding w:prefixMappings="xmlns:ns0='http://schemas.microsoft.com/office/2006/coverPageProps'" w:xpath="/ns0:CoverPageProperties[1]/ns0:Abstract[1]" w:storeItemID="{55AF091B-3C7A-41E3-B477-F2FDAA23CFDA}"/>
              <w:text/>
            </w:sdtPr>
            <w:sdtContent>
              <w:r w:rsidR="00E73E51" w:rsidRPr="00B67E77">
                <w:rPr>
                  <w:rFonts w:ascii="Arial" w:hAnsi="Arial" w:cs="Arial"/>
                  <w:color w:val="auto"/>
                  <w:sz w:val="24"/>
                  <w:szCs w:val="24"/>
                </w:rPr>
                <w:t>Rijeka, lipanj 2024.</w:t>
              </w:r>
            </w:sdtContent>
          </w:sdt>
        </w:p>
      </w:sdtContent>
    </w:sdt>
    <w:sdt>
      <w:sdtPr>
        <w:rPr>
          <w:rFonts w:ascii="Arial" w:eastAsiaTheme="minorHAnsi" w:hAnsi="Arial" w:cs="Arial"/>
          <w:b w:val="0"/>
          <w:bCs w:val="0"/>
          <w:color w:val="auto"/>
          <w:kern w:val="20"/>
          <w:sz w:val="20"/>
          <w:szCs w:val="20"/>
        </w:rPr>
        <w:id w:val="2109771109"/>
        <w:docPartObj>
          <w:docPartGallery w:val="Table of Contents"/>
          <w:docPartUnique/>
        </w:docPartObj>
      </w:sdtPr>
      <w:sdtContent>
        <w:p w14:paraId="5902A3B8" w14:textId="5A7476CF" w:rsidR="000A1617" w:rsidRPr="00B67E77" w:rsidRDefault="000A1617" w:rsidP="00212340">
          <w:pPr>
            <w:pStyle w:val="TOCNaslov"/>
            <w:spacing w:before="0" w:after="360"/>
            <w:rPr>
              <w:rFonts w:ascii="Arial" w:eastAsiaTheme="minorHAnsi" w:hAnsi="Arial" w:cs="Arial"/>
              <w:b w:val="0"/>
              <w:bCs w:val="0"/>
              <w:color w:val="auto"/>
              <w:kern w:val="20"/>
              <w:sz w:val="20"/>
              <w:szCs w:val="20"/>
            </w:rPr>
          </w:pPr>
        </w:p>
        <w:p w14:paraId="264721CD" w14:textId="77777777" w:rsidR="00D52BD2" w:rsidRPr="00B67E77" w:rsidRDefault="00D52BD2" w:rsidP="006D04A6">
          <w:pPr>
            <w:rPr>
              <w:b/>
            </w:rPr>
          </w:pPr>
        </w:p>
        <w:p w14:paraId="5355464F" w14:textId="649BD06C" w:rsidR="00D10291" w:rsidRPr="00B67E77" w:rsidRDefault="0088552D" w:rsidP="00433A54">
          <w:pPr>
            <w:pStyle w:val="Sadraj10"/>
            <w:rPr>
              <w:rFonts w:asciiTheme="minorHAnsi" w:eastAsiaTheme="minorEastAsia" w:hAnsiTheme="minorHAnsi" w:cstheme="minorBidi"/>
              <w:color w:val="auto"/>
              <w:kern w:val="0"/>
              <w:sz w:val="22"/>
              <w:szCs w:val="22"/>
            </w:rPr>
          </w:pPr>
          <w:r w:rsidRPr="00B67E77">
            <w:rPr>
              <w:noProof w:val="0"/>
              <w:color w:val="auto"/>
              <w:sz w:val="22"/>
              <w:szCs w:val="22"/>
              <w:highlight w:val="yellow"/>
            </w:rPr>
            <w:fldChar w:fldCharType="begin"/>
          </w:r>
          <w:r w:rsidR="000A1617" w:rsidRPr="00B67E77">
            <w:rPr>
              <w:noProof w:val="0"/>
              <w:color w:val="auto"/>
              <w:sz w:val="22"/>
              <w:szCs w:val="22"/>
              <w:highlight w:val="yellow"/>
            </w:rPr>
            <w:instrText xml:space="preserve"> TOC \o "1-1" \h \z \u </w:instrText>
          </w:r>
          <w:r w:rsidRPr="00B67E77">
            <w:rPr>
              <w:noProof w:val="0"/>
              <w:color w:val="auto"/>
              <w:sz w:val="22"/>
              <w:szCs w:val="22"/>
              <w:highlight w:val="yellow"/>
            </w:rPr>
            <w:fldChar w:fldCharType="separate"/>
          </w:r>
          <w:hyperlink w:anchor="_Toc69815999" w:history="1">
            <w:r w:rsidR="00D10291" w:rsidRPr="00B67E77">
              <w:rPr>
                <w:rStyle w:val="Hiperveza"/>
                <w:rFonts w:ascii="Arial" w:hAnsi="Arial"/>
              </w:rPr>
              <w:t>1.</w:t>
            </w:r>
            <w:r w:rsidR="00D10291" w:rsidRPr="00B67E77">
              <w:rPr>
                <w:rFonts w:asciiTheme="minorHAnsi" w:eastAsiaTheme="minorEastAsia" w:hAnsiTheme="minorHAnsi" w:cstheme="minorBidi"/>
                <w:color w:val="auto"/>
                <w:kern w:val="0"/>
                <w:sz w:val="22"/>
                <w:szCs w:val="22"/>
              </w:rPr>
              <w:tab/>
            </w:r>
            <w:r w:rsidR="00D10291" w:rsidRPr="00B67E77">
              <w:rPr>
                <w:rStyle w:val="Hiperveza"/>
                <w:rFonts w:ascii="Arial" w:hAnsi="Arial"/>
              </w:rPr>
              <w:t>UVOD</w:t>
            </w:r>
            <w:r w:rsidR="00D10291" w:rsidRPr="00B67E77">
              <w:rPr>
                <w:webHidden/>
              </w:rPr>
              <w:tab/>
            </w:r>
            <w:r w:rsidR="00D10291" w:rsidRPr="00B67E77">
              <w:rPr>
                <w:webHidden/>
              </w:rPr>
              <w:fldChar w:fldCharType="begin"/>
            </w:r>
            <w:r w:rsidR="00D10291" w:rsidRPr="00B67E77">
              <w:rPr>
                <w:webHidden/>
              </w:rPr>
              <w:instrText xml:space="preserve"> PAGEREF _Toc69815999 \h </w:instrText>
            </w:r>
            <w:r w:rsidR="00D10291" w:rsidRPr="00B67E77">
              <w:rPr>
                <w:webHidden/>
              </w:rPr>
            </w:r>
            <w:r w:rsidR="00D10291" w:rsidRPr="00B67E77">
              <w:rPr>
                <w:webHidden/>
              </w:rPr>
              <w:fldChar w:fldCharType="separate"/>
            </w:r>
            <w:r w:rsidR="009812D0">
              <w:rPr>
                <w:webHidden/>
              </w:rPr>
              <w:t>1</w:t>
            </w:r>
            <w:r w:rsidR="00D10291" w:rsidRPr="00B67E77">
              <w:rPr>
                <w:webHidden/>
              </w:rPr>
              <w:fldChar w:fldCharType="end"/>
            </w:r>
          </w:hyperlink>
        </w:p>
        <w:p w14:paraId="09772A3B" w14:textId="42D33AFE" w:rsidR="00D10291" w:rsidRPr="00B67E77" w:rsidRDefault="00000000" w:rsidP="00433A54">
          <w:pPr>
            <w:pStyle w:val="Sadraj10"/>
            <w:rPr>
              <w:rFonts w:asciiTheme="minorHAnsi" w:eastAsiaTheme="minorEastAsia" w:hAnsiTheme="minorHAnsi" w:cstheme="minorBidi"/>
              <w:color w:val="auto"/>
              <w:kern w:val="0"/>
              <w:sz w:val="22"/>
              <w:szCs w:val="22"/>
            </w:rPr>
          </w:pPr>
          <w:hyperlink w:anchor="_Toc69816000" w:history="1">
            <w:r w:rsidR="00D10291" w:rsidRPr="00B67E77">
              <w:rPr>
                <w:rStyle w:val="Hiperveza"/>
                <w:rFonts w:ascii="Arial" w:hAnsi="Arial"/>
              </w:rPr>
              <w:t>2.</w:t>
            </w:r>
            <w:r w:rsidR="00D10291" w:rsidRPr="00B67E77">
              <w:rPr>
                <w:rFonts w:asciiTheme="minorHAnsi" w:eastAsiaTheme="minorEastAsia" w:hAnsiTheme="minorHAnsi" w:cstheme="minorBidi"/>
                <w:color w:val="auto"/>
                <w:kern w:val="0"/>
                <w:sz w:val="22"/>
                <w:szCs w:val="22"/>
              </w:rPr>
              <w:tab/>
            </w:r>
            <w:r w:rsidR="00D10291" w:rsidRPr="00B67E77">
              <w:rPr>
                <w:rStyle w:val="Hiperveza"/>
                <w:rFonts w:ascii="Arial" w:hAnsi="Arial"/>
              </w:rPr>
              <w:t>NATURALNI POKAZATELJI</w:t>
            </w:r>
            <w:r w:rsidR="00D10291" w:rsidRPr="00B67E77">
              <w:rPr>
                <w:webHidden/>
              </w:rPr>
              <w:tab/>
            </w:r>
            <w:r w:rsidR="00D10291" w:rsidRPr="00B67E77">
              <w:rPr>
                <w:webHidden/>
              </w:rPr>
              <w:fldChar w:fldCharType="begin"/>
            </w:r>
            <w:r w:rsidR="00D10291" w:rsidRPr="00B67E77">
              <w:rPr>
                <w:webHidden/>
              </w:rPr>
              <w:instrText xml:space="preserve"> PAGEREF _Toc69816000 \h </w:instrText>
            </w:r>
            <w:r w:rsidR="00D10291" w:rsidRPr="00B67E77">
              <w:rPr>
                <w:webHidden/>
              </w:rPr>
            </w:r>
            <w:r w:rsidR="00D10291" w:rsidRPr="00B67E77">
              <w:rPr>
                <w:webHidden/>
              </w:rPr>
              <w:fldChar w:fldCharType="separate"/>
            </w:r>
            <w:r w:rsidR="009812D0">
              <w:rPr>
                <w:webHidden/>
              </w:rPr>
              <w:t>9</w:t>
            </w:r>
            <w:r w:rsidR="00D10291" w:rsidRPr="00B67E77">
              <w:rPr>
                <w:webHidden/>
              </w:rPr>
              <w:fldChar w:fldCharType="end"/>
            </w:r>
          </w:hyperlink>
        </w:p>
        <w:p w14:paraId="3B9BD1A1" w14:textId="3BF96A91" w:rsidR="00D10291" w:rsidRPr="00B67E77" w:rsidRDefault="00000000" w:rsidP="00433A54">
          <w:pPr>
            <w:pStyle w:val="Sadraj10"/>
            <w:rPr>
              <w:rFonts w:asciiTheme="minorHAnsi" w:eastAsiaTheme="minorEastAsia" w:hAnsiTheme="minorHAnsi" w:cstheme="minorBidi"/>
              <w:color w:val="auto"/>
              <w:kern w:val="0"/>
              <w:sz w:val="22"/>
              <w:szCs w:val="22"/>
            </w:rPr>
          </w:pPr>
          <w:hyperlink w:anchor="_Toc69816001" w:history="1">
            <w:r w:rsidR="00D10291" w:rsidRPr="00B67E77">
              <w:rPr>
                <w:rStyle w:val="Hiperveza"/>
                <w:rFonts w:ascii="Arial" w:hAnsi="Arial"/>
              </w:rPr>
              <w:t>3.</w:t>
            </w:r>
            <w:r w:rsidR="00D10291" w:rsidRPr="00B67E77">
              <w:rPr>
                <w:rFonts w:asciiTheme="minorHAnsi" w:eastAsiaTheme="minorEastAsia" w:hAnsiTheme="minorHAnsi" w:cstheme="minorBidi"/>
                <w:color w:val="auto"/>
                <w:kern w:val="0"/>
                <w:sz w:val="22"/>
                <w:szCs w:val="22"/>
              </w:rPr>
              <w:tab/>
            </w:r>
            <w:r w:rsidR="00D10291" w:rsidRPr="00B67E77">
              <w:rPr>
                <w:rStyle w:val="Hiperveza"/>
                <w:rFonts w:ascii="Arial" w:hAnsi="Arial"/>
              </w:rPr>
              <w:t>BROJ ZAPOSLENIH</w:t>
            </w:r>
            <w:r w:rsidR="00D10291" w:rsidRPr="00B67E77">
              <w:rPr>
                <w:webHidden/>
              </w:rPr>
              <w:tab/>
            </w:r>
            <w:r w:rsidR="00D10291" w:rsidRPr="00B67E77">
              <w:rPr>
                <w:webHidden/>
              </w:rPr>
              <w:fldChar w:fldCharType="begin"/>
            </w:r>
            <w:r w:rsidR="00D10291" w:rsidRPr="00B67E77">
              <w:rPr>
                <w:webHidden/>
              </w:rPr>
              <w:instrText xml:space="preserve"> PAGEREF _Toc69816001 \h </w:instrText>
            </w:r>
            <w:r w:rsidR="00D10291" w:rsidRPr="00B67E77">
              <w:rPr>
                <w:webHidden/>
              </w:rPr>
            </w:r>
            <w:r w:rsidR="00D10291" w:rsidRPr="00B67E77">
              <w:rPr>
                <w:webHidden/>
              </w:rPr>
              <w:fldChar w:fldCharType="separate"/>
            </w:r>
            <w:r w:rsidR="009812D0">
              <w:rPr>
                <w:webHidden/>
              </w:rPr>
              <w:t>24</w:t>
            </w:r>
            <w:r w:rsidR="00D10291" w:rsidRPr="00B67E77">
              <w:rPr>
                <w:webHidden/>
              </w:rPr>
              <w:fldChar w:fldCharType="end"/>
            </w:r>
          </w:hyperlink>
        </w:p>
        <w:p w14:paraId="63C5F02B" w14:textId="6A96026A" w:rsidR="00D10291" w:rsidRPr="00B67E77" w:rsidRDefault="00000000" w:rsidP="00433A54">
          <w:pPr>
            <w:pStyle w:val="Sadraj10"/>
            <w:rPr>
              <w:rFonts w:asciiTheme="minorHAnsi" w:eastAsiaTheme="minorEastAsia" w:hAnsiTheme="minorHAnsi" w:cstheme="minorBidi"/>
              <w:color w:val="auto"/>
              <w:kern w:val="0"/>
              <w:sz w:val="22"/>
              <w:szCs w:val="22"/>
            </w:rPr>
          </w:pPr>
          <w:hyperlink w:anchor="_Toc69816002" w:history="1">
            <w:r w:rsidR="00D10291" w:rsidRPr="00B67E77">
              <w:rPr>
                <w:rStyle w:val="Hiperveza"/>
                <w:rFonts w:ascii="Arial" w:hAnsi="Arial"/>
              </w:rPr>
              <w:t>4.</w:t>
            </w:r>
            <w:r w:rsidR="00D10291" w:rsidRPr="00B67E77">
              <w:rPr>
                <w:rFonts w:asciiTheme="minorHAnsi" w:eastAsiaTheme="minorEastAsia" w:hAnsiTheme="minorHAnsi" w:cstheme="minorBidi"/>
                <w:color w:val="auto"/>
                <w:kern w:val="0"/>
                <w:sz w:val="22"/>
                <w:szCs w:val="22"/>
              </w:rPr>
              <w:tab/>
            </w:r>
            <w:r w:rsidR="00D10291" w:rsidRPr="00B67E77">
              <w:rPr>
                <w:rStyle w:val="Hiperveza"/>
                <w:rFonts w:ascii="Arial" w:hAnsi="Arial"/>
              </w:rPr>
              <w:t>FINANCIJSKI POKAZATELJI</w:t>
            </w:r>
            <w:r w:rsidR="00D10291" w:rsidRPr="00B67E77">
              <w:rPr>
                <w:webHidden/>
              </w:rPr>
              <w:tab/>
            </w:r>
            <w:r w:rsidR="00D10291" w:rsidRPr="00B67E77">
              <w:rPr>
                <w:webHidden/>
              </w:rPr>
              <w:fldChar w:fldCharType="begin"/>
            </w:r>
            <w:r w:rsidR="00D10291" w:rsidRPr="00B67E77">
              <w:rPr>
                <w:webHidden/>
              </w:rPr>
              <w:instrText xml:space="preserve"> PAGEREF _Toc69816002 \h </w:instrText>
            </w:r>
            <w:r w:rsidR="00D10291" w:rsidRPr="00B67E77">
              <w:rPr>
                <w:webHidden/>
              </w:rPr>
            </w:r>
            <w:r w:rsidR="00D10291" w:rsidRPr="00B67E77">
              <w:rPr>
                <w:webHidden/>
              </w:rPr>
              <w:fldChar w:fldCharType="separate"/>
            </w:r>
            <w:r w:rsidR="009812D0">
              <w:rPr>
                <w:webHidden/>
              </w:rPr>
              <w:t>25</w:t>
            </w:r>
            <w:r w:rsidR="00D10291" w:rsidRPr="00B67E77">
              <w:rPr>
                <w:webHidden/>
              </w:rPr>
              <w:fldChar w:fldCharType="end"/>
            </w:r>
          </w:hyperlink>
        </w:p>
        <w:p w14:paraId="3B9B83ED" w14:textId="27D62D6F" w:rsidR="00D10291" w:rsidRPr="00B67E77" w:rsidRDefault="00000000" w:rsidP="00433A54">
          <w:pPr>
            <w:pStyle w:val="Sadraj10"/>
            <w:rPr>
              <w:rFonts w:asciiTheme="minorHAnsi" w:eastAsiaTheme="minorEastAsia" w:hAnsiTheme="minorHAnsi" w:cstheme="minorBidi"/>
              <w:color w:val="auto"/>
              <w:kern w:val="0"/>
              <w:sz w:val="22"/>
              <w:szCs w:val="22"/>
            </w:rPr>
          </w:pPr>
          <w:hyperlink w:anchor="_Toc69816003" w:history="1">
            <w:r w:rsidR="00D10291" w:rsidRPr="00B67E77">
              <w:rPr>
                <w:rStyle w:val="Hiperveza"/>
                <w:rFonts w:ascii="Arial" w:hAnsi="Arial"/>
              </w:rPr>
              <w:t>4.1.</w:t>
            </w:r>
            <w:r w:rsidR="00D10291" w:rsidRPr="00B67E77">
              <w:rPr>
                <w:rFonts w:asciiTheme="minorHAnsi" w:eastAsiaTheme="minorEastAsia" w:hAnsiTheme="minorHAnsi" w:cstheme="minorBidi"/>
                <w:color w:val="auto"/>
                <w:kern w:val="0"/>
                <w:sz w:val="22"/>
                <w:szCs w:val="22"/>
              </w:rPr>
              <w:tab/>
            </w:r>
            <w:r w:rsidR="00D10291" w:rsidRPr="00B67E77">
              <w:rPr>
                <w:rStyle w:val="Hiperveza"/>
                <w:rFonts w:ascii="Arial" w:hAnsi="Arial"/>
              </w:rPr>
              <w:t>RAČUN DOBITI I GUBITKA</w:t>
            </w:r>
            <w:r w:rsidR="00D10291" w:rsidRPr="00B67E77">
              <w:rPr>
                <w:webHidden/>
              </w:rPr>
              <w:tab/>
            </w:r>
            <w:r w:rsidR="00D10291" w:rsidRPr="00B67E77">
              <w:rPr>
                <w:webHidden/>
              </w:rPr>
              <w:fldChar w:fldCharType="begin"/>
            </w:r>
            <w:r w:rsidR="00D10291" w:rsidRPr="00B67E77">
              <w:rPr>
                <w:webHidden/>
              </w:rPr>
              <w:instrText xml:space="preserve"> PAGEREF _Toc69816003 \h </w:instrText>
            </w:r>
            <w:r w:rsidR="00D10291" w:rsidRPr="00B67E77">
              <w:rPr>
                <w:webHidden/>
              </w:rPr>
            </w:r>
            <w:r w:rsidR="00D10291" w:rsidRPr="00B67E77">
              <w:rPr>
                <w:webHidden/>
              </w:rPr>
              <w:fldChar w:fldCharType="separate"/>
            </w:r>
            <w:r w:rsidR="009812D0">
              <w:rPr>
                <w:webHidden/>
              </w:rPr>
              <w:t>25</w:t>
            </w:r>
            <w:r w:rsidR="00D10291" w:rsidRPr="00B67E77">
              <w:rPr>
                <w:webHidden/>
              </w:rPr>
              <w:fldChar w:fldCharType="end"/>
            </w:r>
          </w:hyperlink>
        </w:p>
        <w:p w14:paraId="582100ED" w14:textId="4C2699DD" w:rsidR="00D10291" w:rsidRPr="00B67E77" w:rsidRDefault="00000000" w:rsidP="00C23341">
          <w:pPr>
            <w:pStyle w:val="Sadraj10"/>
            <w:rPr>
              <w:rFonts w:asciiTheme="minorHAnsi" w:eastAsiaTheme="minorEastAsia" w:hAnsiTheme="minorHAnsi" w:cstheme="minorBidi"/>
              <w:color w:val="auto"/>
              <w:kern w:val="0"/>
              <w:sz w:val="22"/>
              <w:szCs w:val="22"/>
            </w:rPr>
          </w:pPr>
          <w:hyperlink w:anchor="_Toc69816004" w:history="1">
            <w:r w:rsidR="00D10291" w:rsidRPr="00B67E77">
              <w:rPr>
                <w:rStyle w:val="Hiperveza"/>
                <w:rFonts w:ascii="Arial" w:hAnsi="Arial"/>
              </w:rPr>
              <w:t>4.1.1.</w:t>
            </w:r>
            <w:r w:rsidR="00B03A19" w:rsidRPr="00B67E77">
              <w:rPr>
                <w:rFonts w:asciiTheme="minorHAnsi" w:eastAsiaTheme="minorEastAsia" w:hAnsiTheme="minorHAnsi" w:cstheme="minorBidi"/>
                <w:color w:val="auto"/>
                <w:kern w:val="0"/>
                <w:sz w:val="22"/>
                <w:szCs w:val="22"/>
              </w:rPr>
              <w:t xml:space="preserve">  </w:t>
            </w:r>
            <w:r w:rsidR="00D10291" w:rsidRPr="00B67E77">
              <w:rPr>
                <w:rStyle w:val="Hiperveza"/>
                <w:rFonts w:ascii="Arial" w:hAnsi="Arial"/>
              </w:rPr>
              <w:t>Prihodi</w:t>
            </w:r>
            <w:r w:rsidR="00D10291" w:rsidRPr="00B67E77">
              <w:rPr>
                <w:webHidden/>
              </w:rPr>
              <w:tab/>
            </w:r>
            <w:r w:rsidR="00D10291" w:rsidRPr="00B67E77">
              <w:rPr>
                <w:webHidden/>
              </w:rPr>
              <w:fldChar w:fldCharType="begin"/>
            </w:r>
            <w:r w:rsidR="00D10291" w:rsidRPr="00B67E77">
              <w:rPr>
                <w:webHidden/>
              </w:rPr>
              <w:instrText xml:space="preserve"> PAGEREF _Toc69816004 \h </w:instrText>
            </w:r>
            <w:r w:rsidR="00D10291" w:rsidRPr="00B67E77">
              <w:rPr>
                <w:webHidden/>
              </w:rPr>
            </w:r>
            <w:r w:rsidR="00D10291" w:rsidRPr="00B67E77">
              <w:rPr>
                <w:webHidden/>
              </w:rPr>
              <w:fldChar w:fldCharType="separate"/>
            </w:r>
            <w:r w:rsidR="009812D0">
              <w:rPr>
                <w:webHidden/>
              </w:rPr>
              <w:t>26</w:t>
            </w:r>
            <w:r w:rsidR="00D10291" w:rsidRPr="00B67E77">
              <w:rPr>
                <w:webHidden/>
              </w:rPr>
              <w:fldChar w:fldCharType="end"/>
            </w:r>
          </w:hyperlink>
        </w:p>
        <w:p w14:paraId="052D582C" w14:textId="3EF189A0" w:rsidR="00D10291" w:rsidRPr="00B67E77" w:rsidRDefault="00000000" w:rsidP="00433A54">
          <w:pPr>
            <w:pStyle w:val="Sadraj10"/>
            <w:rPr>
              <w:rFonts w:asciiTheme="minorHAnsi" w:eastAsiaTheme="minorEastAsia" w:hAnsiTheme="minorHAnsi" w:cstheme="minorBidi"/>
              <w:color w:val="auto"/>
              <w:kern w:val="0"/>
              <w:sz w:val="22"/>
              <w:szCs w:val="22"/>
            </w:rPr>
          </w:pPr>
          <w:hyperlink w:anchor="_Toc69816005" w:history="1">
            <w:r w:rsidR="00D10291" w:rsidRPr="00B67E77">
              <w:rPr>
                <w:rStyle w:val="Hiperveza"/>
                <w:rFonts w:ascii="Arial" w:hAnsi="Arial"/>
              </w:rPr>
              <w:t>4.1.2. TROŠKOVI</w:t>
            </w:r>
            <w:r w:rsidR="00D10291" w:rsidRPr="00B67E77">
              <w:rPr>
                <w:webHidden/>
              </w:rPr>
              <w:tab/>
            </w:r>
            <w:r w:rsidR="00D10291" w:rsidRPr="00B67E77">
              <w:rPr>
                <w:webHidden/>
              </w:rPr>
              <w:fldChar w:fldCharType="begin"/>
            </w:r>
            <w:r w:rsidR="00D10291" w:rsidRPr="00B67E77">
              <w:rPr>
                <w:webHidden/>
              </w:rPr>
              <w:instrText xml:space="preserve"> PAGEREF _Toc69816005 \h </w:instrText>
            </w:r>
            <w:r w:rsidR="00D10291" w:rsidRPr="00B67E77">
              <w:rPr>
                <w:webHidden/>
              </w:rPr>
            </w:r>
            <w:r w:rsidR="00D10291" w:rsidRPr="00B67E77">
              <w:rPr>
                <w:webHidden/>
              </w:rPr>
              <w:fldChar w:fldCharType="separate"/>
            </w:r>
            <w:r w:rsidR="009812D0">
              <w:rPr>
                <w:webHidden/>
              </w:rPr>
              <w:t>28</w:t>
            </w:r>
            <w:r w:rsidR="00D10291" w:rsidRPr="00B67E77">
              <w:rPr>
                <w:webHidden/>
              </w:rPr>
              <w:fldChar w:fldCharType="end"/>
            </w:r>
          </w:hyperlink>
        </w:p>
        <w:p w14:paraId="379C3BD1" w14:textId="6094B118" w:rsidR="00D10291" w:rsidRPr="00B67E77" w:rsidRDefault="00000000" w:rsidP="00433A54">
          <w:pPr>
            <w:pStyle w:val="Sadraj10"/>
            <w:rPr>
              <w:rFonts w:asciiTheme="minorHAnsi" w:eastAsiaTheme="minorEastAsia" w:hAnsiTheme="minorHAnsi" w:cstheme="minorBidi"/>
              <w:color w:val="auto"/>
              <w:kern w:val="0"/>
              <w:sz w:val="22"/>
              <w:szCs w:val="22"/>
            </w:rPr>
          </w:pPr>
          <w:hyperlink w:anchor="_Toc69816006" w:history="1">
            <w:r w:rsidR="00D10291" w:rsidRPr="00B67E77">
              <w:rPr>
                <w:rStyle w:val="Hiperveza"/>
                <w:rFonts w:ascii="Arial" w:hAnsi="Arial"/>
              </w:rPr>
              <w:t>4.1.3. Financijski rezultat</w:t>
            </w:r>
            <w:r w:rsidR="00D10291" w:rsidRPr="00B67E77">
              <w:rPr>
                <w:webHidden/>
              </w:rPr>
              <w:tab/>
            </w:r>
            <w:r w:rsidR="00D10291" w:rsidRPr="00B67E77">
              <w:rPr>
                <w:webHidden/>
              </w:rPr>
              <w:fldChar w:fldCharType="begin"/>
            </w:r>
            <w:r w:rsidR="00D10291" w:rsidRPr="00B67E77">
              <w:rPr>
                <w:webHidden/>
              </w:rPr>
              <w:instrText xml:space="preserve"> PAGEREF _Toc69816006 \h </w:instrText>
            </w:r>
            <w:r w:rsidR="00D10291" w:rsidRPr="00B67E77">
              <w:rPr>
                <w:webHidden/>
              </w:rPr>
            </w:r>
            <w:r w:rsidR="00D10291" w:rsidRPr="00B67E77">
              <w:rPr>
                <w:webHidden/>
              </w:rPr>
              <w:fldChar w:fldCharType="separate"/>
            </w:r>
            <w:r w:rsidR="009812D0">
              <w:rPr>
                <w:webHidden/>
              </w:rPr>
              <w:t>32</w:t>
            </w:r>
            <w:r w:rsidR="00D10291" w:rsidRPr="00B67E77">
              <w:rPr>
                <w:webHidden/>
              </w:rPr>
              <w:fldChar w:fldCharType="end"/>
            </w:r>
          </w:hyperlink>
        </w:p>
        <w:p w14:paraId="004CD2AF" w14:textId="0F1CB877" w:rsidR="00D10291" w:rsidRPr="00B67E77" w:rsidRDefault="00000000" w:rsidP="00433A54">
          <w:pPr>
            <w:pStyle w:val="Sadraj10"/>
            <w:rPr>
              <w:rFonts w:asciiTheme="minorHAnsi" w:eastAsiaTheme="minorEastAsia" w:hAnsiTheme="minorHAnsi" w:cstheme="minorBidi"/>
              <w:color w:val="auto"/>
              <w:kern w:val="0"/>
              <w:sz w:val="22"/>
              <w:szCs w:val="22"/>
            </w:rPr>
          </w:pPr>
          <w:hyperlink w:anchor="_Toc69816011" w:history="1">
            <w:r w:rsidR="00D10291" w:rsidRPr="00B67E77">
              <w:rPr>
                <w:rStyle w:val="Hiperveza"/>
                <w:rFonts w:ascii="Arial" w:hAnsi="Arial"/>
              </w:rPr>
              <w:t>5.</w:t>
            </w:r>
            <w:r w:rsidR="00D10291" w:rsidRPr="00B67E77">
              <w:rPr>
                <w:rFonts w:asciiTheme="minorHAnsi" w:eastAsiaTheme="minorEastAsia" w:hAnsiTheme="minorHAnsi" w:cstheme="minorBidi"/>
                <w:color w:val="auto"/>
                <w:kern w:val="0"/>
                <w:sz w:val="22"/>
                <w:szCs w:val="22"/>
              </w:rPr>
              <w:tab/>
            </w:r>
            <w:r w:rsidR="00D10291" w:rsidRPr="00B67E77">
              <w:rPr>
                <w:rStyle w:val="Hiperveza"/>
                <w:rFonts w:ascii="Arial" w:hAnsi="Arial"/>
              </w:rPr>
              <w:t>POKAZATELJI POSLOVANJA</w:t>
            </w:r>
            <w:r w:rsidR="00D10291" w:rsidRPr="00B67E77">
              <w:rPr>
                <w:webHidden/>
              </w:rPr>
              <w:tab/>
            </w:r>
            <w:r w:rsidR="00D10291" w:rsidRPr="00B67E77">
              <w:rPr>
                <w:webHidden/>
              </w:rPr>
              <w:fldChar w:fldCharType="begin"/>
            </w:r>
            <w:r w:rsidR="00D10291" w:rsidRPr="00B67E77">
              <w:rPr>
                <w:webHidden/>
              </w:rPr>
              <w:instrText xml:space="preserve"> PAGEREF _Toc69816011 \h </w:instrText>
            </w:r>
            <w:r w:rsidR="00D10291" w:rsidRPr="00B67E77">
              <w:rPr>
                <w:webHidden/>
              </w:rPr>
            </w:r>
            <w:r w:rsidR="00D10291" w:rsidRPr="00B67E77">
              <w:rPr>
                <w:webHidden/>
              </w:rPr>
              <w:fldChar w:fldCharType="separate"/>
            </w:r>
            <w:r w:rsidR="009812D0">
              <w:rPr>
                <w:webHidden/>
              </w:rPr>
              <w:t>35</w:t>
            </w:r>
            <w:r w:rsidR="00D10291" w:rsidRPr="00B67E77">
              <w:rPr>
                <w:webHidden/>
              </w:rPr>
              <w:fldChar w:fldCharType="end"/>
            </w:r>
          </w:hyperlink>
        </w:p>
        <w:p w14:paraId="1E3B3F4B" w14:textId="56A5D37E" w:rsidR="00D10291" w:rsidRPr="00B67E77" w:rsidRDefault="00000000" w:rsidP="00433A54">
          <w:pPr>
            <w:pStyle w:val="Sadraj10"/>
            <w:rPr>
              <w:rFonts w:asciiTheme="minorHAnsi" w:eastAsiaTheme="minorEastAsia" w:hAnsiTheme="minorHAnsi" w:cstheme="minorBidi"/>
              <w:color w:val="auto"/>
              <w:kern w:val="0"/>
              <w:sz w:val="22"/>
              <w:szCs w:val="22"/>
            </w:rPr>
          </w:pPr>
          <w:hyperlink w:anchor="_Toc69816012" w:history="1">
            <w:r w:rsidR="00D10291" w:rsidRPr="00B67E77">
              <w:rPr>
                <w:rStyle w:val="Hiperveza"/>
                <w:rFonts w:ascii="Arial" w:hAnsi="Arial"/>
              </w:rPr>
              <w:t>6.</w:t>
            </w:r>
            <w:r w:rsidR="00D10291" w:rsidRPr="00B67E77">
              <w:rPr>
                <w:rFonts w:asciiTheme="minorHAnsi" w:eastAsiaTheme="minorEastAsia" w:hAnsiTheme="minorHAnsi" w:cstheme="minorBidi"/>
                <w:color w:val="auto"/>
                <w:kern w:val="0"/>
                <w:sz w:val="22"/>
                <w:szCs w:val="22"/>
              </w:rPr>
              <w:tab/>
            </w:r>
            <w:r w:rsidR="00D10291" w:rsidRPr="00B67E77">
              <w:rPr>
                <w:rStyle w:val="Hiperveza"/>
                <w:rFonts w:ascii="Arial" w:hAnsi="Arial"/>
              </w:rPr>
              <w:t>Investicijske aktivnosti društva</w:t>
            </w:r>
            <w:r w:rsidR="00D10291" w:rsidRPr="00B67E77">
              <w:rPr>
                <w:webHidden/>
              </w:rPr>
              <w:tab/>
            </w:r>
            <w:r w:rsidR="00D10291" w:rsidRPr="00B67E77">
              <w:rPr>
                <w:webHidden/>
              </w:rPr>
              <w:fldChar w:fldCharType="begin"/>
            </w:r>
            <w:r w:rsidR="00D10291" w:rsidRPr="00B67E77">
              <w:rPr>
                <w:webHidden/>
              </w:rPr>
              <w:instrText xml:space="preserve"> PAGEREF _Toc69816012 \h </w:instrText>
            </w:r>
            <w:r w:rsidR="00D10291" w:rsidRPr="00B67E77">
              <w:rPr>
                <w:webHidden/>
              </w:rPr>
            </w:r>
            <w:r w:rsidR="00D10291" w:rsidRPr="00B67E77">
              <w:rPr>
                <w:webHidden/>
              </w:rPr>
              <w:fldChar w:fldCharType="separate"/>
            </w:r>
            <w:r w:rsidR="009812D0">
              <w:rPr>
                <w:webHidden/>
              </w:rPr>
              <w:t>39</w:t>
            </w:r>
            <w:r w:rsidR="00D10291" w:rsidRPr="00B67E77">
              <w:rPr>
                <w:webHidden/>
              </w:rPr>
              <w:fldChar w:fldCharType="end"/>
            </w:r>
          </w:hyperlink>
        </w:p>
        <w:p w14:paraId="61F7F12B" w14:textId="117783E5" w:rsidR="00D10291" w:rsidRPr="00B67E77" w:rsidRDefault="00000000" w:rsidP="00433A54">
          <w:pPr>
            <w:pStyle w:val="Sadraj10"/>
            <w:rPr>
              <w:rFonts w:asciiTheme="minorHAnsi" w:eastAsiaTheme="minorEastAsia" w:hAnsiTheme="minorHAnsi" w:cstheme="minorBidi"/>
              <w:color w:val="auto"/>
              <w:kern w:val="0"/>
              <w:sz w:val="22"/>
              <w:szCs w:val="22"/>
            </w:rPr>
          </w:pPr>
          <w:hyperlink w:anchor="_Toc69816013" w:history="1">
            <w:r w:rsidR="00D10291" w:rsidRPr="00B67E77">
              <w:rPr>
                <w:rStyle w:val="Hiperveza"/>
                <w:rFonts w:ascii="Arial" w:hAnsi="Arial"/>
              </w:rPr>
              <w:t>7.</w:t>
            </w:r>
            <w:r w:rsidR="00D10291" w:rsidRPr="00B67E77">
              <w:rPr>
                <w:rFonts w:asciiTheme="minorHAnsi" w:eastAsiaTheme="minorEastAsia" w:hAnsiTheme="minorHAnsi" w:cstheme="minorBidi"/>
                <w:color w:val="auto"/>
                <w:kern w:val="0"/>
                <w:sz w:val="22"/>
                <w:szCs w:val="22"/>
              </w:rPr>
              <w:tab/>
            </w:r>
            <w:r w:rsidR="00D10291" w:rsidRPr="00B67E77">
              <w:rPr>
                <w:rStyle w:val="Hiperveza"/>
                <w:rFonts w:ascii="Arial" w:hAnsi="Arial"/>
              </w:rPr>
              <w:t>upotreba financijskih instrumenata, ciljevi upravljanja financijskim rizicima, izloženost valutnom riziku, riziku likvidnosti i riziku tijeka gotovine</w:t>
            </w:r>
            <w:r w:rsidR="00D10291" w:rsidRPr="00B67E77">
              <w:rPr>
                <w:webHidden/>
              </w:rPr>
              <w:tab/>
            </w:r>
            <w:r w:rsidR="00D10291" w:rsidRPr="00B67E77">
              <w:rPr>
                <w:webHidden/>
              </w:rPr>
              <w:fldChar w:fldCharType="begin"/>
            </w:r>
            <w:r w:rsidR="00D10291" w:rsidRPr="00B67E77">
              <w:rPr>
                <w:webHidden/>
              </w:rPr>
              <w:instrText xml:space="preserve"> PAGEREF _Toc69816013 \h </w:instrText>
            </w:r>
            <w:r w:rsidR="00D10291" w:rsidRPr="00B67E77">
              <w:rPr>
                <w:webHidden/>
              </w:rPr>
            </w:r>
            <w:r w:rsidR="00D10291" w:rsidRPr="00B67E77">
              <w:rPr>
                <w:webHidden/>
              </w:rPr>
              <w:fldChar w:fldCharType="separate"/>
            </w:r>
            <w:r w:rsidR="009812D0">
              <w:rPr>
                <w:webHidden/>
              </w:rPr>
              <w:t>41</w:t>
            </w:r>
            <w:r w:rsidR="00D10291" w:rsidRPr="00B67E77">
              <w:rPr>
                <w:webHidden/>
              </w:rPr>
              <w:fldChar w:fldCharType="end"/>
            </w:r>
          </w:hyperlink>
        </w:p>
        <w:p w14:paraId="7FEBED70" w14:textId="25F53A12" w:rsidR="00D10291" w:rsidRPr="00B67E77" w:rsidRDefault="00000000" w:rsidP="00433A54">
          <w:pPr>
            <w:pStyle w:val="Sadraj10"/>
            <w:rPr>
              <w:rFonts w:asciiTheme="minorHAnsi" w:eastAsiaTheme="minorEastAsia" w:hAnsiTheme="minorHAnsi" w:cstheme="minorBidi"/>
              <w:color w:val="auto"/>
              <w:kern w:val="0"/>
              <w:sz w:val="22"/>
              <w:szCs w:val="22"/>
            </w:rPr>
          </w:pPr>
          <w:hyperlink w:anchor="_Toc69816014" w:history="1">
            <w:r w:rsidR="00D10291" w:rsidRPr="00B67E77">
              <w:rPr>
                <w:rStyle w:val="Hiperveza"/>
                <w:rFonts w:ascii="Arial" w:hAnsi="Arial"/>
              </w:rPr>
              <w:t>8.</w:t>
            </w:r>
            <w:r w:rsidR="00D10291" w:rsidRPr="00B67E77">
              <w:rPr>
                <w:rFonts w:asciiTheme="minorHAnsi" w:eastAsiaTheme="minorEastAsia" w:hAnsiTheme="minorHAnsi" w:cstheme="minorBidi"/>
                <w:color w:val="auto"/>
                <w:kern w:val="0"/>
                <w:sz w:val="22"/>
                <w:szCs w:val="22"/>
              </w:rPr>
              <w:tab/>
            </w:r>
            <w:r w:rsidR="00D10291" w:rsidRPr="00B67E77">
              <w:rPr>
                <w:rStyle w:val="Hiperveza"/>
                <w:rFonts w:ascii="Arial" w:hAnsi="Arial"/>
              </w:rPr>
              <w:t>financijski izvještaji</w:t>
            </w:r>
            <w:r w:rsidR="00D10291" w:rsidRPr="00B67E77">
              <w:rPr>
                <w:webHidden/>
              </w:rPr>
              <w:tab/>
            </w:r>
            <w:r w:rsidR="00D10291" w:rsidRPr="00B67E77">
              <w:rPr>
                <w:webHidden/>
              </w:rPr>
              <w:fldChar w:fldCharType="begin"/>
            </w:r>
            <w:r w:rsidR="00D10291" w:rsidRPr="00B67E77">
              <w:rPr>
                <w:webHidden/>
              </w:rPr>
              <w:instrText xml:space="preserve"> PAGEREF _Toc69816014 \h </w:instrText>
            </w:r>
            <w:r w:rsidR="00D10291" w:rsidRPr="00B67E77">
              <w:rPr>
                <w:webHidden/>
              </w:rPr>
            </w:r>
            <w:r w:rsidR="00D10291" w:rsidRPr="00B67E77">
              <w:rPr>
                <w:webHidden/>
              </w:rPr>
              <w:fldChar w:fldCharType="separate"/>
            </w:r>
            <w:r w:rsidR="009812D0">
              <w:rPr>
                <w:webHidden/>
              </w:rPr>
              <w:t>41</w:t>
            </w:r>
            <w:r w:rsidR="00D10291" w:rsidRPr="00B67E77">
              <w:rPr>
                <w:webHidden/>
              </w:rPr>
              <w:fldChar w:fldCharType="end"/>
            </w:r>
          </w:hyperlink>
        </w:p>
        <w:p w14:paraId="1900D455" w14:textId="5A76287C" w:rsidR="00D10291" w:rsidRPr="00B67E77" w:rsidRDefault="00000000" w:rsidP="00433A54">
          <w:pPr>
            <w:pStyle w:val="Sadraj10"/>
            <w:rPr>
              <w:rFonts w:asciiTheme="minorHAnsi" w:eastAsiaTheme="minorEastAsia" w:hAnsiTheme="minorHAnsi" w:cstheme="minorBidi"/>
              <w:color w:val="auto"/>
              <w:kern w:val="0"/>
              <w:sz w:val="22"/>
              <w:szCs w:val="22"/>
            </w:rPr>
          </w:pPr>
          <w:hyperlink w:anchor="_Toc69816015" w:history="1">
            <w:r w:rsidR="00D10291" w:rsidRPr="00B67E77">
              <w:rPr>
                <w:rStyle w:val="Hiperveza"/>
                <w:rFonts w:ascii="Arial" w:hAnsi="Arial"/>
              </w:rPr>
              <w:t>9.</w:t>
            </w:r>
            <w:r w:rsidR="00D10291" w:rsidRPr="00B67E77">
              <w:rPr>
                <w:rFonts w:asciiTheme="minorHAnsi" w:eastAsiaTheme="minorEastAsia" w:hAnsiTheme="minorHAnsi" w:cstheme="minorBidi"/>
                <w:color w:val="auto"/>
                <w:kern w:val="0"/>
                <w:sz w:val="22"/>
                <w:szCs w:val="22"/>
              </w:rPr>
              <w:tab/>
            </w:r>
            <w:r w:rsidR="00D10291" w:rsidRPr="00B67E77">
              <w:rPr>
                <w:rStyle w:val="Hiperveza"/>
                <w:rFonts w:ascii="Arial" w:hAnsi="Arial"/>
              </w:rPr>
              <w:t>ZAKLJUČAK</w:t>
            </w:r>
            <w:r w:rsidR="00D10291" w:rsidRPr="00B67E77">
              <w:rPr>
                <w:webHidden/>
              </w:rPr>
              <w:tab/>
            </w:r>
            <w:r w:rsidR="00D10291" w:rsidRPr="00B67E77">
              <w:rPr>
                <w:webHidden/>
              </w:rPr>
              <w:fldChar w:fldCharType="begin"/>
            </w:r>
            <w:r w:rsidR="00D10291" w:rsidRPr="00B67E77">
              <w:rPr>
                <w:webHidden/>
              </w:rPr>
              <w:instrText xml:space="preserve"> PAGEREF _Toc69816015 \h </w:instrText>
            </w:r>
            <w:r w:rsidR="00D10291" w:rsidRPr="00B67E77">
              <w:rPr>
                <w:webHidden/>
              </w:rPr>
            </w:r>
            <w:r w:rsidR="00D10291" w:rsidRPr="00B67E77">
              <w:rPr>
                <w:webHidden/>
              </w:rPr>
              <w:fldChar w:fldCharType="separate"/>
            </w:r>
            <w:r w:rsidR="009812D0">
              <w:rPr>
                <w:webHidden/>
              </w:rPr>
              <w:t>51</w:t>
            </w:r>
            <w:r w:rsidR="00D10291" w:rsidRPr="00B67E77">
              <w:rPr>
                <w:webHidden/>
              </w:rPr>
              <w:fldChar w:fldCharType="end"/>
            </w:r>
          </w:hyperlink>
        </w:p>
        <w:p w14:paraId="2AB9A4BC" w14:textId="4FDE710F" w:rsidR="000A1617" w:rsidRPr="00B67E77" w:rsidRDefault="0088552D" w:rsidP="00212340">
          <w:pPr>
            <w:spacing w:line="276" w:lineRule="auto"/>
            <w:rPr>
              <w:rFonts w:ascii="Arial" w:hAnsi="Arial" w:cs="Arial"/>
              <w:color w:val="auto"/>
            </w:rPr>
          </w:pPr>
          <w:r w:rsidRPr="00B67E77">
            <w:rPr>
              <w:rFonts w:ascii="Arial" w:hAnsi="Arial" w:cs="Arial"/>
              <w:color w:val="auto"/>
              <w:sz w:val="22"/>
              <w:szCs w:val="22"/>
              <w:highlight w:val="yellow"/>
            </w:rPr>
            <w:fldChar w:fldCharType="end"/>
          </w:r>
        </w:p>
      </w:sdtContent>
    </w:sdt>
    <w:p w14:paraId="6FFD342C" w14:textId="77777777" w:rsidR="008707D8" w:rsidRPr="00B67E77" w:rsidRDefault="008707D8" w:rsidP="00212340">
      <w:pPr>
        <w:spacing w:line="276" w:lineRule="auto"/>
        <w:rPr>
          <w:rFonts w:ascii="Arial" w:hAnsi="Arial" w:cs="Arial"/>
          <w:color w:val="auto"/>
        </w:rPr>
      </w:pPr>
    </w:p>
    <w:p w14:paraId="0B86C7E4" w14:textId="624BE7C0" w:rsidR="002F6380" w:rsidRPr="00B67E77" w:rsidRDefault="002F6380" w:rsidP="002F6380">
      <w:pPr>
        <w:tabs>
          <w:tab w:val="left" w:pos="6630"/>
        </w:tabs>
        <w:rPr>
          <w:rFonts w:ascii="Arial" w:hAnsi="Arial" w:cs="Arial"/>
          <w:color w:val="auto"/>
        </w:rPr>
      </w:pPr>
      <w:r w:rsidRPr="00B67E77">
        <w:rPr>
          <w:rFonts w:ascii="Arial" w:hAnsi="Arial" w:cs="Arial"/>
          <w:color w:val="auto"/>
        </w:rPr>
        <w:tab/>
      </w:r>
    </w:p>
    <w:p w14:paraId="2EF18F46" w14:textId="5A5DF9FB" w:rsidR="002F6380" w:rsidRPr="00B67E77" w:rsidRDefault="002F6380" w:rsidP="002F6380">
      <w:pPr>
        <w:tabs>
          <w:tab w:val="left" w:pos="6630"/>
        </w:tabs>
        <w:rPr>
          <w:rFonts w:ascii="Arial" w:hAnsi="Arial" w:cs="Arial"/>
        </w:rPr>
        <w:sectPr w:rsidR="002F6380" w:rsidRPr="00B67E77" w:rsidSect="0046313D">
          <w:headerReference w:type="default" r:id="rId13"/>
          <w:pgSz w:w="11907" w:h="16839" w:code="9"/>
          <w:pgMar w:top="2520" w:right="1512" w:bottom="1800" w:left="1512" w:header="1080" w:footer="720" w:gutter="0"/>
          <w:pgNumType w:start="0"/>
          <w:cols w:space="720"/>
          <w:titlePg/>
          <w:docGrid w:linePitch="360"/>
        </w:sectPr>
      </w:pPr>
      <w:r w:rsidRPr="00B67E77">
        <w:rPr>
          <w:rFonts w:ascii="Arial" w:hAnsi="Arial" w:cs="Arial"/>
        </w:rPr>
        <w:tab/>
      </w:r>
    </w:p>
    <w:p w14:paraId="04123525" w14:textId="77777777" w:rsidR="00FF4884" w:rsidRPr="00B67E77" w:rsidRDefault="00FF4884" w:rsidP="00212340">
      <w:pPr>
        <w:pStyle w:val="Naslov"/>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4"/>
          <w:szCs w:val="24"/>
        </w:rPr>
      </w:pPr>
      <w:bookmarkStart w:id="0" w:name="_Toc450060131"/>
      <w:bookmarkStart w:id="1" w:name="_Toc69815999"/>
      <w:bookmarkStart w:id="2" w:name="_Toc322376547"/>
      <w:bookmarkStart w:id="3" w:name="_Toc417751115"/>
      <w:bookmarkStart w:id="4" w:name="_Toc417914214"/>
      <w:r w:rsidRPr="00B67E77">
        <w:rPr>
          <w:rFonts w:ascii="Arial" w:hAnsi="Arial" w:cs="Arial"/>
          <w:b/>
          <w:i/>
          <w:color w:val="auto"/>
          <w:sz w:val="24"/>
          <w:szCs w:val="24"/>
        </w:rPr>
        <w:lastRenderedPageBreak/>
        <w:t>UVOD</w:t>
      </w:r>
      <w:bookmarkEnd w:id="0"/>
      <w:bookmarkEnd w:id="1"/>
    </w:p>
    <w:p w14:paraId="7D741EC1" w14:textId="77777777" w:rsidR="006630C5" w:rsidRPr="00B67E77" w:rsidRDefault="006630C5" w:rsidP="00212340">
      <w:pPr>
        <w:spacing w:line="276" w:lineRule="auto"/>
        <w:jc w:val="both"/>
        <w:rPr>
          <w:rFonts w:ascii="Arial" w:hAnsi="Arial" w:cs="Arial"/>
          <w:i/>
          <w:color w:val="auto"/>
          <w:sz w:val="22"/>
          <w:szCs w:val="22"/>
        </w:rPr>
      </w:pPr>
    </w:p>
    <w:p w14:paraId="0F1D6198" w14:textId="77777777" w:rsidR="00E73E51" w:rsidRPr="00B67E77" w:rsidRDefault="00E73E51" w:rsidP="00E73E51">
      <w:pPr>
        <w:spacing w:line="276" w:lineRule="auto"/>
        <w:jc w:val="both"/>
        <w:rPr>
          <w:rFonts w:ascii="Arial" w:hAnsi="Arial" w:cs="Arial"/>
          <w:i/>
          <w:color w:val="auto"/>
          <w:sz w:val="22"/>
          <w:szCs w:val="22"/>
        </w:rPr>
      </w:pPr>
      <w:r w:rsidRPr="00B67E77">
        <w:rPr>
          <w:rFonts w:ascii="Arial" w:hAnsi="Arial" w:cs="Arial"/>
          <w:i/>
          <w:color w:val="auto"/>
          <w:sz w:val="22"/>
          <w:szCs w:val="22"/>
        </w:rPr>
        <w:t>RIJEKA plus društvo s ograničenom odgovornošću nastalo je</w:t>
      </w:r>
      <w:r w:rsidRPr="00B67E77">
        <w:rPr>
          <w:rFonts w:ascii="Arial" w:hAnsi="Arial" w:cs="Arial"/>
          <w:i/>
          <w:color w:val="auto"/>
          <w:kern w:val="0"/>
          <w:sz w:val="22"/>
          <w:szCs w:val="22"/>
        </w:rPr>
        <w:t xml:space="preserve"> iz društva AUTOTROLEJ plus d.o.o.</w:t>
      </w:r>
      <w:r w:rsidRPr="00B67E77">
        <w:rPr>
          <w:rFonts w:ascii="Arial" w:hAnsi="Arial" w:cs="Arial"/>
          <w:i/>
          <w:color w:val="auto"/>
          <w:sz w:val="22"/>
          <w:szCs w:val="22"/>
        </w:rPr>
        <w:t xml:space="preserve"> u siječnju 2015. godine, temeljem Ugovora o prijenosu i preuzimanju poslovnog udjela u društvu AUTOTROLEJ plus d.o.o. Ugovor je sklopljen između društva KD AUTOTROLEJ d.o.o. i društva POSLOVNI SUSTAVI d.o.o., a temeljem istoga poslovni udjel prodan je u cijelosti te je došlo do promjene naziva društva u RIJEKA plus d.o.o. </w:t>
      </w:r>
      <w:r w:rsidRPr="00B67E77">
        <w:rPr>
          <w:rFonts w:ascii="Arial" w:hAnsi="Arial" w:cs="Arial"/>
          <w:i/>
          <w:color w:val="auto"/>
          <w:kern w:val="0"/>
          <w:sz w:val="22"/>
          <w:szCs w:val="22"/>
        </w:rPr>
        <w:t>Prijenosom poslovnog udjela RIJEKA plus d.o.o. je postao tvrtka kćer društva POSLOVNI SUSTAVI d.o.o.</w:t>
      </w:r>
    </w:p>
    <w:p w14:paraId="7535BAB0" w14:textId="77777777" w:rsidR="00E73E51" w:rsidRPr="00B67E77" w:rsidRDefault="00E73E51" w:rsidP="00E73E51">
      <w:pPr>
        <w:spacing w:line="276" w:lineRule="auto"/>
        <w:jc w:val="both"/>
        <w:rPr>
          <w:rFonts w:ascii="Arial" w:hAnsi="Arial" w:cs="Arial"/>
          <w:i/>
          <w:color w:val="auto"/>
          <w:kern w:val="0"/>
          <w:sz w:val="22"/>
          <w:szCs w:val="22"/>
        </w:rPr>
      </w:pPr>
      <w:r w:rsidRPr="00B67E77">
        <w:rPr>
          <w:rFonts w:ascii="Arial" w:hAnsi="Arial" w:cs="Arial"/>
          <w:i/>
          <w:color w:val="auto"/>
          <w:sz w:val="22"/>
          <w:szCs w:val="22"/>
        </w:rPr>
        <w:t xml:space="preserve">Društvo RIJEKA plus d.o.o. osnovano je s ciljem </w:t>
      </w:r>
      <w:r w:rsidRPr="00B67E77">
        <w:rPr>
          <w:rFonts w:ascii="Arial" w:hAnsi="Arial" w:cs="Arial"/>
          <w:i/>
          <w:color w:val="auto"/>
          <w:kern w:val="0"/>
          <w:sz w:val="22"/>
          <w:szCs w:val="22"/>
        </w:rPr>
        <w:t>uspostave društva specijaliziranog za komercijalnu djelatnost,</w:t>
      </w:r>
      <w:r w:rsidRPr="00B67E77">
        <w:rPr>
          <w:rFonts w:ascii="Arial" w:hAnsi="Arial" w:cs="Arial"/>
          <w:i/>
          <w:color w:val="auto"/>
          <w:sz w:val="22"/>
          <w:szCs w:val="22"/>
        </w:rPr>
        <w:t xml:space="preserve"> odnosno s ciljem stvaranja brenda komercijalnih usluga Grada Rijeke. Ime društva je znakovito-riječ "Rijeka" u nazivu društva pokazuje da je društvo zajednički centar Grada koji se bavi pružanjem komercijalnih usluga primarno na području grada Rijeka ali i šire. Riječ "Plus" implicira pružanje širokog spektra različitih dodatnih komercijalnih usluga drugim pravnim subjektima ali i građanima kao i posjetiteljima grada Rijeke.</w:t>
      </w:r>
    </w:p>
    <w:p w14:paraId="2947F42A" w14:textId="77777777" w:rsidR="00E73E51" w:rsidRPr="00B67E77" w:rsidRDefault="00E73E51" w:rsidP="00E73E51">
      <w:pPr>
        <w:spacing w:line="276" w:lineRule="auto"/>
        <w:jc w:val="both"/>
        <w:rPr>
          <w:rFonts w:ascii="Arial" w:hAnsi="Arial" w:cs="Arial"/>
          <w:i/>
          <w:color w:val="auto"/>
          <w:sz w:val="22"/>
          <w:szCs w:val="22"/>
        </w:rPr>
      </w:pPr>
      <w:r w:rsidRPr="00B67E77">
        <w:rPr>
          <w:rFonts w:ascii="Arial" w:hAnsi="Arial" w:cs="Arial"/>
          <w:i/>
          <w:color w:val="auto"/>
          <w:kern w:val="0"/>
          <w:sz w:val="22"/>
          <w:szCs w:val="22"/>
        </w:rPr>
        <w:t>U 2015. godini provedena je prva faza reorganizacije komunalnih društava u vlasništvu Grada Rijeke izdvajanjem komercijalne djelatnosti i prelaskom radnika u RIJEKA plus d.o.o. iz KD AUTOTROLEJ d.o.o. (svibanj) i RIJEKA PROMET d.d. (lipanj), a u drugoj fazi, 2016. godine, iz KD ČISTOĆA d.o.o. (listopad). T</w:t>
      </w:r>
      <w:r w:rsidRPr="00B67E77">
        <w:rPr>
          <w:rFonts w:ascii="Arial" w:hAnsi="Arial" w:cs="Arial"/>
          <w:i/>
          <w:color w:val="auto"/>
          <w:sz w:val="22"/>
          <w:szCs w:val="22"/>
        </w:rPr>
        <w:t xml:space="preserve">ijekom 2017. godine nastavljeno je  proširenje djelatnosti društva RIJEKA plus d.o.o. na način da je od srpnja 2017. godine s radom započela novoosnovana Služba tržnica, koja obavlja djelatnosti tržnice na malo na lokacijama Centralne tržnice te tržnicama Brajda, Zamet i Donja Vežica. </w:t>
      </w:r>
    </w:p>
    <w:p w14:paraId="486EBD68" w14:textId="77777777" w:rsidR="00E73E51" w:rsidRPr="00B67E77" w:rsidRDefault="00E73E51" w:rsidP="00E73E51">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Društvu je dana 11. siječnja 2022. godine pripojeno društvo RIJEKA PROMET d.d., Rijeka, </w:t>
      </w:r>
      <w:proofErr w:type="spellStart"/>
      <w:r w:rsidRPr="00B67E77">
        <w:rPr>
          <w:rFonts w:ascii="Arial" w:hAnsi="Arial" w:cs="Arial"/>
          <w:i/>
          <w:color w:val="auto"/>
          <w:sz w:val="22"/>
          <w:szCs w:val="22"/>
        </w:rPr>
        <w:t>Fiumara</w:t>
      </w:r>
      <w:proofErr w:type="spellEnd"/>
      <w:r w:rsidRPr="00B67E77">
        <w:rPr>
          <w:rFonts w:ascii="Arial" w:hAnsi="Arial" w:cs="Arial"/>
          <w:i/>
          <w:color w:val="auto"/>
          <w:sz w:val="22"/>
          <w:szCs w:val="22"/>
        </w:rPr>
        <w:t xml:space="preserve"> 13, upisano u registarskom ulošku s matičnim brojem subjekta (MBS) 040129320, OIB 46811281375 Trgovačkog suda u Rijeci temeljem Ugovora o pripajanju od 24. prosinca 2021. godine, Odluke skupštine pripojenog društva od 28. prosinca 2021. godine i Odluke skupštine društva preuzimatelja od 28. prosinca 2021. godine. </w:t>
      </w:r>
    </w:p>
    <w:p w14:paraId="5B6529ED" w14:textId="77777777" w:rsidR="00E73E51" w:rsidRPr="00B67E77" w:rsidRDefault="00E73E51" w:rsidP="00E73E51">
      <w:pPr>
        <w:pStyle w:val="Tekstkomentara"/>
        <w:spacing w:line="276" w:lineRule="auto"/>
        <w:jc w:val="both"/>
        <w:rPr>
          <w:rFonts w:ascii="Arial" w:hAnsi="Arial" w:cs="Arial"/>
          <w:i/>
          <w:color w:val="auto"/>
          <w:sz w:val="22"/>
          <w:szCs w:val="22"/>
        </w:rPr>
      </w:pPr>
      <w:r w:rsidRPr="00B67E77">
        <w:rPr>
          <w:rFonts w:ascii="Arial" w:hAnsi="Arial" w:cs="Arial"/>
          <w:i/>
          <w:color w:val="auto"/>
          <w:sz w:val="22"/>
          <w:szCs w:val="22"/>
        </w:rPr>
        <w:t>Osnovne djelatnosti Društva su organizacija i naplata parkiranja na području grada Rijeke, prijenos, vuča i premještaj nepropisno parkiranih ili zaustavljenih vozila, znatno oštećenih i napuštenih motornih vozila specijalnim vozilom „pauk“, održavanje i popravak motornih vozila, obavljanje komunalne djelatnosti tržnice na malo na području grada Rijeke, održavanje horizontalne, vertikalne i svjetlosne prometne signalizacije u cestovnom prometu, planiranje i projektiranje prometa te djelatnost održavanja nerazvrstanih cesta i drugih javno-prometnih površina.</w:t>
      </w:r>
    </w:p>
    <w:p w14:paraId="53065F8F" w14:textId="77777777" w:rsidR="00E73E51" w:rsidRPr="00B67E77" w:rsidRDefault="00E73E51" w:rsidP="00E73E51">
      <w:pPr>
        <w:pStyle w:val="Tekstkomentara"/>
        <w:spacing w:line="276" w:lineRule="auto"/>
        <w:rPr>
          <w:rFonts w:ascii="Arial" w:hAnsi="Arial" w:cs="Arial"/>
          <w:i/>
          <w:color w:val="auto"/>
          <w:sz w:val="22"/>
          <w:szCs w:val="22"/>
        </w:rPr>
      </w:pPr>
      <w:r w:rsidRPr="00B67E77">
        <w:rPr>
          <w:rFonts w:ascii="Arial" w:hAnsi="Arial" w:cs="Arial"/>
          <w:i/>
          <w:color w:val="auto"/>
          <w:sz w:val="22"/>
          <w:szCs w:val="22"/>
        </w:rPr>
        <w:t>Društvo je upisano u registar Trgovačkog suda u Rijeci u registarski uložak Tt-18/7602-3.</w:t>
      </w:r>
    </w:p>
    <w:p w14:paraId="368CD175" w14:textId="1088FA85" w:rsidR="00E73E51" w:rsidRPr="00B67E77" w:rsidRDefault="00E73E51" w:rsidP="00E73E51">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Matični broj subjekta upisa je 040305467, a OIB društva je 83938812619.Temeljni kapital Društva iznosi 6.083.310,11 EUR (fiksni tečaj konverzije 7.53450). </w:t>
      </w:r>
    </w:p>
    <w:p w14:paraId="498985F3" w14:textId="77777777" w:rsidR="00A10376" w:rsidRPr="00B67E77" w:rsidRDefault="00A10376" w:rsidP="00E743B7">
      <w:pPr>
        <w:spacing w:line="276" w:lineRule="auto"/>
        <w:jc w:val="both"/>
        <w:rPr>
          <w:rFonts w:ascii="Arial" w:hAnsi="Arial" w:cs="Arial"/>
          <w:i/>
          <w:color w:val="auto"/>
          <w:kern w:val="0"/>
          <w:sz w:val="22"/>
          <w:szCs w:val="22"/>
          <w:highlight w:val="yellow"/>
        </w:rPr>
      </w:pPr>
    </w:p>
    <w:p w14:paraId="4B0B73A4" w14:textId="77777777" w:rsidR="00A10376" w:rsidRPr="00B67E77" w:rsidRDefault="00A10376" w:rsidP="00E743B7">
      <w:pPr>
        <w:spacing w:line="276" w:lineRule="auto"/>
        <w:jc w:val="both"/>
        <w:rPr>
          <w:rFonts w:ascii="Arial" w:hAnsi="Arial" w:cs="Arial"/>
          <w:i/>
          <w:color w:val="auto"/>
          <w:kern w:val="0"/>
          <w:sz w:val="22"/>
          <w:szCs w:val="22"/>
          <w:highlight w:val="yellow"/>
        </w:rPr>
      </w:pPr>
    </w:p>
    <w:p w14:paraId="42DD8EFB" w14:textId="3BE493EB" w:rsidR="00AA27CA" w:rsidRPr="00B67E77" w:rsidRDefault="00AA27CA" w:rsidP="00E743B7">
      <w:pPr>
        <w:spacing w:line="276" w:lineRule="auto"/>
        <w:jc w:val="both"/>
        <w:rPr>
          <w:rFonts w:ascii="Arial" w:hAnsi="Arial" w:cs="Arial"/>
          <w:i/>
          <w:color w:val="auto"/>
          <w:kern w:val="0"/>
          <w:sz w:val="22"/>
          <w:szCs w:val="22"/>
        </w:rPr>
      </w:pPr>
      <w:r w:rsidRPr="00B67E77">
        <w:rPr>
          <w:rFonts w:ascii="Arial" w:hAnsi="Arial" w:cs="Arial"/>
          <w:i/>
          <w:color w:val="auto"/>
          <w:kern w:val="0"/>
          <w:sz w:val="22"/>
          <w:szCs w:val="22"/>
        </w:rPr>
        <w:lastRenderedPageBreak/>
        <w:t>Članovi Društva:</w:t>
      </w:r>
    </w:p>
    <w:tbl>
      <w:tblPr>
        <w:tblStyle w:val="Reetkatablice"/>
        <w:tblW w:w="46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222"/>
        <w:gridCol w:w="2969"/>
        <w:gridCol w:w="245"/>
        <w:gridCol w:w="2841"/>
      </w:tblGrid>
      <w:tr w:rsidR="00AA27CA" w:rsidRPr="00B67E77" w14:paraId="4A56EE4A" w14:textId="77777777" w:rsidTr="00184F95">
        <w:trPr>
          <w:trHeight w:val="232"/>
        </w:trPr>
        <w:tc>
          <w:tcPr>
            <w:tcW w:w="1169" w:type="pct"/>
            <w:tcBorders>
              <w:bottom w:val="single" w:sz="4" w:space="0" w:color="auto"/>
            </w:tcBorders>
            <w:vAlign w:val="center"/>
          </w:tcPr>
          <w:p w14:paraId="48C3120B" w14:textId="77777777" w:rsidR="00AA27CA" w:rsidRPr="00B67E77" w:rsidRDefault="00AA27CA" w:rsidP="0010738B">
            <w:pPr>
              <w:spacing w:after="160" w:line="276" w:lineRule="auto"/>
              <w:jc w:val="both"/>
              <w:rPr>
                <w:rFonts w:ascii="Arial" w:hAnsi="Arial" w:cs="Arial"/>
                <w:i/>
                <w:color w:val="auto"/>
                <w:kern w:val="0"/>
                <w:sz w:val="22"/>
                <w:szCs w:val="22"/>
              </w:rPr>
            </w:pPr>
            <w:r w:rsidRPr="00B67E77">
              <w:rPr>
                <w:rFonts w:ascii="Arial" w:hAnsi="Arial" w:cs="Arial"/>
                <w:i/>
                <w:color w:val="auto"/>
                <w:kern w:val="0"/>
                <w:sz w:val="22"/>
                <w:szCs w:val="22"/>
              </w:rPr>
              <w:t>Član</w:t>
            </w:r>
          </w:p>
        </w:tc>
        <w:tc>
          <w:tcPr>
            <w:tcW w:w="133" w:type="pct"/>
          </w:tcPr>
          <w:p w14:paraId="7E98082F" w14:textId="77777777" w:rsidR="00AA27CA" w:rsidRPr="00B67E77" w:rsidRDefault="00AA27CA" w:rsidP="0010738B">
            <w:pPr>
              <w:spacing w:after="160" w:line="276" w:lineRule="auto"/>
              <w:jc w:val="both"/>
              <w:rPr>
                <w:rFonts w:ascii="Arial" w:hAnsi="Arial" w:cs="Arial"/>
                <w:i/>
                <w:color w:val="auto"/>
                <w:kern w:val="0"/>
                <w:sz w:val="22"/>
                <w:szCs w:val="22"/>
              </w:rPr>
            </w:pPr>
          </w:p>
        </w:tc>
        <w:tc>
          <w:tcPr>
            <w:tcW w:w="1813" w:type="pct"/>
            <w:tcBorders>
              <w:bottom w:val="single" w:sz="4" w:space="0" w:color="auto"/>
            </w:tcBorders>
            <w:vAlign w:val="center"/>
          </w:tcPr>
          <w:p w14:paraId="297EEB43" w14:textId="77777777" w:rsidR="00AA27CA" w:rsidRPr="00B67E77" w:rsidRDefault="00AA27CA" w:rsidP="0010738B">
            <w:pPr>
              <w:spacing w:after="160" w:line="276" w:lineRule="auto"/>
              <w:jc w:val="both"/>
              <w:rPr>
                <w:rFonts w:ascii="Arial" w:hAnsi="Arial" w:cs="Arial"/>
                <w:i/>
                <w:color w:val="auto"/>
                <w:kern w:val="0"/>
                <w:sz w:val="22"/>
                <w:szCs w:val="22"/>
              </w:rPr>
            </w:pPr>
            <w:r w:rsidRPr="00B67E77">
              <w:rPr>
                <w:rFonts w:ascii="Arial" w:hAnsi="Arial" w:cs="Arial"/>
                <w:i/>
                <w:color w:val="auto"/>
                <w:kern w:val="0"/>
                <w:sz w:val="22"/>
                <w:szCs w:val="22"/>
              </w:rPr>
              <w:t>Postotak temeljnog kapitala nakon povećanja</w:t>
            </w:r>
          </w:p>
        </w:tc>
        <w:tc>
          <w:tcPr>
            <w:tcW w:w="150" w:type="pct"/>
          </w:tcPr>
          <w:p w14:paraId="05142A4E" w14:textId="77777777" w:rsidR="00AA27CA" w:rsidRPr="00B67E77" w:rsidRDefault="00AA27CA" w:rsidP="0010738B">
            <w:pPr>
              <w:spacing w:after="160" w:line="276" w:lineRule="auto"/>
              <w:jc w:val="both"/>
              <w:rPr>
                <w:rFonts w:ascii="Arial" w:hAnsi="Arial" w:cs="Arial"/>
                <w:i/>
                <w:color w:val="auto"/>
                <w:kern w:val="0"/>
                <w:sz w:val="22"/>
                <w:szCs w:val="22"/>
              </w:rPr>
            </w:pPr>
          </w:p>
        </w:tc>
        <w:tc>
          <w:tcPr>
            <w:tcW w:w="1735" w:type="pct"/>
            <w:tcBorders>
              <w:bottom w:val="single" w:sz="4" w:space="0" w:color="auto"/>
            </w:tcBorders>
            <w:vAlign w:val="center"/>
          </w:tcPr>
          <w:p w14:paraId="71A7B851" w14:textId="77777777" w:rsidR="00AA27CA" w:rsidRPr="00B67E77" w:rsidRDefault="00AA27CA" w:rsidP="0010738B">
            <w:pPr>
              <w:spacing w:after="160" w:line="276" w:lineRule="auto"/>
              <w:jc w:val="both"/>
              <w:rPr>
                <w:rFonts w:ascii="Arial" w:hAnsi="Arial" w:cs="Arial"/>
                <w:i/>
                <w:color w:val="auto"/>
                <w:kern w:val="0"/>
                <w:sz w:val="22"/>
                <w:szCs w:val="22"/>
              </w:rPr>
            </w:pPr>
            <w:r w:rsidRPr="00B67E77">
              <w:rPr>
                <w:rFonts w:ascii="Arial" w:hAnsi="Arial" w:cs="Arial"/>
                <w:i/>
                <w:color w:val="auto"/>
                <w:kern w:val="0"/>
                <w:sz w:val="22"/>
                <w:szCs w:val="22"/>
              </w:rPr>
              <w:t>Nominalni iznos</w:t>
            </w:r>
          </w:p>
        </w:tc>
      </w:tr>
      <w:tr w:rsidR="00AA27CA" w:rsidRPr="00B67E77" w14:paraId="55621261" w14:textId="77777777" w:rsidTr="00C7607A">
        <w:trPr>
          <w:trHeight w:val="177"/>
        </w:trPr>
        <w:tc>
          <w:tcPr>
            <w:tcW w:w="1169" w:type="pct"/>
            <w:tcBorders>
              <w:top w:val="single" w:sz="4" w:space="0" w:color="auto"/>
              <w:bottom w:val="single" w:sz="4" w:space="0" w:color="auto"/>
            </w:tcBorders>
            <w:vAlign w:val="center"/>
          </w:tcPr>
          <w:p w14:paraId="04007842" w14:textId="77777777" w:rsidR="00AA27CA" w:rsidRPr="00B67E77" w:rsidRDefault="00AA27CA" w:rsidP="00E743B7">
            <w:pPr>
              <w:spacing w:after="160" w:line="276" w:lineRule="auto"/>
              <w:jc w:val="both"/>
              <w:rPr>
                <w:rFonts w:ascii="Arial" w:hAnsi="Arial" w:cs="Arial"/>
                <w:i/>
                <w:color w:val="auto"/>
                <w:kern w:val="0"/>
                <w:sz w:val="22"/>
                <w:szCs w:val="22"/>
              </w:rPr>
            </w:pPr>
            <w:r w:rsidRPr="00B67E77">
              <w:rPr>
                <w:rFonts w:ascii="Arial" w:hAnsi="Arial" w:cs="Arial"/>
                <w:i/>
                <w:color w:val="auto"/>
                <w:kern w:val="0"/>
                <w:sz w:val="22"/>
                <w:szCs w:val="22"/>
              </w:rPr>
              <w:t>Grad Rijeka</w:t>
            </w:r>
          </w:p>
        </w:tc>
        <w:tc>
          <w:tcPr>
            <w:tcW w:w="133" w:type="pct"/>
          </w:tcPr>
          <w:p w14:paraId="21123A9E" w14:textId="77777777" w:rsidR="00AA27CA" w:rsidRPr="00B67E77" w:rsidRDefault="00AA27CA" w:rsidP="0010738B">
            <w:pPr>
              <w:spacing w:after="160" w:line="276" w:lineRule="auto"/>
              <w:jc w:val="both"/>
              <w:rPr>
                <w:rFonts w:ascii="Arial" w:hAnsi="Arial" w:cs="Arial"/>
                <w:i/>
                <w:color w:val="auto"/>
                <w:kern w:val="0"/>
                <w:sz w:val="22"/>
                <w:szCs w:val="22"/>
              </w:rPr>
            </w:pPr>
          </w:p>
        </w:tc>
        <w:tc>
          <w:tcPr>
            <w:tcW w:w="1813" w:type="pct"/>
            <w:tcBorders>
              <w:top w:val="single" w:sz="4" w:space="0" w:color="auto"/>
              <w:bottom w:val="single" w:sz="4" w:space="0" w:color="auto"/>
            </w:tcBorders>
            <w:vAlign w:val="center"/>
          </w:tcPr>
          <w:p w14:paraId="535F938B" w14:textId="77777777" w:rsidR="00AA27CA" w:rsidRPr="00B67E77" w:rsidRDefault="00AA27CA" w:rsidP="0010738B">
            <w:pPr>
              <w:spacing w:after="160" w:line="276" w:lineRule="auto"/>
              <w:jc w:val="both"/>
              <w:rPr>
                <w:rFonts w:ascii="Arial" w:hAnsi="Arial" w:cs="Arial"/>
                <w:i/>
                <w:color w:val="auto"/>
                <w:kern w:val="0"/>
                <w:sz w:val="22"/>
                <w:szCs w:val="22"/>
              </w:rPr>
            </w:pPr>
            <w:r w:rsidRPr="00B67E77">
              <w:rPr>
                <w:rFonts w:ascii="Arial" w:hAnsi="Arial" w:cs="Arial"/>
                <w:i/>
                <w:color w:val="auto"/>
                <w:kern w:val="0"/>
                <w:sz w:val="22"/>
                <w:szCs w:val="22"/>
              </w:rPr>
              <w:t>100%</w:t>
            </w:r>
          </w:p>
        </w:tc>
        <w:tc>
          <w:tcPr>
            <w:tcW w:w="150" w:type="pct"/>
          </w:tcPr>
          <w:p w14:paraId="14AC14AA" w14:textId="77777777" w:rsidR="00AA27CA" w:rsidRPr="00B67E77" w:rsidRDefault="00AA27CA" w:rsidP="0010738B">
            <w:pPr>
              <w:spacing w:after="160" w:line="276" w:lineRule="auto"/>
              <w:jc w:val="both"/>
              <w:rPr>
                <w:rFonts w:ascii="Arial" w:hAnsi="Arial" w:cs="Arial"/>
                <w:i/>
                <w:color w:val="auto"/>
                <w:kern w:val="0"/>
                <w:sz w:val="22"/>
                <w:szCs w:val="22"/>
              </w:rPr>
            </w:pPr>
          </w:p>
        </w:tc>
        <w:tc>
          <w:tcPr>
            <w:tcW w:w="1735" w:type="pct"/>
            <w:tcBorders>
              <w:top w:val="single" w:sz="4" w:space="0" w:color="auto"/>
              <w:bottom w:val="single" w:sz="4" w:space="0" w:color="auto"/>
            </w:tcBorders>
            <w:vAlign w:val="center"/>
          </w:tcPr>
          <w:p w14:paraId="28A17714" w14:textId="56C9726B" w:rsidR="00AA27CA" w:rsidRPr="00B67E77" w:rsidRDefault="007523BF" w:rsidP="0010738B">
            <w:pPr>
              <w:spacing w:after="160" w:line="276" w:lineRule="auto"/>
              <w:jc w:val="both"/>
              <w:rPr>
                <w:rFonts w:ascii="Arial" w:hAnsi="Arial" w:cs="Arial"/>
                <w:i/>
                <w:color w:val="auto"/>
                <w:kern w:val="0"/>
                <w:sz w:val="22"/>
                <w:szCs w:val="22"/>
              </w:rPr>
            </w:pPr>
            <w:r w:rsidRPr="00B67E77">
              <w:rPr>
                <w:rFonts w:ascii="Arial" w:hAnsi="Arial" w:cs="Arial"/>
                <w:i/>
                <w:color w:val="auto"/>
                <w:kern w:val="0"/>
                <w:sz w:val="22"/>
                <w:szCs w:val="22"/>
              </w:rPr>
              <w:t xml:space="preserve"> 6.083.310,11    </w:t>
            </w:r>
            <w:r w:rsidR="002855B2" w:rsidRPr="00B67E77">
              <w:rPr>
                <w:rFonts w:ascii="Arial" w:hAnsi="Arial" w:cs="Arial"/>
                <w:i/>
                <w:color w:val="auto"/>
                <w:kern w:val="0"/>
                <w:sz w:val="22"/>
                <w:szCs w:val="22"/>
              </w:rPr>
              <w:t xml:space="preserve"> </w:t>
            </w:r>
            <w:r w:rsidRPr="00B67E77">
              <w:rPr>
                <w:rFonts w:ascii="Arial" w:hAnsi="Arial" w:cs="Arial"/>
                <w:i/>
                <w:color w:val="auto"/>
                <w:kern w:val="0"/>
                <w:sz w:val="22"/>
                <w:szCs w:val="22"/>
              </w:rPr>
              <w:t>EUR</w:t>
            </w:r>
          </w:p>
        </w:tc>
      </w:tr>
      <w:tr w:rsidR="00C7607A" w:rsidRPr="00B67E77" w14:paraId="699CA8A9" w14:textId="77777777" w:rsidTr="00184F95">
        <w:trPr>
          <w:trHeight w:val="177"/>
        </w:trPr>
        <w:tc>
          <w:tcPr>
            <w:tcW w:w="1169" w:type="pct"/>
            <w:tcBorders>
              <w:top w:val="single" w:sz="4" w:space="0" w:color="auto"/>
            </w:tcBorders>
            <w:vAlign w:val="center"/>
          </w:tcPr>
          <w:p w14:paraId="04A39B82" w14:textId="77777777" w:rsidR="00C7607A" w:rsidRPr="00B67E77" w:rsidRDefault="00C7607A" w:rsidP="0010738B">
            <w:pPr>
              <w:spacing w:after="160" w:line="276" w:lineRule="auto"/>
              <w:jc w:val="both"/>
              <w:rPr>
                <w:rFonts w:ascii="Arial" w:hAnsi="Arial" w:cs="Arial"/>
                <w:i/>
                <w:color w:val="auto"/>
                <w:kern w:val="0"/>
                <w:sz w:val="22"/>
                <w:szCs w:val="22"/>
              </w:rPr>
            </w:pPr>
          </w:p>
        </w:tc>
        <w:tc>
          <w:tcPr>
            <w:tcW w:w="133" w:type="pct"/>
          </w:tcPr>
          <w:p w14:paraId="13918D24" w14:textId="77777777" w:rsidR="00C7607A" w:rsidRPr="00B67E77" w:rsidRDefault="00C7607A" w:rsidP="0010738B">
            <w:pPr>
              <w:spacing w:after="160" w:line="276" w:lineRule="auto"/>
              <w:jc w:val="both"/>
              <w:rPr>
                <w:rFonts w:ascii="Arial" w:hAnsi="Arial" w:cs="Arial"/>
                <w:i/>
                <w:color w:val="auto"/>
                <w:kern w:val="0"/>
                <w:sz w:val="22"/>
                <w:szCs w:val="22"/>
              </w:rPr>
            </w:pPr>
          </w:p>
        </w:tc>
        <w:tc>
          <w:tcPr>
            <w:tcW w:w="1813" w:type="pct"/>
            <w:tcBorders>
              <w:top w:val="single" w:sz="4" w:space="0" w:color="auto"/>
            </w:tcBorders>
            <w:vAlign w:val="center"/>
          </w:tcPr>
          <w:p w14:paraId="51E0596C" w14:textId="77777777" w:rsidR="00C7607A" w:rsidRPr="00B67E77" w:rsidRDefault="00C7607A" w:rsidP="0010738B">
            <w:pPr>
              <w:spacing w:after="160" w:line="276" w:lineRule="auto"/>
              <w:jc w:val="both"/>
              <w:rPr>
                <w:rFonts w:ascii="Arial" w:hAnsi="Arial" w:cs="Arial"/>
                <w:i/>
                <w:color w:val="auto"/>
                <w:kern w:val="0"/>
                <w:sz w:val="22"/>
                <w:szCs w:val="22"/>
              </w:rPr>
            </w:pPr>
          </w:p>
        </w:tc>
        <w:tc>
          <w:tcPr>
            <w:tcW w:w="150" w:type="pct"/>
          </w:tcPr>
          <w:p w14:paraId="26D358AE" w14:textId="77777777" w:rsidR="00C7607A" w:rsidRPr="00B67E77" w:rsidRDefault="00C7607A" w:rsidP="0010738B">
            <w:pPr>
              <w:spacing w:after="160" w:line="276" w:lineRule="auto"/>
              <w:jc w:val="both"/>
              <w:rPr>
                <w:rFonts w:ascii="Arial" w:hAnsi="Arial" w:cs="Arial"/>
                <w:i/>
                <w:color w:val="auto"/>
                <w:kern w:val="0"/>
                <w:sz w:val="22"/>
                <w:szCs w:val="22"/>
              </w:rPr>
            </w:pPr>
          </w:p>
        </w:tc>
        <w:tc>
          <w:tcPr>
            <w:tcW w:w="1735" w:type="pct"/>
            <w:tcBorders>
              <w:top w:val="single" w:sz="4" w:space="0" w:color="auto"/>
            </w:tcBorders>
            <w:vAlign w:val="center"/>
          </w:tcPr>
          <w:p w14:paraId="14FDD9E3" w14:textId="77777777" w:rsidR="00C7607A" w:rsidRPr="00B67E77" w:rsidRDefault="00C7607A" w:rsidP="0010738B">
            <w:pPr>
              <w:spacing w:after="160" w:line="276" w:lineRule="auto"/>
              <w:jc w:val="both"/>
              <w:rPr>
                <w:rFonts w:ascii="Arial" w:hAnsi="Arial" w:cs="Arial"/>
                <w:i/>
                <w:color w:val="auto"/>
                <w:kern w:val="0"/>
                <w:sz w:val="22"/>
                <w:szCs w:val="22"/>
              </w:rPr>
            </w:pPr>
          </w:p>
        </w:tc>
      </w:tr>
    </w:tbl>
    <w:p w14:paraId="677FC196" w14:textId="77777777" w:rsidR="00AA27CA" w:rsidRPr="00B67E77" w:rsidRDefault="00AA27CA" w:rsidP="00E743B7">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Organi Društva </w:t>
      </w:r>
    </w:p>
    <w:p w14:paraId="2B328377" w14:textId="105ABA18" w:rsidR="00AA27CA" w:rsidRPr="00B67E77" w:rsidRDefault="00AA27CA" w:rsidP="00E743B7">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Uprava Društva: </w:t>
      </w:r>
      <w:r w:rsidRPr="00B67E77">
        <w:rPr>
          <w:rFonts w:ascii="Arial" w:hAnsi="Arial" w:cs="Arial"/>
          <w:i/>
          <w:color w:val="auto"/>
          <w:sz w:val="22"/>
          <w:szCs w:val="22"/>
        </w:rPr>
        <w:tab/>
        <w:t>Željko Smojver, direktor, zast</w:t>
      </w:r>
      <w:r w:rsidR="00FB5797" w:rsidRPr="00B67E77">
        <w:rPr>
          <w:rFonts w:ascii="Arial" w:hAnsi="Arial" w:cs="Arial"/>
          <w:i/>
          <w:color w:val="auto"/>
          <w:sz w:val="22"/>
          <w:szCs w:val="22"/>
        </w:rPr>
        <w:t>u</w:t>
      </w:r>
      <w:r w:rsidRPr="00B67E77">
        <w:rPr>
          <w:rFonts w:ascii="Arial" w:hAnsi="Arial" w:cs="Arial"/>
          <w:i/>
          <w:color w:val="auto"/>
          <w:sz w:val="22"/>
          <w:szCs w:val="22"/>
        </w:rPr>
        <w:t xml:space="preserve">pa </w:t>
      </w:r>
      <w:r w:rsidR="00FB5797" w:rsidRPr="00B67E77">
        <w:rPr>
          <w:rFonts w:ascii="Arial" w:hAnsi="Arial" w:cs="Arial"/>
          <w:i/>
          <w:color w:val="auto"/>
          <w:sz w:val="22"/>
          <w:szCs w:val="22"/>
        </w:rPr>
        <w:t xml:space="preserve">pojedinačno i </w:t>
      </w:r>
      <w:r w:rsidRPr="00B67E77">
        <w:rPr>
          <w:rFonts w:ascii="Arial" w:hAnsi="Arial" w:cs="Arial"/>
          <w:i/>
          <w:color w:val="auto"/>
          <w:sz w:val="22"/>
          <w:szCs w:val="22"/>
        </w:rPr>
        <w:t>samostalno</w:t>
      </w:r>
      <w:r w:rsidR="00FB5797" w:rsidRPr="00B67E77">
        <w:rPr>
          <w:rFonts w:ascii="Arial" w:hAnsi="Arial" w:cs="Arial"/>
          <w:i/>
          <w:color w:val="auto"/>
          <w:sz w:val="22"/>
          <w:szCs w:val="22"/>
        </w:rPr>
        <w:t>.</w:t>
      </w:r>
    </w:p>
    <w:p w14:paraId="081F8A3B" w14:textId="77777777" w:rsidR="001F7159" w:rsidRPr="00B67E77" w:rsidRDefault="001F7159" w:rsidP="001F7159">
      <w:pPr>
        <w:spacing w:line="276" w:lineRule="auto"/>
        <w:jc w:val="both"/>
        <w:rPr>
          <w:rFonts w:ascii="Arial" w:hAnsi="Arial" w:cs="Arial"/>
          <w:i/>
          <w:color w:val="auto"/>
          <w:sz w:val="22"/>
          <w:szCs w:val="22"/>
        </w:rPr>
      </w:pPr>
      <w:r w:rsidRPr="00B67E77">
        <w:rPr>
          <w:rFonts w:ascii="Arial" w:hAnsi="Arial" w:cs="Arial"/>
          <w:i/>
          <w:color w:val="auto"/>
          <w:sz w:val="22"/>
          <w:szCs w:val="22"/>
        </w:rPr>
        <w:t>Članovi Nadzornog odbora u 2022. godini bili su:</w:t>
      </w:r>
    </w:p>
    <w:p w14:paraId="71B5BBAD" w14:textId="77777777" w:rsidR="001F7159" w:rsidRPr="00B67E77" w:rsidRDefault="001F7159" w:rsidP="001F7159">
      <w:pPr>
        <w:pStyle w:val="Odlomakpopisa"/>
        <w:numPr>
          <w:ilvl w:val="0"/>
          <w:numId w:val="12"/>
        </w:numPr>
        <w:tabs>
          <w:tab w:val="left" w:pos="567"/>
        </w:tabs>
        <w:spacing w:before="0" w:after="0" w:line="276" w:lineRule="auto"/>
        <w:jc w:val="both"/>
        <w:rPr>
          <w:rFonts w:ascii="Arial" w:hAnsi="Arial" w:cs="Arial"/>
          <w:i/>
          <w:color w:val="auto"/>
          <w:sz w:val="22"/>
          <w:szCs w:val="22"/>
        </w:rPr>
      </w:pPr>
      <w:r w:rsidRPr="00B67E77">
        <w:rPr>
          <w:rFonts w:ascii="Arial" w:hAnsi="Arial" w:cs="Arial"/>
          <w:i/>
          <w:color w:val="auto"/>
          <w:sz w:val="22"/>
          <w:szCs w:val="22"/>
        </w:rPr>
        <w:t>Vladimir Predrag, predsjednik</w:t>
      </w:r>
    </w:p>
    <w:p w14:paraId="49A392C8" w14:textId="77777777" w:rsidR="001F7159" w:rsidRPr="00B67E77" w:rsidRDefault="001F7159" w:rsidP="001F7159">
      <w:pPr>
        <w:pStyle w:val="Odlomakpopisa"/>
        <w:numPr>
          <w:ilvl w:val="0"/>
          <w:numId w:val="12"/>
        </w:numPr>
        <w:tabs>
          <w:tab w:val="left" w:pos="567"/>
        </w:tabs>
        <w:spacing w:before="0" w:after="0" w:line="276" w:lineRule="auto"/>
        <w:jc w:val="both"/>
        <w:rPr>
          <w:rFonts w:ascii="Arial" w:hAnsi="Arial" w:cs="Arial"/>
          <w:i/>
          <w:color w:val="auto"/>
          <w:sz w:val="22"/>
          <w:szCs w:val="22"/>
        </w:rPr>
      </w:pPr>
      <w:r w:rsidRPr="00B67E77">
        <w:rPr>
          <w:rFonts w:ascii="Arial" w:hAnsi="Arial" w:cs="Arial"/>
          <w:i/>
          <w:color w:val="auto"/>
          <w:sz w:val="22"/>
          <w:szCs w:val="22"/>
        </w:rPr>
        <w:t>Maja Malnar, zamjenik predsjednika</w:t>
      </w:r>
    </w:p>
    <w:p w14:paraId="5191ECFF" w14:textId="77777777" w:rsidR="001F7159" w:rsidRPr="00B67E77" w:rsidRDefault="001F7159" w:rsidP="001F7159">
      <w:pPr>
        <w:pStyle w:val="Odlomakpopisa"/>
        <w:numPr>
          <w:ilvl w:val="0"/>
          <w:numId w:val="12"/>
        </w:numPr>
        <w:tabs>
          <w:tab w:val="left" w:pos="567"/>
        </w:tabs>
        <w:spacing w:before="0" w:after="0" w:line="276" w:lineRule="auto"/>
        <w:jc w:val="both"/>
        <w:rPr>
          <w:rFonts w:ascii="Arial" w:hAnsi="Arial" w:cs="Arial"/>
          <w:i/>
          <w:color w:val="auto"/>
          <w:sz w:val="22"/>
          <w:szCs w:val="22"/>
        </w:rPr>
      </w:pPr>
      <w:r w:rsidRPr="00B67E77">
        <w:rPr>
          <w:rFonts w:ascii="Arial" w:hAnsi="Arial" w:cs="Arial"/>
          <w:i/>
          <w:color w:val="auto"/>
          <w:sz w:val="22"/>
          <w:szCs w:val="22"/>
        </w:rPr>
        <w:t>Danijel Frka, član</w:t>
      </w:r>
    </w:p>
    <w:p w14:paraId="086853D0" w14:textId="77777777" w:rsidR="001F7159" w:rsidRPr="00B67E77" w:rsidRDefault="001F7159" w:rsidP="001F7159">
      <w:pPr>
        <w:pStyle w:val="Odlomakpopisa"/>
        <w:numPr>
          <w:ilvl w:val="0"/>
          <w:numId w:val="12"/>
        </w:numPr>
        <w:tabs>
          <w:tab w:val="left" w:pos="567"/>
        </w:tabs>
        <w:spacing w:before="0" w:after="0" w:line="276" w:lineRule="auto"/>
        <w:jc w:val="both"/>
        <w:rPr>
          <w:rFonts w:ascii="Arial" w:hAnsi="Arial" w:cs="Arial"/>
          <w:i/>
          <w:color w:val="auto"/>
          <w:sz w:val="22"/>
          <w:szCs w:val="22"/>
        </w:rPr>
      </w:pPr>
      <w:r w:rsidRPr="00B67E77">
        <w:rPr>
          <w:rFonts w:ascii="Arial" w:hAnsi="Arial" w:cs="Arial"/>
          <w:i/>
          <w:color w:val="auto"/>
          <w:sz w:val="22"/>
          <w:szCs w:val="22"/>
        </w:rPr>
        <w:t>Bojan Milić, član</w:t>
      </w:r>
    </w:p>
    <w:p w14:paraId="74166326" w14:textId="2563F99A" w:rsidR="0073142C" w:rsidRPr="00B67E77" w:rsidRDefault="001F7159" w:rsidP="001F7159">
      <w:pPr>
        <w:pStyle w:val="Odlomakpopisa"/>
        <w:numPr>
          <w:ilvl w:val="0"/>
          <w:numId w:val="12"/>
        </w:numPr>
        <w:tabs>
          <w:tab w:val="left" w:pos="567"/>
        </w:tabs>
        <w:spacing w:before="0" w:after="0" w:line="276" w:lineRule="auto"/>
        <w:jc w:val="both"/>
        <w:rPr>
          <w:rFonts w:ascii="Arial" w:hAnsi="Arial" w:cs="Arial"/>
          <w:i/>
          <w:color w:val="auto"/>
          <w:sz w:val="22"/>
          <w:szCs w:val="22"/>
        </w:rPr>
      </w:pPr>
      <w:r w:rsidRPr="00B67E77">
        <w:rPr>
          <w:rFonts w:ascii="Arial" w:hAnsi="Arial" w:cs="Arial"/>
          <w:i/>
          <w:color w:val="auto"/>
          <w:sz w:val="22"/>
          <w:szCs w:val="22"/>
        </w:rPr>
        <w:t>Nenad Ristić, član.</w:t>
      </w:r>
    </w:p>
    <w:p w14:paraId="6F068C90" w14:textId="77777777" w:rsidR="00AA27CA" w:rsidRPr="00B67E77" w:rsidRDefault="00AA27CA" w:rsidP="0010738B">
      <w:pPr>
        <w:spacing w:line="276" w:lineRule="auto"/>
        <w:jc w:val="both"/>
        <w:rPr>
          <w:rFonts w:ascii="Arial" w:hAnsi="Arial" w:cs="Arial"/>
          <w:i/>
          <w:color w:val="auto"/>
          <w:sz w:val="22"/>
          <w:szCs w:val="22"/>
          <w:highlight w:val="yellow"/>
        </w:rPr>
      </w:pPr>
    </w:p>
    <w:p w14:paraId="605E0FF6" w14:textId="7C5EBF78" w:rsidR="003C4BD0" w:rsidRPr="00B67E77" w:rsidRDefault="003C4BD0" w:rsidP="0010738B">
      <w:pPr>
        <w:spacing w:line="276" w:lineRule="auto"/>
        <w:contextualSpacing/>
        <w:jc w:val="both"/>
        <w:rPr>
          <w:rFonts w:ascii="Arial" w:eastAsia="Aptos" w:hAnsi="Arial" w:cs="Arial"/>
          <w:i/>
          <w:color w:val="auto"/>
          <w:sz w:val="22"/>
          <w:szCs w:val="22"/>
        </w:rPr>
      </w:pPr>
      <w:r w:rsidRPr="00B67E77">
        <w:rPr>
          <w:rFonts w:ascii="Arial" w:eastAsia="Aptos" w:hAnsi="Arial" w:cs="Arial"/>
          <w:i/>
          <w:color w:val="auto"/>
          <w:sz w:val="22"/>
          <w:szCs w:val="22"/>
        </w:rPr>
        <w:t>Članovi Nadzornog odbora temeljem odluke Skupštine od 20. siječnja 2023. godine s mandatom na 4 godine počev</w:t>
      </w:r>
      <w:r w:rsidR="00E743B7" w:rsidRPr="00B67E77">
        <w:rPr>
          <w:rFonts w:ascii="Arial" w:eastAsia="Aptos" w:hAnsi="Arial" w:cs="Arial"/>
          <w:i/>
          <w:color w:val="auto"/>
          <w:sz w:val="22"/>
          <w:szCs w:val="22"/>
        </w:rPr>
        <w:t>ši</w:t>
      </w:r>
      <w:r w:rsidRPr="00B67E77">
        <w:rPr>
          <w:rFonts w:ascii="Arial" w:eastAsia="Aptos" w:hAnsi="Arial" w:cs="Arial"/>
          <w:i/>
          <w:color w:val="auto"/>
          <w:sz w:val="22"/>
          <w:szCs w:val="22"/>
        </w:rPr>
        <w:t xml:space="preserve"> od 2. veljače 2023. godine bili su:</w:t>
      </w:r>
    </w:p>
    <w:p w14:paraId="0C251141" w14:textId="77777777" w:rsidR="001F7159" w:rsidRPr="00B67E77" w:rsidRDefault="00E743B7" w:rsidP="001F7159">
      <w:pPr>
        <w:pStyle w:val="Odlomakpopisa"/>
        <w:numPr>
          <w:ilvl w:val="0"/>
          <w:numId w:val="50"/>
        </w:num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Robert </w:t>
      </w:r>
      <w:proofErr w:type="spellStart"/>
      <w:r w:rsidRPr="00B67E77">
        <w:rPr>
          <w:rFonts w:ascii="Arial" w:hAnsi="Arial" w:cs="Arial"/>
          <w:i/>
          <w:color w:val="auto"/>
          <w:sz w:val="22"/>
          <w:szCs w:val="22"/>
        </w:rPr>
        <w:t>Urek</w:t>
      </w:r>
      <w:proofErr w:type="spellEnd"/>
      <w:r w:rsidRPr="00B67E77">
        <w:rPr>
          <w:rFonts w:ascii="Arial" w:hAnsi="Arial" w:cs="Arial"/>
          <w:i/>
          <w:color w:val="auto"/>
          <w:sz w:val="22"/>
          <w:szCs w:val="22"/>
        </w:rPr>
        <w:t>, predsjednik (na temelju odluke nadzornog odbora od 18. srpnja 2023. godine)</w:t>
      </w:r>
    </w:p>
    <w:p w14:paraId="2488C538" w14:textId="77777777" w:rsidR="001F7159" w:rsidRPr="00B67E77" w:rsidRDefault="00E743B7" w:rsidP="001F7159">
      <w:pPr>
        <w:pStyle w:val="Odlomakpopisa"/>
        <w:numPr>
          <w:ilvl w:val="0"/>
          <w:numId w:val="50"/>
        </w:numPr>
        <w:spacing w:line="276" w:lineRule="auto"/>
        <w:jc w:val="both"/>
        <w:rPr>
          <w:rFonts w:ascii="Arial" w:hAnsi="Arial" w:cs="Arial"/>
          <w:i/>
          <w:color w:val="auto"/>
          <w:sz w:val="22"/>
          <w:szCs w:val="22"/>
        </w:rPr>
      </w:pPr>
      <w:r w:rsidRPr="00B67E77">
        <w:rPr>
          <w:rFonts w:ascii="Arial" w:hAnsi="Arial" w:cs="Arial"/>
          <w:i/>
          <w:color w:val="auto"/>
          <w:sz w:val="22"/>
          <w:szCs w:val="22"/>
        </w:rPr>
        <w:t>Maja Malnar, zamjenik predsjednika</w:t>
      </w:r>
    </w:p>
    <w:p w14:paraId="48076BD8" w14:textId="77777777" w:rsidR="001F7159" w:rsidRPr="00B67E77" w:rsidRDefault="00E743B7" w:rsidP="001F7159">
      <w:pPr>
        <w:pStyle w:val="Odlomakpopisa"/>
        <w:numPr>
          <w:ilvl w:val="0"/>
          <w:numId w:val="50"/>
        </w:num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Saša </w:t>
      </w:r>
      <w:proofErr w:type="spellStart"/>
      <w:r w:rsidRPr="00B67E77">
        <w:rPr>
          <w:rFonts w:ascii="Arial" w:hAnsi="Arial" w:cs="Arial"/>
          <w:i/>
          <w:color w:val="auto"/>
          <w:sz w:val="22"/>
          <w:szCs w:val="22"/>
        </w:rPr>
        <w:t>Jurešić</w:t>
      </w:r>
      <w:proofErr w:type="spellEnd"/>
      <w:r w:rsidRPr="00B67E77">
        <w:rPr>
          <w:rFonts w:ascii="Arial" w:hAnsi="Arial" w:cs="Arial"/>
          <w:i/>
          <w:color w:val="auto"/>
          <w:sz w:val="22"/>
          <w:szCs w:val="22"/>
        </w:rPr>
        <w:t>, član</w:t>
      </w:r>
    </w:p>
    <w:p w14:paraId="1789CFE9" w14:textId="77777777" w:rsidR="001F7159" w:rsidRPr="00B67E77" w:rsidRDefault="00E743B7" w:rsidP="001F7159">
      <w:pPr>
        <w:pStyle w:val="Odlomakpopisa"/>
        <w:numPr>
          <w:ilvl w:val="0"/>
          <w:numId w:val="50"/>
        </w:numPr>
        <w:spacing w:line="276" w:lineRule="auto"/>
        <w:jc w:val="both"/>
        <w:rPr>
          <w:rFonts w:ascii="Arial" w:hAnsi="Arial" w:cs="Arial"/>
          <w:i/>
          <w:color w:val="auto"/>
          <w:sz w:val="22"/>
          <w:szCs w:val="22"/>
        </w:rPr>
      </w:pPr>
      <w:r w:rsidRPr="00B67E77">
        <w:rPr>
          <w:rFonts w:ascii="Arial" w:hAnsi="Arial" w:cs="Arial"/>
          <w:i/>
          <w:color w:val="auto"/>
          <w:sz w:val="22"/>
          <w:szCs w:val="22"/>
        </w:rPr>
        <w:t>Danijel Frka, član (na temelju odluke Skupštine od 31. svibnja 2023. godine, na mandat od 4 godine, počev od 1. lipnja 2023. do 2. veljače 2027. godine)</w:t>
      </w:r>
    </w:p>
    <w:p w14:paraId="74CD5C49" w14:textId="0F35A1B8" w:rsidR="00E743B7" w:rsidRPr="00B67E77" w:rsidRDefault="00E743B7" w:rsidP="001F7159">
      <w:pPr>
        <w:pStyle w:val="Odlomakpopisa"/>
        <w:numPr>
          <w:ilvl w:val="0"/>
          <w:numId w:val="50"/>
        </w:numPr>
        <w:spacing w:line="276" w:lineRule="auto"/>
        <w:jc w:val="both"/>
        <w:rPr>
          <w:rFonts w:ascii="Arial" w:hAnsi="Arial" w:cs="Arial"/>
          <w:i/>
          <w:color w:val="auto"/>
          <w:sz w:val="22"/>
          <w:szCs w:val="22"/>
        </w:rPr>
      </w:pPr>
      <w:r w:rsidRPr="00B67E77">
        <w:rPr>
          <w:rFonts w:ascii="Arial" w:hAnsi="Arial" w:cs="Arial"/>
          <w:i/>
          <w:color w:val="auto"/>
          <w:sz w:val="22"/>
          <w:szCs w:val="22"/>
        </w:rPr>
        <w:t>Nenad Ristić, član (s mandatom na 4 godine počev od 30. lipnja 2021. godine)</w:t>
      </w:r>
    </w:p>
    <w:p w14:paraId="27BA1DB9" w14:textId="77777777" w:rsidR="00E743B7" w:rsidRPr="00B67E77" w:rsidRDefault="00E743B7" w:rsidP="0010738B">
      <w:pPr>
        <w:spacing w:line="276" w:lineRule="auto"/>
        <w:contextualSpacing/>
        <w:jc w:val="both"/>
        <w:rPr>
          <w:rFonts w:ascii="Arial" w:eastAsia="Aptos" w:hAnsi="Arial" w:cs="Arial"/>
          <w:i/>
          <w:color w:val="auto"/>
          <w:sz w:val="22"/>
          <w:szCs w:val="22"/>
          <w:highlight w:val="yellow"/>
        </w:rPr>
      </w:pPr>
    </w:p>
    <w:p w14:paraId="45ED96A2" w14:textId="6E6652F9" w:rsidR="003C4BD0" w:rsidRPr="00B67E77" w:rsidRDefault="003C4BD0" w:rsidP="00E743B7">
      <w:pPr>
        <w:spacing w:line="276" w:lineRule="auto"/>
        <w:jc w:val="both"/>
        <w:rPr>
          <w:rFonts w:ascii="Arial" w:hAnsi="Arial" w:cs="Arial"/>
          <w:i/>
          <w:color w:val="auto"/>
          <w:sz w:val="22"/>
          <w:szCs w:val="22"/>
        </w:rPr>
      </w:pPr>
      <w:r w:rsidRPr="00B67E77">
        <w:rPr>
          <w:rFonts w:ascii="Arial" w:eastAsia="Aptos" w:hAnsi="Arial" w:cs="Arial"/>
          <w:i/>
          <w:color w:val="auto"/>
          <w:sz w:val="22"/>
          <w:szCs w:val="22"/>
        </w:rPr>
        <w:t xml:space="preserve">Dana 26. svibnja 2023. </w:t>
      </w:r>
      <w:r w:rsidR="00E743B7" w:rsidRPr="00B67E77">
        <w:rPr>
          <w:rFonts w:ascii="Arial" w:eastAsia="Aptos" w:hAnsi="Arial" w:cs="Arial"/>
          <w:i/>
          <w:color w:val="auto"/>
          <w:sz w:val="22"/>
          <w:szCs w:val="22"/>
        </w:rPr>
        <w:t xml:space="preserve">dotadašnji </w:t>
      </w:r>
      <w:r w:rsidRPr="00B67E77">
        <w:rPr>
          <w:rFonts w:ascii="Arial" w:eastAsia="Aptos" w:hAnsi="Arial" w:cs="Arial"/>
          <w:i/>
          <w:color w:val="auto"/>
          <w:sz w:val="22"/>
          <w:szCs w:val="22"/>
        </w:rPr>
        <w:t>predsjednik Nadzornog odbora</w:t>
      </w:r>
      <w:r w:rsidR="00E743B7" w:rsidRPr="00B67E77">
        <w:rPr>
          <w:rFonts w:ascii="Arial" w:eastAsia="Aptos" w:hAnsi="Arial" w:cs="Arial"/>
          <w:i/>
          <w:color w:val="auto"/>
          <w:sz w:val="22"/>
          <w:szCs w:val="22"/>
        </w:rPr>
        <w:t xml:space="preserve"> Vladimir Predrag </w:t>
      </w:r>
      <w:r w:rsidRPr="00B67E77">
        <w:rPr>
          <w:rFonts w:ascii="Arial" w:eastAsia="Aptos" w:hAnsi="Arial" w:cs="Arial"/>
          <w:i/>
          <w:color w:val="auto"/>
          <w:sz w:val="22"/>
          <w:szCs w:val="22"/>
        </w:rPr>
        <w:t xml:space="preserve">informirao je članove Nadzornog odbora o svojoj neopozivoj ostavci na funkciju predsjednika i članstva u Nadzornom odboru. Dana 18. srpnja 2023. godine kao novi predsjednik Nadzornog odbora imenovan je član Robert </w:t>
      </w:r>
      <w:proofErr w:type="spellStart"/>
      <w:r w:rsidRPr="00B67E77">
        <w:rPr>
          <w:rFonts w:ascii="Arial" w:eastAsia="Aptos" w:hAnsi="Arial" w:cs="Arial"/>
          <w:i/>
          <w:color w:val="auto"/>
          <w:sz w:val="22"/>
          <w:szCs w:val="22"/>
        </w:rPr>
        <w:t>Urek</w:t>
      </w:r>
      <w:proofErr w:type="spellEnd"/>
      <w:r w:rsidRPr="00B67E77">
        <w:rPr>
          <w:rFonts w:ascii="Arial" w:eastAsia="Aptos" w:hAnsi="Arial" w:cs="Arial"/>
          <w:i/>
          <w:color w:val="auto"/>
          <w:sz w:val="22"/>
          <w:szCs w:val="22"/>
        </w:rPr>
        <w:t>.</w:t>
      </w:r>
      <w:r w:rsidR="00E743B7" w:rsidRPr="00B67E77">
        <w:rPr>
          <w:rFonts w:ascii="Arial" w:eastAsia="Aptos" w:hAnsi="Arial" w:cs="Arial"/>
          <w:i/>
          <w:color w:val="auto"/>
          <w:sz w:val="22"/>
          <w:szCs w:val="22"/>
        </w:rPr>
        <w:t xml:space="preserve"> Kao novi član Nadzornog odbora imenovan je Danijel Frka na mandat od 4 godine.</w:t>
      </w:r>
    </w:p>
    <w:p w14:paraId="0AE661D7" w14:textId="5767A1B9" w:rsidR="00B35F4C" w:rsidRPr="00B67E77" w:rsidRDefault="00B35F4C" w:rsidP="0010738B">
      <w:pPr>
        <w:spacing w:line="276" w:lineRule="auto"/>
        <w:ind w:left="1440"/>
        <w:jc w:val="both"/>
        <w:rPr>
          <w:rFonts w:ascii="Arial" w:hAnsi="Arial" w:cs="Arial"/>
          <w:i/>
          <w:color w:val="auto"/>
          <w:sz w:val="22"/>
          <w:szCs w:val="22"/>
          <w:highlight w:val="yellow"/>
        </w:rPr>
      </w:pPr>
    </w:p>
    <w:p w14:paraId="694B5DEE" w14:textId="77777777" w:rsidR="00AA27CA" w:rsidRPr="00B67E77" w:rsidRDefault="00AA27CA" w:rsidP="00E743B7">
      <w:pPr>
        <w:spacing w:line="276" w:lineRule="auto"/>
        <w:jc w:val="both"/>
        <w:rPr>
          <w:rFonts w:ascii="Arial" w:hAnsi="Arial" w:cs="Arial"/>
          <w:i/>
          <w:color w:val="auto"/>
          <w:sz w:val="22"/>
          <w:szCs w:val="22"/>
        </w:rPr>
      </w:pPr>
      <w:r w:rsidRPr="00B67E77">
        <w:rPr>
          <w:rFonts w:ascii="Arial" w:hAnsi="Arial" w:cs="Arial"/>
          <w:i/>
          <w:color w:val="auto"/>
          <w:sz w:val="22"/>
          <w:szCs w:val="22"/>
        </w:rPr>
        <w:t>Skupštin</w:t>
      </w:r>
      <w:r w:rsidR="00A81197" w:rsidRPr="00B67E77">
        <w:rPr>
          <w:rFonts w:ascii="Arial" w:hAnsi="Arial" w:cs="Arial"/>
          <w:i/>
          <w:color w:val="auto"/>
          <w:sz w:val="22"/>
          <w:szCs w:val="22"/>
        </w:rPr>
        <w:t>u</w:t>
      </w:r>
      <w:r w:rsidRPr="00B67E77">
        <w:rPr>
          <w:rFonts w:ascii="Arial" w:hAnsi="Arial" w:cs="Arial"/>
          <w:i/>
          <w:color w:val="auto"/>
          <w:sz w:val="22"/>
          <w:szCs w:val="22"/>
        </w:rPr>
        <w:t xml:space="preserve"> Društva predstavlja: </w:t>
      </w:r>
    </w:p>
    <w:p w14:paraId="0B5F69C7" w14:textId="77777777" w:rsidR="00AA27CA" w:rsidRPr="00B67E77" w:rsidRDefault="00AA27CA" w:rsidP="001F7159">
      <w:pPr>
        <w:pStyle w:val="Odlomakpopisa"/>
        <w:numPr>
          <w:ilvl w:val="0"/>
          <w:numId w:val="51"/>
        </w:numPr>
        <w:tabs>
          <w:tab w:val="left" w:pos="567"/>
        </w:tabs>
        <w:spacing w:line="276" w:lineRule="auto"/>
        <w:jc w:val="both"/>
        <w:rPr>
          <w:rFonts w:ascii="Arial" w:hAnsi="Arial" w:cs="Arial"/>
          <w:i/>
          <w:color w:val="auto"/>
          <w:sz w:val="22"/>
          <w:szCs w:val="22"/>
        </w:rPr>
      </w:pPr>
      <w:r w:rsidRPr="00B67E77">
        <w:rPr>
          <w:rFonts w:ascii="Arial" w:hAnsi="Arial" w:cs="Arial"/>
          <w:i/>
          <w:color w:val="auto"/>
          <w:sz w:val="22"/>
          <w:szCs w:val="22"/>
        </w:rPr>
        <w:t xml:space="preserve">Gradonačelnik Grada Rijeke </w:t>
      </w:r>
    </w:p>
    <w:p w14:paraId="6669A380" w14:textId="77777777" w:rsidR="00AA27CA" w:rsidRPr="00B67E77" w:rsidRDefault="00AA27CA" w:rsidP="0010738B">
      <w:pPr>
        <w:spacing w:line="276" w:lineRule="auto"/>
        <w:jc w:val="both"/>
        <w:rPr>
          <w:rFonts w:ascii="Arial" w:hAnsi="Arial" w:cs="Arial"/>
          <w:i/>
          <w:color w:val="auto"/>
          <w:sz w:val="22"/>
          <w:szCs w:val="22"/>
        </w:rPr>
      </w:pPr>
    </w:p>
    <w:p w14:paraId="363CBAF6" w14:textId="77AA8230" w:rsidR="009B7F40" w:rsidRPr="00B67E77" w:rsidRDefault="00AA27CA" w:rsidP="001F7159">
      <w:pPr>
        <w:pStyle w:val="Tijeloteksta3"/>
        <w:spacing w:after="160" w:line="276" w:lineRule="auto"/>
        <w:jc w:val="both"/>
        <w:rPr>
          <w:rFonts w:ascii="Arial" w:hAnsi="Arial" w:cs="Arial"/>
          <w:i/>
          <w:color w:val="auto"/>
          <w:kern w:val="16"/>
          <w:sz w:val="22"/>
          <w:szCs w:val="22"/>
        </w:rPr>
      </w:pPr>
      <w:r w:rsidRPr="00B67E77">
        <w:rPr>
          <w:rFonts w:ascii="Arial" w:hAnsi="Arial" w:cs="Arial"/>
          <w:i/>
          <w:color w:val="auto"/>
          <w:sz w:val="22"/>
          <w:szCs w:val="22"/>
        </w:rPr>
        <w:t xml:space="preserve">Prema Nacionalnoj klasifikaciji djelatnosti, Društvo je </w:t>
      </w:r>
      <w:r w:rsidR="002B71E2" w:rsidRPr="00B67E77">
        <w:rPr>
          <w:rFonts w:ascii="Arial" w:hAnsi="Arial" w:cs="Arial"/>
          <w:i/>
          <w:color w:val="auto"/>
          <w:sz w:val="22"/>
          <w:szCs w:val="22"/>
        </w:rPr>
        <w:t xml:space="preserve">razvrstano pod </w:t>
      </w:r>
      <w:r w:rsidR="00834F14" w:rsidRPr="00B67E77">
        <w:rPr>
          <w:rFonts w:ascii="Arial" w:hAnsi="Arial" w:cs="Arial"/>
          <w:i/>
          <w:color w:val="auto"/>
          <w:sz w:val="22"/>
          <w:szCs w:val="22"/>
        </w:rPr>
        <w:t>U</w:t>
      </w:r>
      <w:r w:rsidR="002B71E2" w:rsidRPr="00B67E77">
        <w:rPr>
          <w:rFonts w:ascii="Arial" w:hAnsi="Arial" w:cs="Arial"/>
          <w:i/>
          <w:color w:val="auto"/>
          <w:sz w:val="22"/>
          <w:szCs w:val="22"/>
        </w:rPr>
        <w:t xml:space="preserve">služne djelatnosti u vezi s </w:t>
      </w:r>
      <w:r w:rsidR="002B71E2" w:rsidRPr="00B67E77">
        <w:rPr>
          <w:rFonts w:ascii="Arial" w:hAnsi="Arial" w:cs="Arial"/>
          <w:i/>
          <w:color w:val="auto"/>
          <w:kern w:val="16"/>
          <w:sz w:val="22"/>
          <w:szCs w:val="22"/>
        </w:rPr>
        <w:t>kopnenim prijevozom</w:t>
      </w:r>
      <w:r w:rsidR="00265936" w:rsidRPr="00B67E77">
        <w:rPr>
          <w:rFonts w:ascii="Arial" w:hAnsi="Arial" w:cs="Arial"/>
          <w:i/>
          <w:color w:val="auto"/>
          <w:kern w:val="16"/>
          <w:sz w:val="22"/>
          <w:szCs w:val="22"/>
        </w:rPr>
        <w:t xml:space="preserve"> (</w:t>
      </w:r>
      <w:r w:rsidR="002B71E2" w:rsidRPr="00B67E77">
        <w:rPr>
          <w:rFonts w:ascii="Arial" w:hAnsi="Arial" w:cs="Arial"/>
          <w:i/>
          <w:color w:val="auto"/>
          <w:kern w:val="16"/>
          <w:sz w:val="22"/>
          <w:szCs w:val="22"/>
        </w:rPr>
        <w:t>NKD broj 5221</w:t>
      </w:r>
      <w:r w:rsidR="00265936" w:rsidRPr="00B67E77">
        <w:rPr>
          <w:rFonts w:ascii="Arial" w:hAnsi="Arial" w:cs="Arial"/>
          <w:i/>
          <w:color w:val="auto"/>
          <w:kern w:val="16"/>
          <w:sz w:val="22"/>
          <w:szCs w:val="22"/>
        </w:rPr>
        <w:t>)</w:t>
      </w:r>
      <w:r w:rsidR="002B71E2" w:rsidRPr="00B67E77">
        <w:rPr>
          <w:rFonts w:ascii="Arial" w:hAnsi="Arial" w:cs="Arial"/>
          <w:i/>
          <w:color w:val="auto"/>
          <w:kern w:val="16"/>
          <w:sz w:val="22"/>
          <w:szCs w:val="22"/>
        </w:rPr>
        <w:t>.</w:t>
      </w:r>
    </w:p>
    <w:p w14:paraId="1860F694" w14:textId="4B78F8CB" w:rsidR="00AA27CA" w:rsidRPr="00B67E77" w:rsidRDefault="00AA27CA" w:rsidP="00E743B7">
      <w:pPr>
        <w:spacing w:line="276" w:lineRule="auto"/>
        <w:jc w:val="both"/>
        <w:rPr>
          <w:rFonts w:ascii="Arial" w:hAnsi="Arial" w:cs="Arial"/>
          <w:b/>
          <w:i/>
          <w:color w:val="auto"/>
          <w:sz w:val="22"/>
          <w:szCs w:val="22"/>
        </w:rPr>
      </w:pPr>
      <w:r w:rsidRPr="00B67E77">
        <w:rPr>
          <w:rFonts w:ascii="Arial" w:hAnsi="Arial" w:cs="Arial"/>
          <w:b/>
          <w:i/>
          <w:color w:val="auto"/>
          <w:sz w:val="22"/>
          <w:szCs w:val="22"/>
        </w:rPr>
        <w:lastRenderedPageBreak/>
        <w:t>Statusne promjene u 2017. godini:</w:t>
      </w:r>
    </w:p>
    <w:p w14:paraId="5FDBF4AC" w14:textId="0A95B1E3" w:rsidR="000F5C67" w:rsidRPr="00B67E77" w:rsidRDefault="000F5C67" w:rsidP="000F5C67">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 xml:space="preserve">Na temelju Odluke o statusnim promjenama, Glavna skupština društva RIJEKA PROMET d.d. je na sjednici održanoj dana 29. prosinca 2016. godine donijela Odluku o isplati dobiti broj: 3-2/16-GS jedinom dioničaru društva - Gradu Rijeci, u iznosu od 1.287.335,06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odnosno 7,17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po dionici. Grad Rijeka s osnova prava na prijenos dijela zadržane dobiti u iznosu od 1.287.335,06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poveća</w:t>
      </w:r>
      <w:r w:rsidR="001F7159" w:rsidRPr="00B67E77">
        <w:rPr>
          <w:rFonts w:ascii="Arial" w:eastAsia="Cambria" w:hAnsi="Arial" w:cs="Arial"/>
          <w:i/>
          <w:color w:val="auto"/>
          <w:sz w:val="22"/>
          <w:szCs w:val="22"/>
        </w:rPr>
        <w:t>o je</w:t>
      </w:r>
      <w:r w:rsidRPr="00B67E77">
        <w:rPr>
          <w:rFonts w:ascii="Arial" w:eastAsia="Cambria" w:hAnsi="Arial" w:cs="Arial"/>
          <w:i/>
          <w:color w:val="auto"/>
          <w:sz w:val="22"/>
          <w:szCs w:val="22"/>
        </w:rPr>
        <w:t xml:space="preserve"> temeljni ulog u temeljnom kapitalu RIJEKA plus d.o.o. u ukupnom iznosu od 1.287.411,24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što </w:t>
      </w:r>
      <w:r w:rsidR="001F7159" w:rsidRPr="00B67E77">
        <w:rPr>
          <w:rFonts w:ascii="Arial" w:eastAsia="Cambria" w:hAnsi="Arial" w:cs="Arial"/>
          <w:i/>
          <w:color w:val="auto"/>
          <w:sz w:val="22"/>
          <w:szCs w:val="22"/>
        </w:rPr>
        <w:t>je uključivalo</w:t>
      </w:r>
      <w:r w:rsidRPr="00B67E77">
        <w:rPr>
          <w:rFonts w:ascii="Arial" w:eastAsia="Cambria" w:hAnsi="Arial" w:cs="Arial"/>
          <w:i/>
          <w:color w:val="auto"/>
          <w:sz w:val="22"/>
          <w:szCs w:val="22"/>
        </w:rPr>
        <w:t xml:space="preserve"> i uplatu iznosa od 76,18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u novcu u korist odgovarajućeg računa RIJEKA plus d.o.o. (iznos razlike prethodno navedenih iznosa, zbog primjene članka 390. Zakona o trgovačkim društvima). </w:t>
      </w:r>
      <w:r w:rsidR="001F7159" w:rsidRPr="00B67E77">
        <w:rPr>
          <w:rFonts w:ascii="Arial" w:eastAsia="Cambria" w:hAnsi="Arial" w:cs="Arial"/>
          <w:i/>
          <w:color w:val="auto"/>
          <w:sz w:val="22"/>
          <w:szCs w:val="22"/>
        </w:rPr>
        <w:t xml:space="preserve">Društvo </w:t>
      </w:r>
      <w:r w:rsidRPr="00B67E77">
        <w:rPr>
          <w:rFonts w:ascii="Arial" w:eastAsia="Cambria" w:hAnsi="Arial" w:cs="Arial"/>
          <w:i/>
          <w:color w:val="auto"/>
          <w:sz w:val="22"/>
          <w:szCs w:val="22"/>
        </w:rPr>
        <w:t xml:space="preserve">RIJEKA plus d.o.o. </w:t>
      </w:r>
      <w:r w:rsidR="001F7159" w:rsidRPr="00B67E77">
        <w:rPr>
          <w:rFonts w:ascii="Arial" w:eastAsia="Cambria" w:hAnsi="Arial" w:cs="Arial"/>
          <w:i/>
          <w:color w:val="auto"/>
          <w:sz w:val="22"/>
          <w:szCs w:val="22"/>
        </w:rPr>
        <w:t xml:space="preserve">bilo je </w:t>
      </w:r>
      <w:r w:rsidRPr="00B67E77">
        <w:rPr>
          <w:rFonts w:ascii="Arial" w:eastAsia="Cambria" w:hAnsi="Arial" w:cs="Arial"/>
          <w:i/>
          <w:color w:val="auto"/>
          <w:sz w:val="22"/>
          <w:szCs w:val="22"/>
        </w:rPr>
        <w:t xml:space="preserve">u obvezi je podmiriti društvu RIJEKA PROMET d.d. sveukupni iznos kupoprodajne cijene od 1.417.066,16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Od navedenoga, iznos od 1.287.335,06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w:t>
      </w:r>
      <w:r w:rsidR="001F7159" w:rsidRPr="00B67E77">
        <w:rPr>
          <w:rFonts w:ascii="Arial" w:eastAsia="Cambria" w:hAnsi="Arial" w:cs="Arial"/>
          <w:i/>
          <w:color w:val="auto"/>
          <w:sz w:val="22"/>
          <w:szCs w:val="22"/>
        </w:rPr>
        <w:t xml:space="preserve">društvo </w:t>
      </w:r>
      <w:r w:rsidRPr="00B67E77">
        <w:rPr>
          <w:rFonts w:ascii="Arial" w:eastAsia="Cambria" w:hAnsi="Arial" w:cs="Arial"/>
          <w:i/>
          <w:color w:val="auto"/>
          <w:sz w:val="22"/>
          <w:szCs w:val="22"/>
        </w:rPr>
        <w:t xml:space="preserve">RIJEKA plus d.o.o. </w:t>
      </w:r>
      <w:r w:rsidR="001F7159" w:rsidRPr="00B67E77">
        <w:rPr>
          <w:rFonts w:ascii="Arial" w:eastAsia="Cambria" w:hAnsi="Arial" w:cs="Arial"/>
          <w:i/>
          <w:color w:val="auto"/>
          <w:sz w:val="22"/>
          <w:szCs w:val="22"/>
        </w:rPr>
        <w:t>podmirilo je obvezu kako je</w:t>
      </w:r>
      <w:r w:rsidRPr="00B67E77">
        <w:rPr>
          <w:rFonts w:ascii="Arial" w:eastAsia="Cambria" w:hAnsi="Arial" w:cs="Arial"/>
          <w:i/>
          <w:color w:val="auto"/>
          <w:sz w:val="22"/>
          <w:szCs w:val="22"/>
        </w:rPr>
        <w:t xml:space="preserve"> prethodno navedeno, a preostali iznos od 129.731,10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odnosno 0,72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po dionici, društvu RIJEKA PROMET d.d. </w:t>
      </w:r>
      <w:r w:rsidR="001F7159" w:rsidRPr="00B67E77">
        <w:rPr>
          <w:rFonts w:ascii="Arial" w:eastAsia="Cambria" w:hAnsi="Arial" w:cs="Arial"/>
          <w:i/>
          <w:color w:val="auto"/>
          <w:sz w:val="22"/>
          <w:szCs w:val="22"/>
        </w:rPr>
        <w:t>podmirilo se na način</w:t>
      </w:r>
      <w:r w:rsidRPr="00B67E77">
        <w:rPr>
          <w:rFonts w:ascii="Arial" w:eastAsia="Cambria" w:hAnsi="Arial" w:cs="Arial"/>
          <w:i/>
          <w:color w:val="auto"/>
          <w:sz w:val="22"/>
          <w:szCs w:val="22"/>
        </w:rPr>
        <w:t xml:space="preserve"> da </w:t>
      </w:r>
      <w:r w:rsidR="001F7159" w:rsidRPr="00B67E77">
        <w:rPr>
          <w:rFonts w:ascii="Arial" w:eastAsia="Cambria" w:hAnsi="Arial" w:cs="Arial"/>
          <w:i/>
          <w:color w:val="auto"/>
          <w:sz w:val="22"/>
          <w:szCs w:val="22"/>
        </w:rPr>
        <w:t>je društvo</w:t>
      </w:r>
      <w:r w:rsidRPr="00B67E77">
        <w:rPr>
          <w:rFonts w:ascii="Arial" w:eastAsia="Cambria" w:hAnsi="Arial" w:cs="Arial"/>
          <w:i/>
          <w:color w:val="auto"/>
          <w:sz w:val="22"/>
          <w:szCs w:val="22"/>
        </w:rPr>
        <w:t xml:space="preserve"> RIJEKA PROMET d.d. Gradu Rijeci, kao jedinom dioničaru, na ime dividende, predmetni iznos isplat</w:t>
      </w:r>
      <w:r w:rsidR="001F7159" w:rsidRPr="00B67E77">
        <w:rPr>
          <w:rFonts w:ascii="Arial" w:eastAsia="Cambria" w:hAnsi="Arial" w:cs="Arial"/>
          <w:i/>
          <w:color w:val="auto"/>
          <w:sz w:val="22"/>
          <w:szCs w:val="22"/>
        </w:rPr>
        <w:t>io</w:t>
      </w:r>
      <w:r w:rsidRPr="00B67E77">
        <w:rPr>
          <w:rFonts w:ascii="Arial" w:eastAsia="Cambria" w:hAnsi="Arial" w:cs="Arial"/>
          <w:i/>
          <w:color w:val="auto"/>
          <w:sz w:val="22"/>
          <w:szCs w:val="22"/>
        </w:rPr>
        <w:t xml:space="preserve"> iz zadržane dobiti, a Grad Rijeka </w:t>
      </w:r>
      <w:r w:rsidR="001F7159" w:rsidRPr="00B67E77">
        <w:rPr>
          <w:rFonts w:ascii="Arial" w:eastAsia="Cambria" w:hAnsi="Arial" w:cs="Arial"/>
          <w:i/>
          <w:color w:val="auto"/>
          <w:sz w:val="22"/>
          <w:szCs w:val="22"/>
        </w:rPr>
        <w:t>je</w:t>
      </w:r>
      <w:r w:rsidRPr="00B67E77">
        <w:rPr>
          <w:rFonts w:ascii="Arial" w:eastAsia="Cambria" w:hAnsi="Arial" w:cs="Arial"/>
          <w:i/>
          <w:color w:val="auto"/>
          <w:sz w:val="22"/>
          <w:szCs w:val="22"/>
        </w:rPr>
        <w:t xml:space="preserve"> potom za taj iznos poveća</w:t>
      </w:r>
      <w:r w:rsidR="001F7159" w:rsidRPr="00B67E77">
        <w:rPr>
          <w:rFonts w:ascii="Arial" w:eastAsia="Cambria" w:hAnsi="Arial" w:cs="Arial"/>
          <w:i/>
          <w:color w:val="auto"/>
          <w:sz w:val="22"/>
          <w:szCs w:val="22"/>
        </w:rPr>
        <w:t>o</w:t>
      </w:r>
      <w:r w:rsidRPr="00B67E77">
        <w:rPr>
          <w:rFonts w:ascii="Arial" w:eastAsia="Cambria" w:hAnsi="Arial" w:cs="Arial"/>
          <w:i/>
          <w:color w:val="auto"/>
          <w:sz w:val="22"/>
          <w:szCs w:val="22"/>
        </w:rPr>
        <w:t xml:space="preserve"> svoj temeljni ulog u temeljnom kapitalu društva RIJEKA plus d.o.o., čime se u potpunosti zatvori</w:t>
      </w:r>
      <w:r w:rsidR="001F7159" w:rsidRPr="00B67E77">
        <w:rPr>
          <w:rFonts w:ascii="Arial" w:eastAsia="Cambria" w:hAnsi="Arial" w:cs="Arial"/>
          <w:i/>
          <w:color w:val="auto"/>
          <w:sz w:val="22"/>
          <w:szCs w:val="22"/>
        </w:rPr>
        <w:t>lo</w:t>
      </w:r>
      <w:r w:rsidRPr="00B67E77">
        <w:rPr>
          <w:rFonts w:ascii="Arial" w:eastAsia="Cambria" w:hAnsi="Arial" w:cs="Arial"/>
          <w:i/>
          <w:color w:val="auto"/>
          <w:sz w:val="22"/>
          <w:szCs w:val="22"/>
        </w:rPr>
        <w:t xml:space="preserve"> potraživanje društva RIJEKA PROMET d.d. po osnovi obveze uplate dijela kupoprodajne cijene. </w:t>
      </w:r>
    </w:p>
    <w:p w14:paraId="14464108" w14:textId="1499D541" w:rsidR="000F5C67" w:rsidRPr="00B67E77" w:rsidRDefault="001F7159" w:rsidP="000F5C67">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Obzirom da je p</w:t>
      </w:r>
      <w:r w:rsidR="000F5C67" w:rsidRPr="00B67E77">
        <w:rPr>
          <w:rFonts w:ascii="Arial" w:eastAsia="Cambria" w:hAnsi="Arial" w:cs="Arial"/>
          <w:i/>
          <w:color w:val="auto"/>
          <w:sz w:val="22"/>
          <w:szCs w:val="22"/>
        </w:rPr>
        <w:t>rilikom reguliranja međusobnih odnosa potrebno voditi računa i o odredbi članka 390. Zakona o trgovačkim društvima</w:t>
      </w:r>
      <w:r w:rsidRPr="00B67E77">
        <w:rPr>
          <w:rFonts w:ascii="Arial" w:eastAsia="Cambria" w:hAnsi="Arial" w:cs="Arial"/>
          <w:i/>
          <w:color w:val="auto"/>
          <w:sz w:val="22"/>
          <w:szCs w:val="22"/>
        </w:rPr>
        <w:t>,</w:t>
      </w:r>
      <w:r w:rsidR="000F5C67" w:rsidRPr="00B67E77">
        <w:rPr>
          <w:rFonts w:ascii="Arial" w:eastAsia="Cambria" w:hAnsi="Arial" w:cs="Arial"/>
          <w:i/>
          <w:color w:val="auto"/>
          <w:sz w:val="22"/>
          <w:szCs w:val="22"/>
        </w:rPr>
        <w:t xml:space="preserve"> koja propisuje da jedan temeljni ulog u kapitalu društva mora imati vrijednost koja je višekratnik broja 100</w:t>
      </w:r>
      <w:r w:rsidRPr="00B67E77">
        <w:rPr>
          <w:rFonts w:ascii="Arial" w:eastAsia="Cambria" w:hAnsi="Arial" w:cs="Arial"/>
          <w:i/>
          <w:color w:val="auto"/>
          <w:sz w:val="22"/>
          <w:szCs w:val="22"/>
        </w:rPr>
        <w:t>,</w:t>
      </w:r>
      <w:r w:rsidR="000F5C67" w:rsidRPr="00B67E77">
        <w:rPr>
          <w:rFonts w:ascii="Arial" w:eastAsia="Cambria" w:hAnsi="Arial" w:cs="Arial"/>
          <w:i/>
          <w:color w:val="auto"/>
          <w:sz w:val="22"/>
          <w:szCs w:val="22"/>
        </w:rPr>
        <w:t xml:space="preserve"> prilikom provedbe predloženoga u temeljni kapital RIJEKA plus d.o.o. od strane Grada Rijeke dodatno </w:t>
      </w:r>
      <w:r w:rsidRPr="00B67E77">
        <w:rPr>
          <w:rFonts w:ascii="Arial" w:eastAsia="Cambria" w:hAnsi="Arial" w:cs="Arial"/>
          <w:i/>
          <w:color w:val="auto"/>
          <w:sz w:val="22"/>
          <w:szCs w:val="22"/>
        </w:rPr>
        <w:t>je uplaćen</w:t>
      </w:r>
      <w:r w:rsidR="000F5C67" w:rsidRPr="00B67E77">
        <w:rPr>
          <w:rFonts w:ascii="Arial" w:eastAsia="Cambria" w:hAnsi="Arial" w:cs="Arial"/>
          <w:i/>
          <w:color w:val="auto"/>
          <w:sz w:val="22"/>
          <w:szCs w:val="22"/>
        </w:rPr>
        <w:t xml:space="preserve"> novčani iznos od 81,63 </w:t>
      </w:r>
      <w:r w:rsidR="004B462F" w:rsidRPr="00B67E77">
        <w:rPr>
          <w:rFonts w:ascii="Arial" w:eastAsia="Cambria" w:hAnsi="Arial" w:cs="Arial"/>
          <w:i/>
          <w:color w:val="auto"/>
          <w:sz w:val="22"/>
          <w:szCs w:val="22"/>
        </w:rPr>
        <w:t>EUR</w:t>
      </w:r>
      <w:r w:rsidR="000F5C67" w:rsidRPr="00B67E77">
        <w:rPr>
          <w:rFonts w:ascii="Arial" w:eastAsia="Cambria" w:hAnsi="Arial" w:cs="Arial"/>
          <w:i/>
          <w:color w:val="auto"/>
          <w:sz w:val="22"/>
          <w:szCs w:val="22"/>
        </w:rPr>
        <w:t xml:space="preserve"> (76,18 </w:t>
      </w:r>
      <w:r w:rsidR="004B462F" w:rsidRPr="00B67E77">
        <w:rPr>
          <w:rFonts w:ascii="Arial" w:eastAsia="Cambria" w:hAnsi="Arial" w:cs="Arial"/>
          <w:i/>
          <w:color w:val="auto"/>
          <w:sz w:val="22"/>
          <w:szCs w:val="22"/>
        </w:rPr>
        <w:t>EUR</w:t>
      </w:r>
      <w:r w:rsidR="000F5C67" w:rsidRPr="00B67E77">
        <w:rPr>
          <w:rFonts w:ascii="Arial" w:eastAsia="Cambria" w:hAnsi="Arial" w:cs="Arial"/>
          <w:i/>
          <w:color w:val="auto"/>
          <w:sz w:val="22"/>
          <w:szCs w:val="22"/>
        </w:rPr>
        <w:t xml:space="preserve"> sukladno Odluci o statusnim promjenama i 5,45 </w:t>
      </w:r>
      <w:r w:rsidR="004B462F" w:rsidRPr="00B67E77">
        <w:rPr>
          <w:rFonts w:ascii="Arial" w:eastAsia="Cambria" w:hAnsi="Arial" w:cs="Arial"/>
          <w:i/>
          <w:color w:val="auto"/>
          <w:sz w:val="22"/>
          <w:szCs w:val="22"/>
        </w:rPr>
        <w:t>EUR</w:t>
      </w:r>
      <w:r w:rsidR="000F5C67" w:rsidRPr="00B67E77">
        <w:rPr>
          <w:rFonts w:ascii="Arial" w:eastAsia="Cambria" w:hAnsi="Arial" w:cs="Arial"/>
          <w:i/>
          <w:color w:val="auto"/>
          <w:sz w:val="22"/>
          <w:szCs w:val="22"/>
        </w:rPr>
        <w:t xml:space="preserve"> sukladno Odluci o povećanju temeljnog uloga Grada Rijeke, a sve sukladno odlukama Gradskog vijeća).  </w:t>
      </w:r>
    </w:p>
    <w:p w14:paraId="4B6A7739" w14:textId="36650287" w:rsidR="000F5C67" w:rsidRPr="00B67E77" w:rsidRDefault="000F5C67" w:rsidP="001F7159">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 xml:space="preserve">Slijedom navedenog, glavna Skupština društva RIJEKA plus d.o.o. je na sjednici održanoj dana 4. svibnja 2017. godine donijela Odluku br. 44. kojom se temeljni kapital RIJEKA plus d.o.o., sukladno odredbama članka 304. i 305. Zakona o trgovačkim društvima, povećava s iznosa od 956.267,83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za iznos od 1.417.147,79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iznos od 2.373.415,62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na način da se za navedeni iznos poveća postojeći poslovni udjel člana društva Grada Rijeke. Temeljni kapital se poveća</w:t>
      </w:r>
      <w:r w:rsidR="001F7159" w:rsidRPr="00B67E77">
        <w:rPr>
          <w:rFonts w:ascii="Arial" w:eastAsia="Cambria" w:hAnsi="Arial" w:cs="Arial"/>
          <w:i/>
          <w:color w:val="auto"/>
          <w:sz w:val="22"/>
          <w:szCs w:val="22"/>
        </w:rPr>
        <w:t xml:space="preserve">o </w:t>
      </w:r>
      <w:r w:rsidRPr="00B67E77">
        <w:rPr>
          <w:rFonts w:ascii="Arial" w:eastAsia="Cambria" w:hAnsi="Arial" w:cs="Arial"/>
          <w:i/>
          <w:color w:val="auto"/>
          <w:sz w:val="22"/>
          <w:szCs w:val="22"/>
        </w:rPr>
        <w:t xml:space="preserve">unosom prava iz osnova Ugovora o cesiji zaključenog između trgovačkog društva RIJEKA PROMET d.d., Grada Rijeke i RIJEKA plus d.o.o. u visini od 1.417.066,16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te</w:t>
      </w:r>
      <w:r w:rsidR="001F7159" w:rsidRPr="00B67E77">
        <w:rPr>
          <w:rFonts w:ascii="Arial" w:eastAsia="Cambria" w:hAnsi="Arial" w:cs="Arial"/>
          <w:i/>
          <w:color w:val="auto"/>
          <w:sz w:val="22"/>
          <w:szCs w:val="22"/>
        </w:rPr>
        <w:t xml:space="preserve"> </w:t>
      </w:r>
      <w:r w:rsidRPr="00B67E77">
        <w:rPr>
          <w:rFonts w:ascii="Arial" w:eastAsia="Cambria" w:hAnsi="Arial" w:cs="Arial"/>
          <w:i/>
          <w:color w:val="auto"/>
          <w:sz w:val="22"/>
          <w:szCs w:val="22"/>
        </w:rPr>
        <w:t xml:space="preserve">uplatom u novcu od strane člana društva Grada Rijeke u visini od 81,63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račun predviđen za tu namjenu. </w:t>
      </w:r>
    </w:p>
    <w:p w14:paraId="4E6CA9F6" w14:textId="74961EB8" w:rsidR="000F5C67" w:rsidRPr="00B67E77" w:rsidRDefault="000F5C67" w:rsidP="000F5C67">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Odlukom glavne Skupštine društva br. 59. od 27. prosinca 2017. godine i Ugovorom o ustupanju potraživanja (cesija) od 29. prosinca 2017. godine zaključenim između Grada Rijeke, RIJEKA plus d.o.o. i POSLOVNI SUSTAVI d.o.o., temeljni kapital RIJEKA plus d.o.o. poveća</w:t>
      </w:r>
      <w:r w:rsidR="001F7159" w:rsidRPr="00B67E77">
        <w:rPr>
          <w:rFonts w:ascii="Arial" w:eastAsia="Cambria" w:hAnsi="Arial" w:cs="Arial"/>
          <w:i/>
          <w:color w:val="auto"/>
          <w:sz w:val="22"/>
          <w:szCs w:val="22"/>
        </w:rPr>
        <w:t>o se s</w:t>
      </w:r>
      <w:r w:rsidRPr="00B67E77">
        <w:rPr>
          <w:rFonts w:ascii="Arial" w:eastAsia="Cambria" w:hAnsi="Arial" w:cs="Arial"/>
          <w:i/>
          <w:color w:val="auto"/>
          <w:sz w:val="22"/>
          <w:szCs w:val="22"/>
        </w:rPr>
        <w:t xml:space="preserve"> iznosa od 2.373.415,62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za iznos od 398.168,43,00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iznos od 2.771.584,05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na način da se za navedeni iznos poveća</w:t>
      </w:r>
      <w:r w:rsidR="001F7159" w:rsidRPr="00B67E77">
        <w:rPr>
          <w:rFonts w:ascii="Arial" w:eastAsia="Cambria" w:hAnsi="Arial" w:cs="Arial"/>
          <w:i/>
          <w:color w:val="auto"/>
          <w:sz w:val="22"/>
          <w:szCs w:val="22"/>
        </w:rPr>
        <w:t>o i</w:t>
      </w:r>
      <w:r w:rsidRPr="00B67E77">
        <w:rPr>
          <w:rFonts w:ascii="Arial" w:eastAsia="Cambria" w:hAnsi="Arial" w:cs="Arial"/>
          <w:i/>
          <w:color w:val="auto"/>
          <w:sz w:val="22"/>
          <w:szCs w:val="22"/>
        </w:rPr>
        <w:t xml:space="preserve"> postojeći poslovni udjel člana društva Grada Rijeke. </w:t>
      </w:r>
    </w:p>
    <w:p w14:paraId="39C11D8E" w14:textId="1D63D114" w:rsidR="000F5C67" w:rsidRPr="00B67E77" w:rsidRDefault="000F5C67" w:rsidP="000F5C67">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Temeljni kapital nakon povećanja iznosi</w:t>
      </w:r>
      <w:r w:rsidR="001F7159" w:rsidRPr="00B67E77">
        <w:rPr>
          <w:rFonts w:ascii="Arial" w:eastAsia="Cambria" w:hAnsi="Arial" w:cs="Arial"/>
          <w:i/>
          <w:color w:val="auto"/>
          <w:sz w:val="22"/>
          <w:szCs w:val="22"/>
        </w:rPr>
        <w:t>o je</w:t>
      </w:r>
      <w:r w:rsidRPr="00B67E77">
        <w:rPr>
          <w:rFonts w:ascii="Arial" w:eastAsia="Cambria" w:hAnsi="Arial" w:cs="Arial"/>
          <w:i/>
          <w:color w:val="auto"/>
          <w:sz w:val="22"/>
          <w:szCs w:val="22"/>
        </w:rPr>
        <w:t xml:space="preserve"> 2.771.584,05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i uplaćen je u novcima i pravima u cijelosti te je podijeljen na dva poslovna udjela:</w:t>
      </w:r>
    </w:p>
    <w:p w14:paraId="4097AC99" w14:textId="2A6A25B1" w:rsidR="000F5C67" w:rsidRPr="00B67E77" w:rsidRDefault="000F5C67" w:rsidP="000F5C67">
      <w:pPr>
        <w:numPr>
          <w:ilvl w:val="0"/>
          <w:numId w:val="39"/>
        </w:numPr>
        <w:tabs>
          <w:tab w:val="left" w:pos="567"/>
        </w:tabs>
        <w:spacing w:before="0" w:line="276" w:lineRule="auto"/>
        <w:contextualSpacing/>
        <w:jc w:val="both"/>
        <w:rPr>
          <w:rFonts w:ascii="Arial" w:eastAsia="Cambria" w:hAnsi="Arial" w:cs="Arial"/>
          <w:i/>
          <w:color w:val="auto"/>
          <w:sz w:val="22"/>
          <w:szCs w:val="22"/>
        </w:rPr>
      </w:pPr>
      <w:r w:rsidRPr="00B67E77">
        <w:rPr>
          <w:rFonts w:ascii="Arial" w:eastAsia="Cambria" w:hAnsi="Arial" w:cs="Arial"/>
          <w:i/>
          <w:color w:val="auto"/>
          <w:sz w:val="22"/>
          <w:szCs w:val="22"/>
        </w:rPr>
        <w:lastRenderedPageBreak/>
        <w:t xml:space="preserve">Grad Rijeka 2.768.929,56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ili 99,90 %, </w:t>
      </w:r>
    </w:p>
    <w:p w14:paraId="15C54586" w14:textId="164823C1" w:rsidR="000F5C67" w:rsidRPr="00B67E77" w:rsidRDefault="000F5C67" w:rsidP="000F5C67">
      <w:pPr>
        <w:numPr>
          <w:ilvl w:val="0"/>
          <w:numId w:val="39"/>
        </w:numPr>
        <w:tabs>
          <w:tab w:val="left" w:pos="567"/>
        </w:tabs>
        <w:spacing w:before="0" w:line="276" w:lineRule="auto"/>
        <w:contextualSpacing/>
        <w:jc w:val="both"/>
        <w:rPr>
          <w:rFonts w:ascii="Arial" w:eastAsia="Cambria" w:hAnsi="Arial" w:cs="Arial"/>
          <w:i/>
          <w:color w:val="auto"/>
          <w:sz w:val="22"/>
          <w:szCs w:val="22"/>
        </w:rPr>
      </w:pPr>
      <w:r w:rsidRPr="00B67E77">
        <w:rPr>
          <w:rFonts w:ascii="Arial" w:eastAsia="Cambria" w:hAnsi="Arial" w:cs="Arial"/>
          <w:i/>
          <w:color w:val="auto"/>
          <w:sz w:val="22"/>
          <w:szCs w:val="22"/>
        </w:rPr>
        <w:t xml:space="preserve">POSLOVNI SUSTAVI d.o.o. 2.654,46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ili 0,10 %. </w:t>
      </w:r>
    </w:p>
    <w:p w14:paraId="79B9DC18" w14:textId="77777777" w:rsidR="00A10376" w:rsidRPr="00B67E77" w:rsidRDefault="00A10376" w:rsidP="00E743B7">
      <w:pPr>
        <w:spacing w:line="276" w:lineRule="auto"/>
        <w:jc w:val="both"/>
        <w:rPr>
          <w:rFonts w:ascii="Arial" w:hAnsi="Arial" w:cs="Arial"/>
          <w:b/>
          <w:i/>
          <w:color w:val="auto"/>
          <w:sz w:val="22"/>
          <w:szCs w:val="22"/>
          <w:highlight w:val="yellow"/>
        </w:rPr>
      </w:pPr>
    </w:p>
    <w:p w14:paraId="3E658552" w14:textId="6D97F5B4" w:rsidR="00AA27CA" w:rsidRPr="00B67E77" w:rsidRDefault="00AA27CA" w:rsidP="00E743B7">
      <w:pPr>
        <w:spacing w:line="276" w:lineRule="auto"/>
        <w:jc w:val="both"/>
        <w:rPr>
          <w:rFonts w:ascii="Arial" w:hAnsi="Arial" w:cs="Arial"/>
          <w:b/>
          <w:i/>
          <w:color w:val="auto"/>
          <w:sz w:val="22"/>
          <w:szCs w:val="22"/>
        </w:rPr>
      </w:pPr>
      <w:r w:rsidRPr="00B67E77">
        <w:rPr>
          <w:rFonts w:ascii="Arial" w:hAnsi="Arial" w:cs="Arial"/>
          <w:b/>
          <w:i/>
          <w:color w:val="auto"/>
          <w:sz w:val="22"/>
          <w:szCs w:val="22"/>
        </w:rPr>
        <w:t>Promjene članova Društva u 2018. godini:</w:t>
      </w:r>
    </w:p>
    <w:p w14:paraId="57B871EE" w14:textId="53870DB0" w:rsidR="00AA27CA" w:rsidRPr="00B67E77" w:rsidRDefault="00AA27CA" w:rsidP="0010738B">
      <w:pPr>
        <w:spacing w:line="276" w:lineRule="auto"/>
        <w:jc w:val="both"/>
        <w:rPr>
          <w:rFonts w:ascii="Arial" w:hAnsi="Arial" w:cs="Arial"/>
          <w:i/>
          <w:color w:val="auto"/>
          <w:kern w:val="16"/>
          <w:sz w:val="22"/>
          <w:szCs w:val="22"/>
        </w:rPr>
      </w:pPr>
      <w:r w:rsidRPr="00B67E77">
        <w:rPr>
          <w:rFonts w:ascii="Arial" w:hAnsi="Arial" w:cs="Arial"/>
          <w:i/>
          <w:color w:val="auto"/>
          <w:sz w:val="22"/>
          <w:szCs w:val="22"/>
        </w:rPr>
        <w:t>Dana 4. kolovoza 2018. godine stupio je na snagu Zakon o komunalnom gospodarstvu (</w:t>
      </w:r>
      <w:r w:rsidR="001F7159" w:rsidRPr="00B67E77">
        <w:rPr>
          <w:rFonts w:ascii="Arial" w:hAnsi="Arial" w:cs="Arial"/>
          <w:i/>
          <w:color w:val="auto"/>
          <w:sz w:val="22"/>
          <w:szCs w:val="22"/>
        </w:rPr>
        <w:t>„</w:t>
      </w:r>
      <w:r w:rsidRPr="00B67E77">
        <w:rPr>
          <w:rFonts w:ascii="Arial" w:hAnsi="Arial" w:cs="Arial"/>
          <w:i/>
          <w:color w:val="auto"/>
          <w:sz w:val="22"/>
          <w:szCs w:val="22"/>
        </w:rPr>
        <w:t xml:space="preserve">Narodne novine” broj 68/18 - dalje u tekstu: Zakon). </w:t>
      </w:r>
      <w:r w:rsidRPr="00B67E77">
        <w:rPr>
          <w:rFonts w:ascii="Arial" w:hAnsi="Arial" w:cs="Arial"/>
          <w:i/>
          <w:color w:val="auto"/>
          <w:kern w:val="0"/>
          <w:sz w:val="22"/>
          <w:szCs w:val="22"/>
          <w:lang w:eastAsia="x-none"/>
        </w:rPr>
        <w:t>Odredbom članka 24. Zakona utvrđene su komunalne djelatnosti kojima se pojedinačnim korisnicima pružaju usluge nužne za svakodnevni život i rad na području jedinice lokalne samouprave (u daljnjem tekstu: uslužne komunalne djelatnosti), a među njima su: usluga parkiranja na uređenim javnim površinama i u javnim garažama kao i usluge javnih tržnica na malo.</w:t>
      </w:r>
    </w:p>
    <w:p w14:paraId="59F79AD1" w14:textId="77777777" w:rsidR="00AA27CA" w:rsidRPr="00B67E77" w:rsidRDefault="00AA27CA" w:rsidP="0010738B">
      <w:pPr>
        <w:spacing w:line="276" w:lineRule="auto"/>
        <w:jc w:val="both"/>
        <w:rPr>
          <w:rFonts w:ascii="Arial" w:hAnsi="Arial" w:cs="Arial"/>
          <w:i/>
          <w:color w:val="auto"/>
          <w:sz w:val="22"/>
          <w:szCs w:val="22"/>
        </w:rPr>
      </w:pPr>
      <w:r w:rsidRPr="00B67E77">
        <w:rPr>
          <w:rFonts w:ascii="Arial" w:hAnsi="Arial" w:cs="Arial"/>
          <w:i/>
          <w:color w:val="auto"/>
          <w:sz w:val="22"/>
          <w:szCs w:val="22"/>
        </w:rPr>
        <w:t>Prema odredbi članka 34. Zakona, trgovačko društvo obavlja komunalne djelatnosti na temelju odluke o povjeravanju obavljanja komunalne djelatnosti koju donosi predstavničko tijelo jedinice lokalne samouprave. Odredbom članka 35. Zakona propisano je da se obavljanje komunalnih djelatnosti može povjeriti trgovačkom društvu u kojem jedinica lokalne samouprave ima sve udjele.</w:t>
      </w:r>
    </w:p>
    <w:p w14:paraId="0AFB1839" w14:textId="68159C11" w:rsidR="00AA27CA" w:rsidRPr="00B67E77" w:rsidRDefault="00AA27CA" w:rsidP="0010738B">
      <w:pPr>
        <w:spacing w:line="276" w:lineRule="auto"/>
        <w:jc w:val="both"/>
        <w:rPr>
          <w:rFonts w:ascii="Arial" w:hAnsi="Arial" w:cs="Arial"/>
          <w:i/>
          <w:color w:val="auto"/>
          <w:sz w:val="22"/>
          <w:szCs w:val="22"/>
        </w:rPr>
      </w:pPr>
      <w:r w:rsidRPr="00B67E77">
        <w:rPr>
          <w:rFonts w:ascii="Arial" w:hAnsi="Arial" w:cs="Arial"/>
          <w:i/>
          <w:color w:val="auto"/>
          <w:sz w:val="22"/>
          <w:szCs w:val="22"/>
        </w:rPr>
        <w:t>Odlukom o povjeravanju obavljanja komunalnih djelatnosti koju je Gradsko vijeće Grada Rijeke donijelo dana 29. studenoga 2018. godine, među ostalim, obavljanje uslužnih komunalnih djelatnosti usluge parkiranja na uređenim javnim površinama i u javnim garažama i usluge javnih tržnica na malo povjerene su trgovačkom društvu RIJEKA plus</w:t>
      </w:r>
      <w:r w:rsidR="00564290" w:rsidRPr="00B67E77">
        <w:rPr>
          <w:rFonts w:ascii="Arial" w:hAnsi="Arial" w:cs="Arial"/>
          <w:i/>
          <w:color w:val="auto"/>
          <w:sz w:val="22"/>
          <w:szCs w:val="22"/>
        </w:rPr>
        <w:t xml:space="preserve"> d.o.o</w:t>
      </w:r>
      <w:r w:rsidRPr="00B67E77">
        <w:rPr>
          <w:rFonts w:ascii="Arial" w:hAnsi="Arial" w:cs="Arial"/>
          <w:i/>
          <w:color w:val="auto"/>
          <w:kern w:val="0"/>
          <w:sz w:val="22"/>
          <w:szCs w:val="22"/>
        </w:rPr>
        <w:t>.</w:t>
      </w:r>
    </w:p>
    <w:p w14:paraId="4F07C0AC" w14:textId="4D8EE53B" w:rsidR="005002AC" w:rsidRPr="00B67E77" w:rsidRDefault="005002AC" w:rsidP="005002AC">
      <w:pPr>
        <w:autoSpaceDE w:val="0"/>
        <w:autoSpaceDN w:val="0"/>
        <w:spacing w:line="276" w:lineRule="auto"/>
        <w:jc w:val="both"/>
        <w:rPr>
          <w:rFonts w:ascii="Arial" w:eastAsia="Calibri" w:hAnsi="Arial" w:cs="Arial"/>
          <w:i/>
          <w:color w:val="auto"/>
          <w:kern w:val="0"/>
          <w:sz w:val="22"/>
          <w:szCs w:val="22"/>
        </w:rPr>
      </w:pPr>
      <w:r w:rsidRPr="00B67E77">
        <w:rPr>
          <w:rFonts w:ascii="Arial" w:eastAsia="Calibri" w:hAnsi="Arial" w:cs="Arial"/>
          <w:i/>
          <w:color w:val="auto"/>
          <w:kern w:val="0"/>
          <w:sz w:val="22"/>
          <w:szCs w:val="22"/>
        </w:rPr>
        <w:t>Trgovačko društvo POSLOVNI SUSTAVI d.o.o. bi</w:t>
      </w:r>
      <w:r w:rsidR="007E34D7" w:rsidRPr="00B67E77">
        <w:rPr>
          <w:rFonts w:ascii="Arial" w:eastAsia="Calibri" w:hAnsi="Arial" w:cs="Arial"/>
          <w:i/>
          <w:color w:val="auto"/>
          <w:kern w:val="0"/>
          <w:sz w:val="22"/>
          <w:szCs w:val="22"/>
        </w:rPr>
        <w:t>l</w:t>
      </w:r>
      <w:r w:rsidRPr="00B67E77">
        <w:rPr>
          <w:rFonts w:ascii="Arial" w:eastAsia="Calibri" w:hAnsi="Arial" w:cs="Arial"/>
          <w:i/>
          <w:color w:val="auto"/>
          <w:kern w:val="0"/>
          <w:sz w:val="22"/>
          <w:szCs w:val="22"/>
        </w:rPr>
        <w:t xml:space="preserve">o je imatelj jednog poslovnog udjela u društvu RIJEKA plus d.o.o. nominalnog iznosa od 2.654,46 </w:t>
      </w:r>
      <w:r w:rsidR="004B462F" w:rsidRPr="00B67E77">
        <w:rPr>
          <w:rFonts w:ascii="Arial" w:eastAsia="Calibri" w:hAnsi="Arial" w:cs="Arial"/>
          <w:i/>
          <w:color w:val="auto"/>
          <w:kern w:val="0"/>
          <w:sz w:val="22"/>
          <w:szCs w:val="22"/>
        </w:rPr>
        <w:t>EUR</w:t>
      </w:r>
      <w:r w:rsidRPr="00B67E77">
        <w:rPr>
          <w:rFonts w:ascii="Arial" w:eastAsia="Calibri" w:hAnsi="Arial" w:cs="Arial"/>
          <w:i/>
          <w:color w:val="auto"/>
          <w:kern w:val="0"/>
          <w:sz w:val="22"/>
          <w:szCs w:val="22"/>
        </w:rPr>
        <w:t xml:space="preserve"> koji se u knjizi poslovnih udjela vodio pod rednim brojem 1, a predstavljao je 0,10% temeljnog kapitala i u cijelosti je plaćen u novcu. Imatelj preostalog udjela u RIJEKA plus d.o.o. bio je Grad Rijeka, </w:t>
      </w:r>
      <w:r w:rsidRPr="00B67E77">
        <w:rPr>
          <w:rFonts w:ascii="Arial" w:eastAsia="Calibri" w:hAnsi="Arial" w:cs="Arial"/>
          <w:i/>
          <w:color w:val="auto"/>
          <w:sz w:val="22"/>
          <w:szCs w:val="22"/>
        </w:rPr>
        <w:t xml:space="preserve">nominalni iznos toga udjela bio je 2.768.929,59 </w:t>
      </w:r>
      <w:r w:rsidR="004B462F" w:rsidRPr="00B67E77">
        <w:rPr>
          <w:rFonts w:ascii="Arial" w:eastAsia="Calibri" w:hAnsi="Arial" w:cs="Arial"/>
          <w:i/>
          <w:color w:val="auto"/>
          <w:sz w:val="22"/>
          <w:szCs w:val="22"/>
        </w:rPr>
        <w:t>EUR</w:t>
      </w:r>
      <w:r w:rsidRPr="00B67E77">
        <w:rPr>
          <w:rFonts w:ascii="Arial" w:eastAsia="Calibri" w:hAnsi="Arial" w:cs="Arial"/>
          <w:i/>
          <w:color w:val="auto"/>
          <w:sz w:val="22"/>
          <w:szCs w:val="22"/>
        </w:rPr>
        <w:t>, a isti je sudjelovao u temeljnom kapitalu Društva sa 99,90%</w:t>
      </w:r>
      <w:r w:rsidRPr="00B67E77">
        <w:rPr>
          <w:rFonts w:ascii="Arial" w:eastAsia="Calibri" w:hAnsi="Arial" w:cs="Arial"/>
          <w:i/>
          <w:color w:val="auto"/>
          <w:kern w:val="0"/>
          <w:sz w:val="22"/>
          <w:szCs w:val="22"/>
        </w:rPr>
        <w:t>.</w:t>
      </w:r>
    </w:p>
    <w:p w14:paraId="472F1259" w14:textId="7DFCD5D5" w:rsidR="009B7F40" w:rsidRPr="00B67E77" w:rsidRDefault="005002AC" w:rsidP="005002AC">
      <w:pPr>
        <w:spacing w:line="276" w:lineRule="auto"/>
        <w:jc w:val="both"/>
        <w:rPr>
          <w:rFonts w:ascii="Arial" w:eastAsia="Cambria" w:hAnsi="Arial" w:cs="Arial"/>
          <w:bCs/>
          <w:i/>
          <w:color w:val="auto"/>
          <w:kern w:val="16"/>
          <w:sz w:val="22"/>
          <w:szCs w:val="22"/>
        </w:rPr>
      </w:pPr>
      <w:r w:rsidRPr="00B67E77">
        <w:rPr>
          <w:rFonts w:ascii="Arial" w:eastAsia="Cambria" w:hAnsi="Arial" w:cs="Arial"/>
          <w:i/>
          <w:color w:val="auto"/>
          <w:sz w:val="22"/>
          <w:szCs w:val="22"/>
        </w:rPr>
        <w:t xml:space="preserve">U cilju usklađenja sa Zakonom, POSLOVNI SUSTAVI d.o.o. i Grad Rijeka, na temelju prethodnih odluka svojih nadležnih tijela, sklopili su dana 20. prosinca 2018. godine </w:t>
      </w:r>
      <w:r w:rsidRPr="00B67E77">
        <w:rPr>
          <w:rFonts w:ascii="Arial" w:eastAsia="Cambria" w:hAnsi="Arial" w:cs="Arial"/>
          <w:bCs/>
          <w:i/>
          <w:color w:val="auto"/>
          <w:kern w:val="16"/>
          <w:sz w:val="22"/>
          <w:szCs w:val="22"/>
        </w:rPr>
        <w:t>Ugovor o prijenosu i preuzimanju poslovnog udjela u RIJEKA plus d.o.o. Promjena članova Društva provedena je sa danom 09. siječnja 2019. godine u Trgovačkom sudu Rijeka te je sa tim danom Grad Rijeka postao jedini član društva RIJEKA plus d.o.o.</w:t>
      </w:r>
    </w:p>
    <w:p w14:paraId="30533669" w14:textId="77777777" w:rsidR="00AA27CA" w:rsidRPr="00B67E77" w:rsidRDefault="00AA27CA" w:rsidP="00E743B7">
      <w:pPr>
        <w:spacing w:line="276" w:lineRule="auto"/>
        <w:jc w:val="both"/>
        <w:rPr>
          <w:rFonts w:ascii="Arial" w:hAnsi="Arial" w:cs="Arial"/>
          <w:b/>
          <w:i/>
          <w:color w:val="auto"/>
          <w:sz w:val="22"/>
          <w:szCs w:val="22"/>
        </w:rPr>
      </w:pPr>
      <w:bookmarkStart w:id="5" w:name="_Hlk42689686"/>
      <w:r w:rsidRPr="00B67E77">
        <w:rPr>
          <w:rFonts w:ascii="Arial" w:hAnsi="Arial" w:cs="Arial"/>
          <w:b/>
          <w:i/>
          <w:color w:val="auto"/>
          <w:sz w:val="22"/>
          <w:szCs w:val="22"/>
        </w:rPr>
        <w:t>Promjene temeljnog kapitala u 2018. godini:</w:t>
      </w:r>
    </w:p>
    <w:p w14:paraId="035B3362" w14:textId="2A542390" w:rsidR="00AA27CA" w:rsidRPr="00B67E77" w:rsidRDefault="00B74A22" w:rsidP="00E743B7">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Dana 29. rujna </w:t>
      </w:r>
      <w:r w:rsidR="00AA27CA" w:rsidRPr="00B67E77">
        <w:rPr>
          <w:rFonts w:ascii="Arial" w:hAnsi="Arial" w:cs="Arial"/>
          <w:i/>
          <w:color w:val="auto"/>
          <w:sz w:val="22"/>
          <w:szCs w:val="22"/>
        </w:rPr>
        <w:t>2017.</w:t>
      </w:r>
      <w:r w:rsidRPr="00B67E77">
        <w:rPr>
          <w:rFonts w:ascii="Arial" w:hAnsi="Arial" w:cs="Arial"/>
          <w:i/>
          <w:color w:val="auto"/>
          <w:sz w:val="22"/>
          <w:szCs w:val="22"/>
        </w:rPr>
        <w:t xml:space="preserve"> godine</w:t>
      </w:r>
      <w:r w:rsidR="00AA27CA" w:rsidRPr="00B67E77">
        <w:rPr>
          <w:rFonts w:ascii="Arial" w:hAnsi="Arial" w:cs="Arial"/>
          <w:i/>
          <w:color w:val="auto"/>
          <w:sz w:val="22"/>
          <w:szCs w:val="22"/>
        </w:rPr>
        <w:t xml:space="preserve"> Grad Rijeka, R</w:t>
      </w:r>
      <w:r w:rsidR="00A566C6" w:rsidRPr="00B67E77">
        <w:rPr>
          <w:rFonts w:ascii="Arial" w:hAnsi="Arial" w:cs="Arial"/>
          <w:i/>
          <w:color w:val="auto"/>
          <w:sz w:val="22"/>
          <w:szCs w:val="22"/>
        </w:rPr>
        <w:t>IJEKA PROMET</w:t>
      </w:r>
      <w:r w:rsidR="00AA27CA" w:rsidRPr="00B67E77">
        <w:rPr>
          <w:rFonts w:ascii="Arial" w:hAnsi="Arial" w:cs="Arial"/>
          <w:i/>
          <w:color w:val="auto"/>
          <w:sz w:val="22"/>
          <w:szCs w:val="22"/>
        </w:rPr>
        <w:t xml:space="preserve"> d.d. i RIJEKA plus </w:t>
      </w:r>
      <w:r w:rsidRPr="00B67E77">
        <w:rPr>
          <w:rFonts w:ascii="Arial" w:hAnsi="Arial" w:cs="Arial"/>
          <w:i/>
          <w:color w:val="auto"/>
          <w:sz w:val="22"/>
          <w:szCs w:val="22"/>
        </w:rPr>
        <w:t>d.o.o. sklopili su</w:t>
      </w:r>
      <w:r w:rsidR="00AA27CA" w:rsidRPr="00B67E77">
        <w:rPr>
          <w:rFonts w:ascii="Arial" w:hAnsi="Arial" w:cs="Arial"/>
          <w:i/>
          <w:color w:val="auto"/>
          <w:sz w:val="22"/>
          <w:szCs w:val="22"/>
        </w:rPr>
        <w:t xml:space="preserve"> Dodatak I. Ugovoru o uređenju međusobnih prava i obveza s osnova podmirenja financijskih obveza nastalih povodom ulaganja u prometne projekte na području grada Rijeke (dalje u tekstu: Ugovor).</w:t>
      </w:r>
      <w:r w:rsidR="001D5EA2" w:rsidRPr="00B67E77">
        <w:rPr>
          <w:rFonts w:ascii="Arial" w:hAnsi="Arial" w:cs="Arial"/>
          <w:i/>
          <w:color w:val="auto"/>
          <w:sz w:val="22"/>
          <w:szCs w:val="22"/>
        </w:rPr>
        <w:t xml:space="preserve"> </w:t>
      </w:r>
      <w:r w:rsidR="00AA27CA" w:rsidRPr="00B67E77">
        <w:rPr>
          <w:rFonts w:ascii="Arial" w:hAnsi="Arial" w:cs="Arial"/>
          <w:i/>
          <w:color w:val="auto"/>
          <w:sz w:val="22"/>
          <w:szCs w:val="22"/>
        </w:rPr>
        <w:t>Na temelju članka 5. stavak 3. Dodatka I. Ugovoru, Grad Rijeka će svoje obveze koje dospijevaju počev od 2018.</w:t>
      </w:r>
      <w:r w:rsidR="001D5EA2" w:rsidRPr="00B67E77">
        <w:rPr>
          <w:rFonts w:ascii="Arial" w:hAnsi="Arial" w:cs="Arial"/>
          <w:i/>
          <w:color w:val="auto"/>
          <w:sz w:val="22"/>
          <w:szCs w:val="22"/>
        </w:rPr>
        <w:t xml:space="preserve"> godine</w:t>
      </w:r>
      <w:r w:rsidR="00AA27CA" w:rsidRPr="00B67E77">
        <w:rPr>
          <w:rFonts w:ascii="Arial" w:hAnsi="Arial" w:cs="Arial"/>
          <w:i/>
          <w:color w:val="auto"/>
          <w:sz w:val="22"/>
          <w:szCs w:val="22"/>
        </w:rPr>
        <w:t xml:space="preserve">, po osnovi sufinanciranja neotplaćenog dijela glavnice za Garažni objekt </w:t>
      </w:r>
      <w:proofErr w:type="spellStart"/>
      <w:r w:rsidR="00AA27CA" w:rsidRPr="00B67E77">
        <w:rPr>
          <w:rFonts w:ascii="Arial" w:hAnsi="Arial" w:cs="Arial"/>
          <w:i/>
          <w:color w:val="auto"/>
          <w:sz w:val="22"/>
          <w:szCs w:val="22"/>
        </w:rPr>
        <w:t>Zagrad</w:t>
      </w:r>
      <w:proofErr w:type="spellEnd"/>
      <w:r w:rsidR="00AA27CA" w:rsidRPr="00B67E77">
        <w:rPr>
          <w:rFonts w:ascii="Arial" w:hAnsi="Arial" w:cs="Arial"/>
          <w:i/>
          <w:color w:val="auto"/>
          <w:sz w:val="22"/>
          <w:szCs w:val="22"/>
        </w:rPr>
        <w:t xml:space="preserve"> B izvršavati </w:t>
      </w:r>
      <w:r w:rsidR="00A566C6" w:rsidRPr="00B67E77">
        <w:rPr>
          <w:rFonts w:ascii="Arial" w:hAnsi="Arial" w:cs="Arial"/>
          <w:i/>
          <w:color w:val="auto"/>
          <w:sz w:val="22"/>
          <w:szCs w:val="22"/>
        </w:rPr>
        <w:t xml:space="preserve">društvu </w:t>
      </w:r>
      <w:r w:rsidR="00AA27CA" w:rsidRPr="00B67E77">
        <w:rPr>
          <w:rFonts w:ascii="Arial" w:hAnsi="Arial" w:cs="Arial"/>
          <w:i/>
          <w:color w:val="auto"/>
          <w:sz w:val="22"/>
          <w:szCs w:val="22"/>
        </w:rPr>
        <w:t>R</w:t>
      </w:r>
      <w:r w:rsidR="00A566C6" w:rsidRPr="00B67E77">
        <w:rPr>
          <w:rFonts w:ascii="Arial" w:hAnsi="Arial" w:cs="Arial"/>
          <w:i/>
          <w:color w:val="auto"/>
          <w:sz w:val="22"/>
          <w:szCs w:val="22"/>
        </w:rPr>
        <w:t>IJEKA</w:t>
      </w:r>
      <w:r w:rsidR="00AA27CA" w:rsidRPr="00B67E77">
        <w:rPr>
          <w:rFonts w:ascii="Arial" w:hAnsi="Arial" w:cs="Arial"/>
          <w:i/>
          <w:color w:val="auto"/>
          <w:sz w:val="22"/>
          <w:szCs w:val="22"/>
        </w:rPr>
        <w:t xml:space="preserve"> plus d.o.o. sukladno Otplatnom planu što će se evidentirati godišnje kao kapitalno ulaganje Grada </w:t>
      </w:r>
      <w:r w:rsidR="00AA27CA" w:rsidRPr="00B67E77">
        <w:rPr>
          <w:rFonts w:ascii="Arial" w:hAnsi="Arial" w:cs="Arial"/>
          <w:i/>
          <w:color w:val="auto"/>
          <w:sz w:val="22"/>
          <w:szCs w:val="22"/>
        </w:rPr>
        <w:lastRenderedPageBreak/>
        <w:t xml:space="preserve">u RIJEKA </w:t>
      </w:r>
      <w:r w:rsidR="001D5EA2" w:rsidRPr="00B67E77">
        <w:rPr>
          <w:rFonts w:ascii="Arial" w:hAnsi="Arial" w:cs="Arial"/>
          <w:i/>
          <w:color w:val="auto"/>
          <w:sz w:val="22"/>
          <w:szCs w:val="22"/>
        </w:rPr>
        <w:t>plus d.o.o. Obveze dospijevaju u</w:t>
      </w:r>
      <w:r w:rsidR="00AA27CA" w:rsidRPr="00B67E77">
        <w:rPr>
          <w:rFonts w:ascii="Arial" w:hAnsi="Arial" w:cs="Arial"/>
          <w:i/>
          <w:color w:val="auto"/>
          <w:sz w:val="22"/>
          <w:szCs w:val="22"/>
        </w:rPr>
        <w:t xml:space="preserve"> mjesecu siječnju i srpnju tekuće godine, sve do 2023.</w:t>
      </w:r>
      <w:r w:rsidR="001D5EA2" w:rsidRPr="00B67E77">
        <w:rPr>
          <w:rFonts w:ascii="Arial" w:hAnsi="Arial" w:cs="Arial"/>
          <w:i/>
          <w:color w:val="auto"/>
          <w:sz w:val="22"/>
          <w:szCs w:val="22"/>
        </w:rPr>
        <w:t xml:space="preserve"> </w:t>
      </w:r>
      <w:r w:rsidR="00AA27CA" w:rsidRPr="00B67E77">
        <w:rPr>
          <w:rFonts w:ascii="Arial" w:hAnsi="Arial" w:cs="Arial"/>
          <w:i/>
          <w:color w:val="auto"/>
          <w:sz w:val="22"/>
          <w:szCs w:val="22"/>
        </w:rPr>
        <w:t>god</w:t>
      </w:r>
      <w:r w:rsidR="001D5EA2" w:rsidRPr="00B67E77">
        <w:rPr>
          <w:rFonts w:ascii="Arial" w:hAnsi="Arial" w:cs="Arial"/>
          <w:i/>
          <w:color w:val="auto"/>
          <w:sz w:val="22"/>
          <w:szCs w:val="22"/>
        </w:rPr>
        <w:t>ine</w:t>
      </w:r>
      <w:r w:rsidR="00AA27CA" w:rsidRPr="00B67E77">
        <w:rPr>
          <w:rFonts w:ascii="Arial" w:hAnsi="Arial" w:cs="Arial"/>
          <w:i/>
          <w:color w:val="auto"/>
          <w:sz w:val="22"/>
          <w:szCs w:val="22"/>
        </w:rPr>
        <w:t xml:space="preserve"> kada prestaju obveze po izdanim obveznicama.</w:t>
      </w:r>
    </w:p>
    <w:p w14:paraId="2A7562CF" w14:textId="59445958" w:rsidR="005002AC" w:rsidRPr="00B67E77" w:rsidRDefault="005002AC" w:rsidP="005002AC">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Grad Rijeka je po osnovi kapitalnog ulaganja – dokapitalizacije tijekom 2018. godine izvršio dvije uplate</w:t>
      </w:r>
      <w:r w:rsidR="007E34D7" w:rsidRPr="00B67E77">
        <w:rPr>
          <w:rFonts w:ascii="Arial" w:eastAsia="Cambria" w:hAnsi="Arial" w:cs="Arial"/>
          <w:i/>
          <w:color w:val="auto"/>
          <w:sz w:val="22"/>
          <w:szCs w:val="22"/>
        </w:rPr>
        <w:t xml:space="preserve"> - p</w:t>
      </w:r>
      <w:r w:rsidRPr="00B67E77">
        <w:rPr>
          <w:rFonts w:ascii="Arial" w:eastAsia="Cambria" w:hAnsi="Arial" w:cs="Arial"/>
          <w:i/>
          <w:color w:val="auto"/>
          <w:sz w:val="22"/>
          <w:szCs w:val="22"/>
        </w:rPr>
        <w:t xml:space="preserve">rvu uplatu dana 9. siječnja 2018. godine u iznosu od 158.534,35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i drugu uplatu dana 9. srpnja 2018. godine u iznosu od 156.181,30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dakle sveukupno 314.715,65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sjednici Skupštine RIJEKA plus d.o.o. od 20. prosinca 2018. godine, donesena je Odluka o povećanju temeljnog kapitala Društva. Temeljni kapital društva RIJEKA plus d.o.o., povećao se sa iznosa od 2.771.584,05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za iznos od 314.712,32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iznos od 3.086.296,37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na način da se za navedeni iznos povećao postojeći poslovni udjel člana društva Grada Rijeke.</w:t>
      </w:r>
      <w:r w:rsidR="007E34D7" w:rsidRPr="00B67E77">
        <w:rPr>
          <w:rFonts w:ascii="Arial" w:eastAsia="Cambria" w:hAnsi="Arial" w:cs="Arial"/>
          <w:i/>
          <w:color w:val="auto"/>
          <w:sz w:val="22"/>
          <w:szCs w:val="22"/>
        </w:rPr>
        <w:t xml:space="preserve"> Obzirom na </w:t>
      </w:r>
      <w:r w:rsidRPr="00B67E77">
        <w:rPr>
          <w:rFonts w:ascii="Arial" w:eastAsia="Cambria" w:hAnsi="Arial" w:cs="Arial"/>
          <w:i/>
          <w:color w:val="auto"/>
          <w:sz w:val="22"/>
          <w:szCs w:val="22"/>
        </w:rPr>
        <w:t>odredb</w:t>
      </w:r>
      <w:r w:rsidR="007E34D7" w:rsidRPr="00B67E77">
        <w:rPr>
          <w:rFonts w:ascii="Arial" w:eastAsia="Cambria" w:hAnsi="Arial" w:cs="Arial"/>
          <w:i/>
          <w:color w:val="auto"/>
          <w:sz w:val="22"/>
          <w:szCs w:val="22"/>
        </w:rPr>
        <w:t>u</w:t>
      </w:r>
      <w:r w:rsidRPr="00B67E77">
        <w:rPr>
          <w:rFonts w:ascii="Arial" w:eastAsia="Cambria" w:hAnsi="Arial" w:cs="Arial"/>
          <w:i/>
          <w:color w:val="auto"/>
          <w:sz w:val="22"/>
          <w:szCs w:val="22"/>
        </w:rPr>
        <w:t xml:space="preserve"> članka 390. Zakona o trgovačkim društvima koja propisuje da jedan temeljni ulog u kapitalu društva mora imati vrijednost koja je višekratnik broja 100</w:t>
      </w:r>
      <w:r w:rsidR="007E34D7" w:rsidRPr="00B67E77">
        <w:rPr>
          <w:rFonts w:ascii="Arial" w:eastAsia="Cambria" w:hAnsi="Arial" w:cs="Arial"/>
          <w:i/>
          <w:color w:val="auto"/>
          <w:sz w:val="22"/>
          <w:szCs w:val="22"/>
        </w:rPr>
        <w:t>, p</w:t>
      </w:r>
      <w:r w:rsidRPr="00B67E77">
        <w:rPr>
          <w:rFonts w:ascii="Arial" w:eastAsia="Cambria" w:hAnsi="Arial" w:cs="Arial"/>
          <w:i/>
          <w:color w:val="auto"/>
          <w:sz w:val="22"/>
          <w:szCs w:val="22"/>
        </w:rPr>
        <w:t xml:space="preserve">rilikom provedbe u temeljni kapital društva RIJEKA plus d.o.o. iznos od 3,32 </w:t>
      </w:r>
      <w:r w:rsidR="004B462F" w:rsidRPr="00B67E77">
        <w:rPr>
          <w:rFonts w:ascii="Arial" w:eastAsia="Cambria" w:hAnsi="Arial" w:cs="Arial"/>
          <w:i/>
          <w:color w:val="auto"/>
          <w:sz w:val="22"/>
          <w:szCs w:val="22"/>
        </w:rPr>
        <w:t>EUR</w:t>
      </w:r>
      <w:r w:rsidR="007E34D7" w:rsidRPr="00B67E77">
        <w:rPr>
          <w:rFonts w:ascii="Arial" w:eastAsia="Cambria" w:hAnsi="Arial" w:cs="Arial"/>
          <w:i/>
          <w:color w:val="auto"/>
          <w:sz w:val="22"/>
          <w:szCs w:val="22"/>
        </w:rPr>
        <w:t xml:space="preserve"> se,</w:t>
      </w:r>
      <w:r w:rsidRPr="00B67E77">
        <w:rPr>
          <w:rFonts w:ascii="Arial" w:eastAsia="Cambria" w:hAnsi="Arial" w:cs="Arial"/>
          <w:i/>
          <w:color w:val="auto"/>
          <w:sz w:val="22"/>
          <w:szCs w:val="22"/>
        </w:rPr>
        <w:t xml:space="preserve"> sukladno Odluci Skupštine Društva o povećanju temeljnog kapital</w:t>
      </w:r>
      <w:r w:rsidR="007E34D7" w:rsidRPr="00B67E77">
        <w:rPr>
          <w:rFonts w:ascii="Arial" w:eastAsia="Cambria" w:hAnsi="Arial" w:cs="Arial"/>
          <w:i/>
          <w:color w:val="auto"/>
          <w:sz w:val="22"/>
          <w:szCs w:val="22"/>
        </w:rPr>
        <w:t>a</w:t>
      </w:r>
      <w:r w:rsidRPr="00B67E77">
        <w:rPr>
          <w:rFonts w:ascii="Arial" w:eastAsia="Cambria" w:hAnsi="Arial" w:cs="Arial"/>
          <w:i/>
          <w:color w:val="auto"/>
          <w:sz w:val="22"/>
          <w:szCs w:val="22"/>
        </w:rPr>
        <w:t>, prenio u rezerve društva. Povećanje temeljnog kapitala provedeno je u Trgovačkom sudu Rijeka sa danom 09. siječnja 2019. godine.</w:t>
      </w:r>
    </w:p>
    <w:p w14:paraId="7D99FC1C" w14:textId="77777777" w:rsidR="005002AC" w:rsidRPr="00B67E77" w:rsidRDefault="005002AC" w:rsidP="005002AC">
      <w:pPr>
        <w:spacing w:line="276" w:lineRule="auto"/>
        <w:jc w:val="both"/>
        <w:rPr>
          <w:rFonts w:ascii="Arial" w:eastAsia="Cambria" w:hAnsi="Arial" w:cs="Arial"/>
          <w:i/>
          <w:color w:val="auto"/>
          <w:sz w:val="22"/>
          <w:szCs w:val="22"/>
        </w:rPr>
      </w:pPr>
    </w:p>
    <w:bookmarkEnd w:id="5"/>
    <w:p w14:paraId="0803EDDF" w14:textId="66590A26" w:rsidR="003F130C" w:rsidRPr="00B67E77" w:rsidRDefault="003F130C" w:rsidP="00E743B7">
      <w:pPr>
        <w:spacing w:line="276" w:lineRule="auto"/>
        <w:jc w:val="both"/>
        <w:rPr>
          <w:rFonts w:ascii="Arial" w:hAnsi="Arial" w:cs="Arial"/>
          <w:b/>
          <w:i/>
          <w:color w:val="auto"/>
          <w:sz w:val="22"/>
          <w:szCs w:val="22"/>
        </w:rPr>
      </w:pPr>
      <w:r w:rsidRPr="00B67E77">
        <w:rPr>
          <w:rFonts w:ascii="Arial" w:hAnsi="Arial" w:cs="Arial"/>
          <w:b/>
          <w:i/>
          <w:color w:val="auto"/>
          <w:sz w:val="22"/>
          <w:szCs w:val="22"/>
        </w:rPr>
        <w:t>Promjene temeljnog kapitala u 2019. godini:</w:t>
      </w:r>
    </w:p>
    <w:p w14:paraId="5B456BD7" w14:textId="65FF6D60" w:rsidR="005002AC" w:rsidRPr="00B67E77" w:rsidRDefault="005002AC" w:rsidP="00E743B7">
      <w:pPr>
        <w:spacing w:line="276" w:lineRule="auto"/>
        <w:jc w:val="both"/>
        <w:rPr>
          <w:rFonts w:ascii="Arial" w:hAnsi="Arial" w:cs="Arial"/>
          <w:i/>
          <w:color w:val="auto"/>
          <w:sz w:val="22"/>
          <w:szCs w:val="22"/>
          <w:highlight w:val="yellow"/>
        </w:rPr>
      </w:pPr>
      <w:r w:rsidRPr="00B67E77">
        <w:rPr>
          <w:rFonts w:ascii="Arial" w:eastAsia="Cambria" w:hAnsi="Arial" w:cs="Arial"/>
          <w:i/>
          <w:color w:val="auto"/>
          <w:sz w:val="22"/>
          <w:szCs w:val="22"/>
        </w:rPr>
        <w:t>Grad Rijeka je po osnovi kapitalnog ulaganja – dokapitalizacije tijekom 2019. godine izvršio dvije uplate</w:t>
      </w:r>
      <w:r w:rsidR="007E34D7" w:rsidRPr="00B67E77">
        <w:rPr>
          <w:rFonts w:ascii="Arial" w:eastAsia="Cambria" w:hAnsi="Arial" w:cs="Arial"/>
          <w:i/>
          <w:color w:val="auto"/>
          <w:sz w:val="22"/>
          <w:szCs w:val="22"/>
        </w:rPr>
        <w:t xml:space="preserve"> -</w:t>
      </w:r>
      <w:r w:rsidRPr="00B67E77">
        <w:rPr>
          <w:rFonts w:ascii="Arial" w:eastAsia="Cambria" w:hAnsi="Arial" w:cs="Arial"/>
          <w:i/>
          <w:color w:val="auto"/>
          <w:sz w:val="22"/>
          <w:szCs w:val="22"/>
        </w:rPr>
        <w:t xml:space="preserve"> prvu uplatu dana 9. siječnja 2019. godine u iznosu od 227.650,97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i drugu uplatu dana 5. srpnja 2019. godine u iznosu od 222.944,77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dakle sveukupno 450.595,74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sjednici Skupštine RIJEKA plus d.o.o. od 8. siječnja 2019. godine, donesena je Odluka o povećanju temeljnog kapitala Društva. Temeljni kapital društva RIJEKA plus d.o.o., povećao se sa iznosa od 3.086.296,37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za iznos od 450.593,93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iznos od 3.536.890,30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način da se za navedeni iznos povećao postojeći poslovni udjel člana društva Grada Rijeke. </w:t>
      </w:r>
      <w:r w:rsidR="007E34D7" w:rsidRPr="00B67E77">
        <w:rPr>
          <w:rFonts w:ascii="Arial" w:eastAsia="Cambria" w:hAnsi="Arial" w:cs="Arial"/>
          <w:i/>
          <w:color w:val="auto"/>
          <w:sz w:val="22"/>
          <w:szCs w:val="22"/>
        </w:rPr>
        <w:t xml:space="preserve">Obzirom na ranije spomenutu odredbu članka 390. </w:t>
      </w:r>
      <w:r w:rsidRPr="00B67E77">
        <w:rPr>
          <w:rFonts w:ascii="Arial" w:eastAsia="Cambria" w:hAnsi="Arial" w:cs="Arial"/>
          <w:i/>
          <w:color w:val="auto"/>
          <w:sz w:val="22"/>
          <w:szCs w:val="22"/>
        </w:rPr>
        <w:t>Zakona o trgovačkim društvima prilikom provedbe</w:t>
      </w:r>
      <w:r w:rsidR="007E34D7" w:rsidRPr="00B67E77">
        <w:rPr>
          <w:rFonts w:ascii="Arial" w:eastAsia="Cambria" w:hAnsi="Arial" w:cs="Arial"/>
          <w:i/>
          <w:color w:val="auto"/>
          <w:sz w:val="22"/>
          <w:szCs w:val="22"/>
        </w:rPr>
        <w:t xml:space="preserve"> </w:t>
      </w:r>
      <w:r w:rsidRPr="00B67E77">
        <w:rPr>
          <w:rFonts w:ascii="Arial" w:eastAsia="Cambria" w:hAnsi="Arial" w:cs="Arial"/>
          <w:i/>
          <w:color w:val="auto"/>
          <w:sz w:val="22"/>
          <w:szCs w:val="22"/>
        </w:rPr>
        <w:t>u temeljni kapital društva RIJEKA plus d.o.o.</w:t>
      </w:r>
      <w:r w:rsidR="007E34D7" w:rsidRPr="00B67E77">
        <w:rPr>
          <w:rFonts w:ascii="Arial" w:eastAsia="Cambria" w:hAnsi="Arial" w:cs="Arial"/>
          <w:i/>
          <w:color w:val="auto"/>
          <w:sz w:val="22"/>
          <w:szCs w:val="22"/>
        </w:rPr>
        <w:t xml:space="preserve"> prenio se u rezerve društva</w:t>
      </w:r>
      <w:r w:rsidRPr="00B67E77">
        <w:rPr>
          <w:rFonts w:ascii="Arial" w:eastAsia="Cambria" w:hAnsi="Arial" w:cs="Arial"/>
          <w:i/>
          <w:color w:val="auto"/>
          <w:sz w:val="22"/>
          <w:szCs w:val="22"/>
        </w:rPr>
        <w:t xml:space="preserve"> iznos od 1,80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sukladno Odluci Skupštine Društva o povećanju temeljnog kapital</w:t>
      </w:r>
      <w:r w:rsidR="007E34D7" w:rsidRPr="00B67E77">
        <w:rPr>
          <w:rFonts w:ascii="Arial" w:eastAsia="Cambria" w:hAnsi="Arial" w:cs="Arial"/>
          <w:i/>
          <w:color w:val="auto"/>
          <w:sz w:val="22"/>
          <w:szCs w:val="22"/>
        </w:rPr>
        <w:t>a</w:t>
      </w:r>
      <w:r w:rsidRPr="00B67E77">
        <w:rPr>
          <w:rFonts w:ascii="Arial" w:eastAsia="Cambria" w:hAnsi="Arial" w:cs="Arial"/>
          <w:i/>
          <w:color w:val="auto"/>
          <w:sz w:val="22"/>
          <w:szCs w:val="22"/>
        </w:rPr>
        <w:t>. Povećanje temeljnog kapitala provedeno je u Trgovačkom sudu Rijeka s danom 3. rujna 2019. godine.</w:t>
      </w:r>
    </w:p>
    <w:p w14:paraId="346C5FFE" w14:textId="77777777" w:rsidR="006630C5" w:rsidRPr="00B67E77" w:rsidRDefault="006630C5" w:rsidP="00E743B7">
      <w:pPr>
        <w:spacing w:line="276" w:lineRule="auto"/>
        <w:jc w:val="both"/>
        <w:rPr>
          <w:rFonts w:ascii="Arial" w:hAnsi="Arial" w:cs="Arial"/>
          <w:b/>
          <w:i/>
          <w:color w:val="auto"/>
          <w:sz w:val="22"/>
          <w:szCs w:val="22"/>
          <w:highlight w:val="yellow"/>
        </w:rPr>
      </w:pPr>
    </w:p>
    <w:p w14:paraId="45CBCDD0" w14:textId="3B293096" w:rsidR="005A1335" w:rsidRPr="00B67E77" w:rsidRDefault="005A1335" w:rsidP="00E743B7">
      <w:pPr>
        <w:spacing w:line="276" w:lineRule="auto"/>
        <w:jc w:val="both"/>
        <w:rPr>
          <w:rFonts w:ascii="Arial" w:hAnsi="Arial" w:cs="Arial"/>
          <w:b/>
          <w:i/>
          <w:color w:val="auto"/>
          <w:sz w:val="22"/>
          <w:szCs w:val="22"/>
        </w:rPr>
      </w:pPr>
      <w:r w:rsidRPr="00B67E77">
        <w:rPr>
          <w:rFonts w:ascii="Arial" w:hAnsi="Arial" w:cs="Arial"/>
          <w:b/>
          <w:i/>
          <w:color w:val="auto"/>
          <w:sz w:val="22"/>
          <w:szCs w:val="22"/>
        </w:rPr>
        <w:t>Promjene temeljnog kapitala u 2020. godini:</w:t>
      </w:r>
    </w:p>
    <w:p w14:paraId="25C95F90" w14:textId="0E07631A" w:rsidR="005002AC" w:rsidRPr="00B67E77" w:rsidRDefault="005002AC" w:rsidP="005002AC">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 xml:space="preserve">Grad Rijeka je po osnovi kapitalnog ulaganja – dokapitalizacije tijekom 2020. godine izvršio dvije uplate; prvu uplatu dana 8. siječnja 2020. godine u iznosu od 292.061,34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i drugu uplatu dana 29. prosinca 2020. godine u iznosu od 285.002,03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dakle sveukupno 577.063,37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sjednici Skupštine RIJEKA plus d.o.o. od 29. lipnja 2020. godine, donesena je Odluka o povećanju temeljnog kapitala Društva. Temeljni kapital društva RIJEKA plus d.o.o., povećao se sa iznosa od 3.536.890,30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za iznos od 292.056,54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iznos od 3.828.946,84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način da se za navedeni iznos povećao postojeći poslovni udjel člana društva Grada Rijeke. </w:t>
      </w:r>
      <w:r w:rsidR="007E34D7" w:rsidRPr="00B67E77">
        <w:rPr>
          <w:rFonts w:ascii="Arial" w:eastAsia="Cambria" w:hAnsi="Arial" w:cs="Arial"/>
          <w:i/>
          <w:color w:val="auto"/>
          <w:sz w:val="22"/>
          <w:szCs w:val="22"/>
        </w:rPr>
        <w:t>P</w:t>
      </w:r>
      <w:r w:rsidRPr="00B67E77">
        <w:rPr>
          <w:rFonts w:ascii="Arial" w:eastAsia="Cambria" w:hAnsi="Arial" w:cs="Arial"/>
          <w:i/>
          <w:color w:val="auto"/>
          <w:sz w:val="22"/>
          <w:szCs w:val="22"/>
        </w:rPr>
        <w:t>rilikom provedbe</w:t>
      </w:r>
      <w:r w:rsidR="007E34D7" w:rsidRPr="00B67E77">
        <w:rPr>
          <w:rFonts w:ascii="Arial" w:eastAsia="Cambria" w:hAnsi="Arial" w:cs="Arial"/>
          <w:i/>
          <w:color w:val="auto"/>
          <w:sz w:val="22"/>
          <w:szCs w:val="22"/>
        </w:rPr>
        <w:t xml:space="preserve"> </w:t>
      </w:r>
      <w:r w:rsidRPr="00B67E77">
        <w:rPr>
          <w:rFonts w:ascii="Arial" w:eastAsia="Cambria" w:hAnsi="Arial" w:cs="Arial"/>
          <w:i/>
          <w:color w:val="auto"/>
          <w:sz w:val="22"/>
          <w:szCs w:val="22"/>
        </w:rPr>
        <w:t>u temeljni kapital društva RIJEKA plus d.o.o.</w:t>
      </w:r>
      <w:r w:rsidR="007E34D7" w:rsidRPr="00B67E77">
        <w:rPr>
          <w:rFonts w:ascii="Arial" w:eastAsia="Cambria" w:hAnsi="Arial" w:cs="Arial"/>
          <w:i/>
          <w:color w:val="auto"/>
          <w:sz w:val="22"/>
          <w:szCs w:val="22"/>
        </w:rPr>
        <w:t xml:space="preserve"> u rezerve društva prenio se </w:t>
      </w:r>
      <w:r w:rsidRPr="00B67E77">
        <w:rPr>
          <w:rFonts w:ascii="Arial" w:eastAsia="Cambria" w:hAnsi="Arial" w:cs="Arial"/>
          <w:i/>
          <w:color w:val="auto"/>
          <w:sz w:val="22"/>
          <w:szCs w:val="22"/>
        </w:rPr>
        <w:t xml:space="preserve">iznos od 4,80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sukladno Odluci Skupštine Društva o povećanju temeljnog kapital</w:t>
      </w:r>
      <w:r w:rsidR="007E34D7" w:rsidRPr="00B67E77">
        <w:rPr>
          <w:rFonts w:ascii="Arial" w:eastAsia="Cambria" w:hAnsi="Arial" w:cs="Arial"/>
          <w:i/>
          <w:color w:val="auto"/>
          <w:sz w:val="22"/>
          <w:szCs w:val="22"/>
        </w:rPr>
        <w:t>a</w:t>
      </w:r>
      <w:r w:rsidRPr="00B67E77">
        <w:rPr>
          <w:rFonts w:ascii="Arial" w:eastAsia="Cambria" w:hAnsi="Arial" w:cs="Arial"/>
          <w:i/>
          <w:color w:val="auto"/>
          <w:sz w:val="22"/>
          <w:szCs w:val="22"/>
        </w:rPr>
        <w:t xml:space="preserve">. Povećanje temeljnog kapitala za iznos </w:t>
      </w:r>
      <w:r w:rsidRPr="00B67E77">
        <w:rPr>
          <w:rFonts w:ascii="Arial" w:eastAsia="Cambria" w:hAnsi="Arial" w:cs="Arial"/>
          <w:i/>
          <w:color w:val="auto"/>
          <w:sz w:val="22"/>
          <w:szCs w:val="22"/>
        </w:rPr>
        <w:lastRenderedPageBreak/>
        <w:t xml:space="preserve">od 292.056,54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provedeno je u Trgovačkom sudu Rijeka sa danom 29. srpnja 2020. godine. Na sjednici Skupštine RIJEKA plus d.o.o. od 29. prosinca 2020. godine, donesena je Odluka o povećanju temeljnog kapitala Društva. Temeljni kapital društva RIJEKA plus d.o.o., povećao se sa iznosa od 3.828.946,84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za iznos od 284.995,69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iznos od 4.113.942,53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način da se za navedeni iznos povećao postojeći poslovni udjel člana društva Grada Rijeke. </w:t>
      </w:r>
      <w:r w:rsidR="007E34D7" w:rsidRPr="00B67E77">
        <w:rPr>
          <w:rFonts w:ascii="Arial" w:eastAsia="Cambria" w:hAnsi="Arial" w:cs="Arial"/>
          <w:i/>
          <w:color w:val="auto"/>
          <w:sz w:val="22"/>
          <w:szCs w:val="22"/>
        </w:rPr>
        <w:t>P</w:t>
      </w:r>
      <w:r w:rsidRPr="00B67E77">
        <w:rPr>
          <w:rFonts w:ascii="Arial" w:eastAsia="Cambria" w:hAnsi="Arial" w:cs="Arial"/>
          <w:i/>
          <w:color w:val="auto"/>
          <w:sz w:val="22"/>
          <w:szCs w:val="22"/>
        </w:rPr>
        <w:t>rilikom provedbe</w:t>
      </w:r>
      <w:r w:rsidR="007E34D7" w:rsidRPr="00B67E77">
        <w:rPr>
          <w:rFonts w:ascii="Arial" w:eastAsia="Cambria" w:hAnsi="Arial" w:cs="Arial"/>
          <w:i/>
          <w:color w:val="auto"/>
          <w:sz w:val="22"/>
          <w:szCs w:val="22"/>
        </w:rPr>
        <w:t xml:space="preserve"> se</w:t>
      </w:r>
      <w:r w:rsidRPr="00B67E77">
        <w:rPr>
          <w:rFonts w:ascii="Arial" w:eastAsia="Cambria" w:hAnsi="Arial" w:cs="Arial"/>
          <w:i/>
          <w:color w:val="auto"/>
          <w:sz w:val="22"/>
          <w:szCs w:val="22"/>
        </w:rPr>
        <w:t xml:space="preserve"> u temeljni kapital društva RIJEKA plus d.o.o.</w:t>
      </w:r>
      <w:r w:rsidR="007E34D7" w:rsidRPr="00B67E77">
        <w:rPr>
          <w:rFonts w:ascii="Arial" w:eastAsia="Cambria" w:hAnsi="Arial" w:cs="Arial"/>
          <w:i/>
          <w:color w:val="auto"/>
          <w:sz w:val="22"/>
          <w:szCs w:val="22"/>
        </w:rPr>
        <w:t xml:space="preserve"> u rezerve društva prenio </w:t>
      </w:r>
      <w:r w:rsidRPr="00B67E77">
        <w:rPr>
          <w:rFonts w:ascii="Arial" w:eastAsia="Cambria" w:hAnsi="Arial" w:cs="Arial"/>
          <w:i/>
          <w:color w:val="auto"/>
          <w:sz w:val="22"/>
          <w:szCs w:val="22"/>
        </w:rPr>
        <w:t xml:space="preserve">iznos od 6,35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sukladno Odluci Skupštine Društva o povećanju temeljnog kapital</w:t>
      </w:r>
      <w:r w:rsidR="007E34D7" w:rsidRPr="00B67E77">
        <w:rPr>
          <w:rFonts w:ascii="Arial" w:eastAsia="Cambria" w:hAnsi="Arial" w:cs="Arial"/>
          <w:i/>
          <w:color w:val="auto"/>
          <w:sz w:val="22"/>
          <w:szCs w:val="22"/>
        </w:rPr>
        <w:t xml:space="preserve">a. </w:t>
      </w:r>
      <w:r w:rsidRPr="00B67E77">
        <w:rPr>
          <w:rFonts w:ascii="Arial" w:eastAsia="Cambria" w:hAnsi="Arial" w:cs="Arial"/>
          <w:i/>
          <w:color w:val="auto"/>
          <w:sz w:val="22"/>
          <w:szCs w:val="22"/>
        </w:rPr>
        <w:t xml:space="preserve">Povećanje temeljnog kapitala za iznos od 284.995,69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provedeno je u Trgovačkom sudu Rijeka sa danom 7. siječnja 2021. godine.</w:t>
      </w:r>
    </w:p>
    <w:p w14:paraId="030332C6" w14:textId="447D8EAF" w:rsidR="003E4015" w:rsidRPr="00B67E77" w:rsidRDefault="003E4015" w:rsidP="00E743B7">
      <w:pPr>
        <w:spacing w:line="276" w:lineRule="auto"/>
        <w:jc w:val="both"/>
        <w:rPr>
          <w:rFonts w:ascii="Arial" w:hAnsi="Arial" w:cs="Arial"/>
          <w:b/>
          <w:i/>
          <w:color w:val="auto"/>
          <w:sz w:val="22"/>
          <w:szCs w:val="22"/>
        </w:rPr>
      </w:pPr>
      <w:r w:rsidRPr="00B67E77">
        <w:rPr>
          <w:rFonts w:ascii="Arial" w:hAnsi="Arial" w:cs="Arial"/>
          <w:b/>
          <w:i/>
          <w:color w:val="auto"/>
          <w:sz w:val="22"/>
          <w:szCs w:val="22"/>
        </w:rPr>
        <w:t>Promjene temeljnog kapitala u 2021. godini:</w:t>
      </w:r>
    </w:p>
    <w:p w14:paraId="6DBF7BEB" w14:textId="06C5078C" w:rsidR="005002AC" w:rsidRPr="00B67E77" w:rsidRDefault="005002AC" w:rsidP="005002AC">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 xml:space="preserve">Grad Rijeka je po osnovi kapitalnog ulaganja – dokapitalizacije tijekom 2021. godine izvršio dvije uplate; prvu uplatu dana 8. siječnja 2021. godine u iznosu od 351.765,50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i drugu uplatu dana 27. prosinca 2021. godine u iznosu od 342.353,10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dakle sveukupno 694.118,60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sjednici Skupštine RIJEKA plus d.o.o. od 08. siječnja 2021. godine, donesena je Odluka o povećanju temeljnog kapitala Društva. Temeljni kapital društva RIJEKA plus d.o.o., povećao se sa iznosa od 4.113.942,53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za iznos od 351.795,08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iznos od 4.465.697,79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način da se za navedeni iznos povećao postojeći poslovni udjel člana društva Grada Rijeke. </w:t>
      </w:r>
      <w:r w:rsidR="007E34D7" w:rsidRPr="00B67E77">
        <w:rPr>
          <w:rFonts w:ascii="Arial" w:eastAsia="Cambria" w:hAnsi="Arial" w:cs="Arial"/>
          <w:i/>
          <w:color w:val="auto"/>
          <w:sz w:val="22"/>
          <w:szCs w:val="22"/>
        </w:rPr>
        <w:t>P</w:t>
      </w:r>
      <w:r w:rsidRPr="00B67E77">
        <w:rPr>
          <w:rFonts w:ascii="Arial" w:eastAsia="Cambria" w:hAnsi="Arial" w:cs="Arial"/>
          <w:i/>
          <w:color w:val="auto"/>
          <w:sz w:val="22"/>
          <w:szCs w:val="22"/>
        </w:rPr>
        <w:t>rilikom provedbe u temeljni kapital društva RIJEKA plus d.o.o.</w:t>
      </w:r>
      <w:r w:rsidR="007E34D7" w:rsidRPr="00B67E77">
        <w:rPr>
          <w:rFonts w:ascii="Arial" w:eastAsia="Cambria" w:hAnsi="Arial" w:cs="Arial"/>
          <w:i/>
          <w:color w:val="auto"/>
          <w:sz w:val="22"/>
          <w:szCs w:val="22"/>
        </w:rPr>
        <w:t xml:space="preserve"> u rezerve društva prenio  se</w:t>
      </w:r>
      <w:r w:rsidRPr="00B67E77">
        <w:rPr>
          <w:rFonts w:ascii="Arial" w:eastAsia="Cambria" w:hAnsi="Arial" w:cs="Arial"/>
          <w:i/>
          <w:color w:val="auto"/>
          <w:sz w:val="22"/>
          <w:szCs w:val="22"/>
        </w:rPr>
        <w:t xml:space="preserve"> iznos od 10,24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sukladno Odluci Skupštine Društva o povećanju temeljnog kapital</w:t>
      </w:r>
      <w:r w:rsidR="007E34D7" w:rsidRPr="00B67E77">
        <w:rPr>
          <w:rFonts w:ascii="Arial" w:eastAsia="Cambria" w:hAnsi="Arial" w:cs="Arial"/>
          <w:i/>
          <w:color w:val="auto"/>
          <w:sz w:val="22"/>
          <w:szCs w:val="22"/>
        </w:rPr>
        <w:t>a</w:t>
      </w:r>
      <w:r w:rsidRPr="00B67E77">
        <w:rPr>
          <w:rFonts w:ascii="Arial" w:eastAsia="Cambria" w:hAnsi="Arial" w:cs="Arial"/>
          <w:i/>
          <w:color w:val="auto"/>
          <w:sz w:val="22"/>
          <w:szCs w:val="22"/>
        </w:rPr>
        <w:t xml:space="preserve">. Povećanje temeljnog kapitala za iznos od 351.755,26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provedeno je u Trgovačkom sudu Rijeka sa danom 12. svibnja 2021. godine. Na sjednici Skupštine RIJEKA plus d.o.o. od 28. prosinca 2021. godine donesena je Odluka o povećanju temeljnog kapitala Društva. Temeljni kapital društva RIJEKA plus d.o.o., povećao se sa iznosa od 4.465.697,79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za iznos od 342.345,21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iznos od 4.808.043,00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način da se za navedeni iznos povećao postojeći poslovni udjel člana društva Grada Rijeke. </w:t>
      </w:r>
      <w:r w:rsidR="007E34D7" w:rsidRPr="00B67E77">
        <w:rPr>
          <w:rFonts w:ascii="Arial" w:eastAsia="Cambria" w:hAnsi="Arial" w:cs="Arial"/>
          <w:i/>
          <w:color w:val="auto"/>
          <w:sz w:val="22"/>
          <w:szCs w:val="22"/>
        </w:rPr>
        <w:t>P</w:t>
      </w:r>
      <w:r w:rsidRPr="00B67E77">
        <w:rPr>
          <w:rFonts w:ascii="Arial" w:eastAsia="Cambria" w:hAnsi="Arial" w:cs="Arial"/>
          <w:i/>
          <w:color w:val="auto"/>
          <w:sz w:val="22"/>
          <w:szCs w:val="22"/>
        </w:rPr>
        <w:t>rilikom provedbe</w:t>
      </w:r>
      <w:r w:rsidR="007E34D7" w:rsidRPr="00B67E77">
        <w:rPr>
          <w:rFonts w:ascii="Arial" w:eastAsia="Cambria" w:hAnsi="Arial" w:cs="Arial"/>
          <w:i/>
          <w:color w:val="auto"/>
          <w:sz w:val="22"/>
          <w:szCs w:val="22"/>
        </w:rPr>
        <w:t xml:space="preserve"> se </w:t>
      </w:r>
      <w:r w:rsidRPr="00B67E77">
        <w:rPr>
          <w:rFonts w:ascii="Arial" w:eastAsia="Cambria" w:hAnsi="Arial" w:cs="Arial"/>
          <w:i/>
          <w:color w:val="auto"/>
          <w:sz w:val="22"/>
          <w:szCs w:val="22"/>
        </w:rPr>
        <w:t xml:space="preserve">u temeljni kapital društva RIJEKA plus d.o.o., iznos od 7,89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sukladno Odluci Skupštine Društva o povećanju temeljnog kapital</w:t>
      </w:r>
      <w:r w:rsidR="007E34D7" w:rsidRPr="00B67E77">
        <w:rPr>
          <w:rFonts w:ascii="Arial" w:eastAsia="Cambria" w:hAnsi="Arial" w:cs="Arial"/>
          <w:i/>
          <w:color w:val="auto"/>
          <w:sz w:val="22"/>
          <w:szCs w:val="22"/>
        </w:rPr>
        <w:t>a</w:t>
      </w:r>
      <w:r w:rsidRPr="00B67E77">
        <w:rPr>
          <w:rFonts w:ascii="Arial" w:eastAsia="Cambria" w:hAnsi="Arial" w:cs="Arial"/>
          <w:i/>
          <w:color w:val="auto"/>
          <w:sz w:val="22"/>
          <w:szCs w:val="22"/>
        </w:rPr>
        <w:t xml:space="preserve">, prenio u rezerve društva. Povećanje temeljnog kapitala za iznos od 342.345,21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provedeno je u Trgovačkom sudu Rijeka sa danom 11. siječnja 2022. godine.</w:t>
      </w:r>
    </w:p>
    <w:p w14:paraId="1B880663" w14:textId="30A7B7D7" w:rsidR="00D4299B" w:rsidRPr="00B67E77" w:rsidRDefault="00D4299B" w:rsidP="00E743B7">
      <w:pPr>
        <w:spacing w:line="276" w:lineRule="auto"/>
        <w:jc w:val="both"/>
        <w:rPr>
          <w:rFonts w:ascii="Arial" w:hAnsi="Arial" w:cs="Arial"/>
          <w:b/>
          <w:i/>
          <w:color w:val="auto"/>
          <w:sz w:val="22"/>
          <w:szCs w:val="22"/>
        </w:rPr>
      </w:pPr>
      <w:r w:rsidRPr="00B67E77">
        <w:rPr>
          <w:rFonts w:ascii="Arial" w:hAnsi="Arial" w:cs="Arial"/>
          <w:b/>
          <w:i/>
          <w:color w:val="auto"/>
          <w:sz w:val="22"/>
          <w:szCs w:val="22"/>
        </w:rPr>
        <w:t>Promjene temeljnog kapitala u 2022. godini:</w:t>
      </w:r>
    </w:p>
    <w:p w14:paraId="6FB2BACA" w14:textId="77D7AC79" w:rsidR="005002AC" w:rsidRPr="00B67E77" w:rsidRDefault="005002AC" w:rsidP="005002AC">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Grad Rijeka je po osnovi kapitalnog ulaganja – dokapitalizacije tijekom 2022. godine izvršio dvije uplate</w:t>
      </w:r>
      <w:r w:rsidR="007E34D7" w:rsidRPr="00B67E77">
        <w:rPr>
          <w:rFonts w:ascii="Arial" w:eastAsia="Cambria" w:hAnsi="Arial" w:cs="Arial"/>
          <w:i/>
          <w:color w:val="auto"/>
          <w:sz w:val="22"/>
          <w:szCs w:val="22"/>
        </w:rPr>
        <w:t xml:space="preserve"> -</w:t>
      </w:r>
      <w:r w:rsidRPr="00B67E77">
        <w:rPr>
          <w:rFonts w:ascii="Arial" w:eastAsia="Cambria" w:hAnsi="Arial" w:cs="Arial"/>
          <w:i/>
          <w:color w:val="auto"/>
          <w:sz w:val="22"/>
          <w:szCs w:val="22"/>
        </w:rPr>
        <w:t xml:space="preserve"> prvu uplatu dana 5. siječnja 2022. godine u iznosu od 332.940,70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i drugu uplatu dana 7. srpnja 2022. godine u iznosu od 323.528,29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dakle sveukupno 656.468,99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w:t>
      </w:r>
    </w:p>
    <w:p w14:paraId="36B4DB2F" w14:textId="1C2F2FB1" w:rsidR="005002AC" w:rsidRPr="00B67E77" w:rsidRDefault="005002AC" w:rsidP="005002AC">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 xml:space="preserve">Na sjednici Skupštine RIJEKA plus d.o.o. od 5. siječnja 2022. godine, donesena je Odluka o povećanju temeljnog kapitala Društva. Temeljni kapital društva RIJEKA plus d.o.o., povećao se sa iznosa od 4.808.043,00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za iznos od 332.935,16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iznos od 5.140.978,17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način da se za navedeni iznos povećao postojeći poslovni udjel člana društva Grada Rijeke. </w:t>
      </w:r>
      <w:r w:rsidR="007E34D7" w:rsidRPr="00B67E77">
        <w:rPr>
          <w:rFonts w:ascii="Arial" w:eastAsia="Cambria" w:hAnsi="Arial" w:cs="Arial"/>
          <w:i/>
          <w:color w:val="auto"/>
          <w:sz w:val="22"/>
          <w:szCs w:val="22"/>
        </w:rPr>
        <w:t>P</w:t>
      </w:r>
      <w:r w:rsidRPr="00B67E77">
        <w:rPr>
          <w:rFonts w:ascii="Arial" w:eastAsia="Cambria" w:hAnsi="Arial" w:cs="Arial"/>
          <w:i/>
          <w:color w:val="auto"/>
          <w:sz w:val="22"/>
          <w:szCs w:val="22"/>
        </w:rPr>
        <w:t>rilikom provedbe</w:t>
      </w:r>
      <w:r w:rsidR="007E34D7" w:rsidRPr="00B67E77">
        <w:rPr>
          <w:rFonts w:ascii="Arial" w:eastAsia="Cambria" w:hAnsi="Arial" w:cs="Arial"/>
          <w:i/>
          <w:color w:val="auto"/>
          <w:sz w:val="22"/>
          <w:szCs w:val="22"/>
        </w:rPr>
        <w:t xml:space="preserve"> </w:t>
      </w:r>
      <w:r w:rsidRPr="00B67E77">
        <w:rPr>
          <w:rFonts w:ascii="Arial" w:eastAsia="Cambria" w:hAnsi="Arial" w:cs="Arial"/>
          <w:i/>
          <w:color w:val="auto"/>
          <w:sz w:val="22"/>
          <w:szCs w:val="22"/>
        </w:rPr>
        <w:t>u temeljni kapital društva RIJEKA plus d.o.o.</w:t>
      </w:r>
      <w:r w:rsidR="007E34D7" w:rsidRPr="00B67E77">
        <w:rPr>
          <w:rFonts w:ascii="Arial" w:eastAsia="Cambria" w:hAnsi="Arial" w:cs="Arial"/>
          <w:i/>
          <w:color w:val="auto"/>
          <w:sz w:val="22"/>
          <w:szCs w:val="22"/>
        </w:rPr>
        <w:t xml:space="preserve"> u rezerve društva prenio se</w:t>
      </w:r>
      <w:r w:rsidRPr="00B67E77">
        <w:rPr>
          <w:rFonts w:ascii="Arial" w:eastAsia="Cambria" w:hAnsi="Arial" w:cs="Arial"/>
          <w:i/>
          <w:color w:val="auto"/>
          <w:sz w:val="22"/>
          <w:szCs w:val="22"/>
        </w:rPr>
        <w:t xml:space="preserve"> iznos od 5,53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sukladno Odluci Skupštine Društva o povećanju temeljnog kapitala. Povećanje temeljnog kapitala za iznos od 332.935,16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provedeno je u Trgovačkom sudu Rijeka sa danom 9. ožujka 2022. godine. </w:t>
      </w:r>
    </w:p>
    <w:p w14:paraId="53496108" w14:textId="48B7F021" w:rsidR="005002AC" w:rsidRPr="00B67E77" w:rsidRDefault="005002AC" w:rsidP="005002AC">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lastRenderedPageBreak/>
        <w:t xml:space="preserve">Na sjednici Skupštine RIJEKA plus d.o.o. od 6. srpnja 2022. godine, donesena je Odluka o povećanju temeljnog kapitala Društva. Temeljni kapital društva RIJEKA plus d.o.o., povećao se sa iznosa od 5.140.978,17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za iznos od 323.525,12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iznos od 5.464.503,28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način da se za navedeni iznos povećao postojeći poslovni udjel člana društva Grada Rijeke. Prilikom reguliranja međusobnih odnosa potrebno je bilo voditi računa o odredbi članka 390. Zakona o trgovačkim društvima koja propisuje da jedan temeljni ulog u kapitalu društva mora imati vrijednost koja je višekratnik broja 100. Stoga se prilikom provedbe, u temeljni kapital društva RIJEKA plus d.o.o., iznos od 3,18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sukladno Odluci Skupštine Društva o povećanju temeljnog kapitala, prenio u rezerve društva. Povećanje temeljnog kapitala za iznos od 323.525,12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provedeno je u Trgovačkom sudu Rijeka sa danom 4. kolovoza 2022. godine.</w:t>
      </w:r>
    </w:p>
    <w:p w14:paraId="411C4A45" w14:textId="5C272E2F" w:rsidR="005002AC" w:rsidRPr="00B67E77" w:rsidRDefault="005002AC" w:rsidP="005002AC">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 xml:space="preserve">Odlukom člana društva od 21. prosinca 2022. povećan je temeljni kapital sa 5.464.503,28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za 618.806,82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na 2.377.365,85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Grad Rijeka je po osnovi kapitalnog ulaganja – dokapitalizacije uplatu izvršio dana 11. siječnja 2023. godine. Povećanje temeljnog kapitala za iznos od 618.806,82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provedeno je u Trgovačkom sudu Rijeka sa danom 30. prosinca 2022. godine.</w:t>
      </w:r>
    </w:p>
    <w:p w14:paraId="1F7D7D7E" w14:textId="77777777" w:rsidR="008D171F" w:rsidRPr="00B67E77" w:rsidRDefault="008D171F" w:rsidP="00E743B7">
      <w:pPr>
        <w:spacing w:line="276" w:lineRule="auto"/>
        <w:jc w:val="both"/>
        <w:rPr>
          <w:rFonts w:ascii="Arial" w:hAnsi="Arial" w:cs="Arial"/>
          <w:b/>
          <w:i/>
          <w:color w:val="auto"/>
          <w:sz w:val="22"/>
          <w:szCs w:val="22"/>
          <w:highlight w:val="yellow"/>
        </w:rPr>
      </w:pPr>
    </w:p>
    <w:p w14:paraId="6A3D7F86" w14:textId="2ABFE9EA" w:rsidR="00A10376" w:rsidRPr="00B67E77" w:rsidRDefault="00A10376" w:rsidP="00E743B7">
      <w:pPr>
        <w:spacing w:line="276" w:lineRule="auto"/>
        <w:jc w:val="both"/>
        <w:rPr>
          <w:rFonts w:ascii="Arial" w:hAnsi="Arial" w:cs="Arial"/>
          <w:b/>
          <w:i/>
          <w:color w:val="auto"/>
          <w:sz w:val="22"/>
          <w:szCs w:val="22"/>
        </w:rPr>
      </w:pPr>
      <w:r w:rsidRPr="00B67E77">
        <w:rPr>
          <w:rFonts w:ascii="Arial" w:hAnsi="Arial" w:cs="Arial"/>
          <w:b/>
          <w:i/>
          <w:color w:val="auto"/>
          <w:sz w:val="22"/>
          <w:szCs w:val="22"/>
        </w:rPr>
        <w:t>Statusne promjene u 2022. godini:</w:t>
      </w:r>
    </w:p>
    <w:p w14:paraId="0DAA57D3" w14:textId="33695078" w:rsidR="00A10376" w:rsidRPr="00B67E77" w:rsidRDefault="00A10376" w:rsidP="00E743B7">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Dana 28. prosinca 2021. godine Društvo je sklopilo Ugovor o pripajanju društva RIJEKA PROMET d.d. sa sjedištem u Rijeci, </w:t>
      </w:r>
      <w:proofErr w:type="spellStart"/>
      <w:r w:rsidRPr="00B67E77">
        <w:rPr>
          <w:rFonts w:ascii="Arial" w:hAnsi="Arial" w:cs="Arial"/>
          <w:i/>
          <w:color w:val="auto"/>
          <w:sz w:val="22"/>
          <w:szCs w:val="22"/>
        </w:rPr>
        <w:t>Fiumara</w:t>
      </w:r>
      <w:proofErr w:type="spellEnd"/>
      <w:r w:rsidRPr="00B67E77">
        <w:rPr>
          <w:rFonts w:ascii="Arial" w:hAnsi="Arial" w:cs="Arial"/>
          <w:i/>
          <w:color w:val="auto"/>
          <w:sz w:val="22"/>
          <w:szCs w:val="22"/>
        </w:rPr>
        <w:t xml:space="preserve"> 13, upisano u sudski registar Trgovačkog suda u Rijeci pod MBS: 040305467, OIB: 83938812619. Sukladno Ugovoru o pripajanju od 24. prosinca 2021. godine, Odluci Glavne Skupštine pripojenog društva od 28. prosinca 2021. godine i Odluci Skupštine Društva od 28. prosinca 2021. godine društvo RIJEKA PROMET d.d. prenijelo je dana 11. siječnja 2022. godine na Društvo svoju imovinu, obveze, kapital i pravne odnose.  Društvo nije povećalo temeljni kapital već je vrijednost temeljnog kapitala i zakonskih rezervi pripojenog društva evidentirana na kapitalnim rezervama.</w:t>
      </w:r>
    </w:p>
    <w:p w14:paraId="0B7A0B82" w14:textId="003D2C83" w:rsidR="005002AC" w:rsidRPr="00B67E77" w:rsidRDefault="005002AC" w:rsidP="005002AC">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 xml:space="preserve">Ukupni kapital pripojenog Društva u iznosu od 2.377.365,85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prenesen je na način da su za iznos temeljnog kapitala (1.430.372,29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i rezervi iz dobiti (86.533,81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uvećane kapitalne rezerve Društva preuzimatelja (ukupno 1.516.906,10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xml:space="preserve"> dok je za iznos zadržane dobiti (860.459,75 </w:t>
      </w:r>
      <w:r w:rsidR="004B462F" w:rsidRPr="00B67E77">
        <w:rPr>
          <w:rFonts w:ascii="Arial" w:eastAsia="Cambria" w:hAnsi="Arial" w:cs="Arial"/>
          <w:i/>
          <w:color w:val="auto"/>
          <w:sz w:val="22"/>
          <w:szCs w:val="22"/>
        </w:rPr>
        <w:t>EUR</w:t>
      </w:r>
      <w:r w:rsidRPr="00B67E77">
        <w:rPr>
          <w:rFonts w:ascii="Arial" w:eastAsia="Cambria" w:hAnsi="Arial" w:cs="Arial"/>
          <w:i/>
          <w:color w:val="auto"/>
          <w:sz w:val="22"/>
          <w:szCs w:val="22"/>
        </w:rPr>
        <w:t>) pripojenog društva, uvećana zadržana dobit Društva.</w:t>
      </w:r>
    </w:p>
    <w:p w14:paraId="668D8C3E" w14:textId="5945602F" w:rsidR="003C4BD0" w:rsidRPr="00B67E77" w:rsidRDefault="003C4BD0" w:rsidP="0010738B">
      <w:pPr>
        <w:spacing w:line="276" w:lineRule="auto"/>
        <w:rPr>
          <w:rFonts w:ascii="Arial" w:eastAsia="Aptos" w:hAnsi="Arial" w:cs="Arial"/>
          <w:b/>
          <w:bCs/>
          <w:i/>
          <w:iCs/>
          <w:color w:val="auto"/>
          <w:sz w:val="22"/>
          <w:szCs w:val="22"/>
        </w:rPr>
      </w:pPr>
      <w:r w:rsidRPr="00B67E77">
        <w:rPr>
          <w:rFonts w:ascii="Arial" w:eastAsia="Aptos" w:hAnsi="Arial" w:cs="Arial"/>
          <w:b/>
          <w:bCs/>
          <w:i/>
          <w:iCs/>
          <w:color w:val="auto"/>
          <w:sz w:val="22"/>
          <w:szCs w:val="22"/>
        </w:rPr>
        <w:t>Promjene kapitala u 2023. godini:</w:t>
      </w:r>
    </w:p>
    <w:p w14:paraId="0856AD08" w14:textId="6D88A686" w:rsidR="009B7F40" w:rsidRPr="00B67E77" w:rsidRDefault="009B7F40" w:rsidP="009B7F40">
      <w:pPr>
        <w:spacing w:line="276" w:lineRule="auto"/>
        <w:jc w:val="both"/>
        <w:rPr>
          <w:rFonts w:ascii="Arial" w:hAnsi="Arial" w:cs="Arial"/>
          <w:i/>
          <w:color w:val="auto"/>
          <w:kern w:val="16"/>
          <w:sz w:val="22"/>
          <w:szCs w:val="22"/>
        </w:rPr>
      </w:pPr>
      <w:r w:rsidRPr="00B67E77">
        <w:rPr>
          <w:rFonts w:ascii="Arial" w:eastAsia="Aptos" w:hAnsi="Arial" w:cs="Arial"/>
          <w:i/>
          <w:iCs/>
          <w:color w:val="auto"/>
          <w:sz w:val="22"/>
          <w:szCs w:val="22"/>
        </w:rPr>
        <w:t xml:space="preserve">Temeljem Odluke br. 187 Skupštine Društva RIJEKA plus d.o.o. od 21. prosinca 2022. godine dana 27. prosinca 2023. godine članu Društva Gradu Rijeci izvršena je isplata zadržane dobiti pripojenog društva Rijeka promet d.d. za razdoblje od 2015. do 2021. godine u iznosu od 860.459,73 </w:t>
      </w:r>
      <w:r w:rsidR="004B462F" w:rsidRPr="00B67E77">
        <w:rPr>
          <w:rFonts w:ascii="Arial" w:eastAsia="Aptos" w:hAnsi="Arial" w:cs="Arial"/>
          <w:i/>
          <w:iCs/>
          <w:color w:val="auto"/>
          <w:sz w:val="22"/>
          <w:szCs w:val="22"/>
        </w:rPr>
        <w:t>EUR</w:t>
      </w:r>
      <w:r w:rsidRPr="00B67E77">
        <w:rPr>
          <w:rFonts w:ascii="Arial" w:eastAsia="Aptos" w:hAnsi="Arial" w:cs="Arial"/>
          <w:i/>
          <w:iCs/>
          <w:color w:val="auto"/>
          <w:sz w:val="22"/>
          <w:szCs w:val="22"/>
        </w:rPr>
        <w:t xml:space="preserve">. </w:t>
      </w:r>
      <w:r w:rsidRPr="00B67E77">
        <w:rPr>
          <w:rFonts w:ascii="Arial" w:hAnsi="Arial" w:cs="Arial"/>
          <w:i/>
          <w:iCs/>
          <w:color w:val="auto"/>
          <w:sz w:val="22"/>
          <w:szCs w:val="22"/>
        </w:rPr>
        <w:t>Poslovanje društva RIJEKA plus d.o.o. za 2023. godinu definirano je Planom poslovanja za 2023. godinu, o kojem je raspravljao Nadzorni odbor na 64. sjednici održanoj dana 20. prosinca 2022. godine i dao svoju suglasnost (Odluka broj 310/64/2022). Plan poslovanja društva RIJEKA plus d.o.o. za 2023. godinu donio je direktor Odlukom broj UP 0001/22-225 od 21. prosinca 2022. godine.</w:t>
      </w:r>
      <w:r w:rsidRPr="00B67E77" w:rsidDel="00F52C86">
        <w:rPr>
          <w:rFonts w:ascii="Arial" w:hAnsi="Arial" w:cs="Arial"/>
          <w:i/>
          <w:color w:val="auto"/>
          <w:kern w:val="16"/>
          <w:sz w:val="22"/>
          <w:szCs w:val="22"/>
        </w:rPr>
        <w:t xml:space="preserve"> </w:t>
      </w:r>
    </w:p>
    <w:p w14:paraId="0038B4D2" w14:textId="77777777" w:rsidR="009B7F40" w:rsidRPr="00B67E77" w:rsidRDefault="009B7F40" w:rsidP="009B7F40">
      <w:pPr>
        <w:spacing w:line="276" w:lineRule="auto"/>
        <w:jc w:val="both"/>
        <w:rPr>
          <w:rFonts w:ascii="Arial" w:hAnsi="Arial" w:cs="Arial"/>
          <w:i/>
          <w:color w:val="auto"/>
          <w:kern w:val="16"/>
          <w:sz w:val="22"/>
          <w:szCs w:val="22"/>
        </w:rPr>
      </w:pPr>
      <w:r w:rsidRPr="00B67E77">
        <w:rPr>
          <w:rFonts w:ascii="Arial" w:hAnsi="Arial" w:cs="Arial"/>
          <w:i/>
          <w:color w:val="auto"/>
          <w:kern w:val="16"/>
          <w:sz w:val="22"/>
          <w:szCs w:val="22"/>
        </w:rPr>
        <w:lastRenderedPageBreak/>
        <w:t>S obzirom na nove ulazne parametre i izmijenjene okolnosti koje definiraju poslovanje Društva, izrađen je Rebalans plana poslovanja za 2023. godinu. Na Rebalans plana poslovanja za 2023. godinu Nadzorni odbor je dao svoju suglasnost na sjednici održanoj 14. prosinca 2023. godine (Odluka broj 50/15/2023). Rebalans plana poslovanja društva RIJEKA plus d.o.o. za 2023. godinu donio je direktor Odlukom broj UP 0001/23-217 od 15. prosinca 2023. godine.</w:t>
      </w:r>
    </w:p>
    <w:p w14:paraId="1A7D9683" w14:textId="77777777" w:rsidR="009B7F40" w:rsidRPr="00B67E77" w:rsidRDefault="009B7F40" w:rsidP="009B7F40">
      <w:pPr>
        <w:spacing w:line="276" w:lineRule="auto"/>
        <w:jc w:val="both"/>
        <w:rPr>
          <w:rFonts w:ascii="Arial" w:hAnsi="Arial" w:cs="Arial"/>
          <w:i/>
          <w:color w:val="auto"/>
          <w:kern w:val="16"/>
          <w:sz w:val="22"/>
          <w:szCs w:val="22"/>
        </w:rPr>
      </w:pPr>
      <w:r w:rsidRPr="00B67E77">
        <w:rPr>
          <w:rFonts w:ascii="Arial" w:hAnsi="Arial" w:cs="Arial"/>
          <w:i/>
          <w:color w:val="auto"/>
          <w:kern w:val="16"/>
          <w:sz w:val="22"/>
          <w:szCs w:val="22"/>
        </w:rPr>
        <w:t>Izvještaj o poslovanju za 2023. godinu prikazuje pregled ostvarenja obujma usluge, broja zaposlenih, prihode i rashode poslovanja za promatrani period kroz ostvarenje naturalnih i financijskih pokazatelja te njihovu usporedbu s planiranim veličinama za promatrani period kao i ostvarenjem za isti period prethodne godine.</w:t>
      </w:r>
    </w:p>
    <w:p w14:paraId="1592EFB8" w14:textId="77777777" w:rsidR="009B7F40" w:rsidRPr="00B67E77" w:rsidRDefault="009B7F40" w:rsidP="00E743B7">
      <w:pPr>
        <w:spacing w:line="276" w:lineRule="auto"/>
        <w:jc w:val="both"/>
        <w:rPr>
          <w:rFonts w:ascii="Arial" w:hAnsi="Arial" w:cs="Arial"/>
          <w:i/>
          <w:color w:val="auto"/>
          <w:sz w:val="22"/>
          <w:szCs w:val="22"/>
        </w:rPr>
      </w:pPr>
    </w:p>
    <w:p w14:paraId="0C0084F5" w14:textId="77777777" w:rsidR="009B7F40" w:rsidRPr="00B67E77" w:rsidRDefault="009B7F40" w:rsidP="00E743B7">
      <w:pPr>
        <w:spacing w:line="276" w:lineRule="auto"/>
        <w:jc w:val="both"/>
        <w:rPr>
          <w:rFonts w:ascii="Arial" w:hAnsi="Arial" w:cs="Arial"/>
          <w:i/>
          <w:color w:val="auto"/>
          <w:sz w:val="22"/>
          <w:szCs w:val="22"/>
        </w:rPr>
      </w:pPr>
    </w:p>
    <w:p w14:paraId="74896510" w14:textId="55F71285" w:rsidR="00E53B4E" w:rsidRPr="00B67E77" w:rsidRDefault="00E53B4E" w:rsidP="00212340">
      <w:pPr>
        <w:spacing w:line="276" w:lineRule="auto"/>
        <w:jc w:val="both"/>
        <w:rPr>
          <w:rFonts w:ascii="Arial" w:hAnsi="Arial" w:cs="Arial"/>
          <w:i/>
          <w:color w:val="auto"/>
          <w:sz w:val="22"/>
          <w:szCs w:val="22"/>
        </w:rPr>
      </w:pPr>
    </w:p>
    <w:p w14:paraId="028E4DF7" w14:textId="716AA207" w:rsidR="00E53B4E" w:rsidRPr="00B67E77" w:rsidRDefault="00E53B4E" w:rsidP="00212340">
      <w:pPr>
        <w:spacing w:line="276" w:lineRule="auto"/>
        <w:jc w:val="both"/>
        <w:rPr>
          <w:rFonts w:ascii="Arial" w:hAnsi="Arial" w:cs="Arial"/>
          <w:i/>
          <w:color w:val="auto"/>
          <w:sz w:val="22"/>
          <w:szCs w:val="22"/>
        </w:rPr>
      </w:pPr>
    </w:p>
    <w:p w14:paraId="22D6D4FD" w14:textId="5AF8890E" w:rsidR="00E53B4E" w:rsidRPr="00B67E77" w:rsidRDefault="00E53B4E" w:rsidP="00212340">
      <w:pPr>
        <w:spacing w:line="276" w:lineRule="auto"/>
        <w:jc w:val="both"/>
        <w:rPr>
          <w:rFonts w:ascii="Arial" w:hAnsi="Arial" w:cs="Arial"/>
          <w:i/>
          <w:color w:val="auto"/>
          <w:sz w:val="22"/>
          <w:szCs w:val="22"/>
        </w:rPr>
      </w:pPr>
    </w:p>
    <w:p w14:paraId="3A579F5B" w14:textId="44F61969" w:rsidR="003C4BD0" w:rsidRPr="00B67E77" w:rsidRDefault="003C4BD0">
      <w:pPr>
        <w:rPr>
          <w:rFonts w:ascii="Arial" w:eastAsiaTheme="majorEastAsia" w:hAnsi="Arial" w:cs="Arial"/>
          <w:b/>
          <w:i/>
          <w:caps/>
          <w:color w:val="auto"/>
          <w:kern w:val="28"/>
          <w:sz w:val="24"/>
          <w:szCs w:val="24"/>
        </w:rPr>
      </w:pPr>
      <w:bookmarkStart w:id="6" w:name="_Toc69816000"/>
      <w:bookmarkStart w:id="7" w:name="_Toc450060132"/>
    </w:p>
    <w:p w14:paraId="42ACD5D0" w14:textId="77777777" w:rsidR="007E34D7" w:rsidRPr="00B67E77" w:rsidRDefault="007E34D7">
      <w:pPr>
        <w:rPr>
          <w:rFonts w:ascii="Arial" w:eastAsiaTheme="majorEastAsia" w:hAnsi="Arial" w:cs="Arial"/>
          <w:b/>
          <w:i/>
          <w:caps/>
          <w:color w:val="auto"/>
          <w:kern w:val="28"/>
          <w:sz w:val="24"/>
          <w:szCs w:val="24"/>
        </w:rPr>
      </w:pPr>
      <w:r w:rsidRPr="00B67E77">
        <w:rPr>
          <w:rFonts w:ascii="Arial" w:hAnsi="Arial" w:cs="Arial"/>
          <w:b/>
          <w:i/>
          <w:color w:val="auto"/>
          <w:sz w:val="24"/>
          <w:szCs w:val="24"/>
        </w:rPr>
        <w:br w:type="page"/>
      </w:r>
    </w:p>
    <w:p w14:paraId="26D0B861" w14:textId="2F5A9FAF" w:rsidR="005F23B6" w:rsidRPr="00B67E77" w:rsidRDefault="005F23B6" w:rsidP="005F23B6">
      <w:pPr>
        <w:pStyle w:val="Naslov"/>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jc w:val="both"/>
        <w:outlineLvl w:val="0"/>
        <w:rPr>
          <w:rFonts w:ascii="Arial" w:hAnsi="Arial" w:cs="Arial"/>
          <w:b/>
          <w:i/>
          <w:color w:val="auto"/>
          <w:sz w:val="24"/>
          <w:szCs w:val="24"/>
        </w:rPr>
      </w:pPr>
      <w:r w:rsidRPr="00B67E77">
        <w:rPr>
          <w:rFonts w:ascii="Arial" w:hAnsi="Arial" w:cs="Arial"/>
          <w:b/>
          <w:i/>
          <w:color w:val="auto"/>
          <w:sz w:val="24"/>
          <w:szCs w:val="24"/>
        </w:rPr>
        <w:lastRenderedPageBreak/>
        <w:t>NATURALNI POKAZATELJI</w:t>
      </w:r>
      <w:bookmarkEnd w:id="6"/>
    </w:p>
    <w:p w14:paraId="045A8B2C" w14:textId="77777777" w:rsidR="00352D97" w:rsidRPr="00B67E77" w:rsidRDefault="00352D97" w:rsidP="005F23B6">
      <w:pPr>
        <w:spacing w:line="276" w:lineRule="auto"/>
        <w:jc w:val="both"/>
        <w:rPr>
          <w:rFonts w:ascii="Arial" w:hAnsi="Arial" w:cs="Arial"/>
          <w:i/>
          <w:color w:val="auto"/>
          <w:sz w:val="22"/>
          <w:szCs w:val="22"/>
        </w:rPr>
      </w:pPr>
    </w:p>
    <w:p w14:paraId="3AD8D1D9" w14:textId="37A82ED8" w:rsidR="009F4277" w:rsidRPr="00B67E77" w:rsidRDefault="0082739F" w:rsidP="005F23B6">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U nastavku se iskazuju osnovni naturalni pokazatelji, ovisno o djelatnostima koju obavljaju pojedine službe koje djeluju u trgovačkom društvu RIJEKA plus d.o.o. </w:t>
      </w:r>
    </w:p>
    <w:p w14:paraId="50CB807E" w14:textId="488D8B98" w:rsidR="009F4277" w:rsidRPr="00B67E77" w:rsidRDefault="009F4277" w:rsidP="009F4277">
      <w:pPr>
        <w:spacing w:line="276" w:lineRule="auto"/>
        <w:jc w:val="both"/>
        <w:rPr>
          <w:rFonts w:ascii="Arial" w:hAnsi="Arial" w:cs="Arial"/>
          <w:i/>
          <w:color w:val="auto"/>
          <w:sz w:val="22"/>
          <w:szCs w:val="22"/>
        </w:rPr>
      </w:pPr>
      <w:r w:rsidRPr="00B67E77">
        <w:rPr>
          <w:rFonts w:ascii="Arial" w:hAnsi="Arial" w:cs="Arial"/>
          <w:b/>
          <w:i/>
          <w:color w:val="auto"/>
          <w:sz w:val="22"/>
          <w:szCs w:val="22"/>
        </w:rPr>
        <w:t>Služba parkirališta</w:t>
      </w:r>
      <w:r w:rsidRPr="00B67E77">
        <w:rPr>
          <w:rFonts w:ascii="Arial" w:hAnsi="Arial" w:cs="Arial"/>
          <w:i/>
          <w:color w:val="auto"/>
          <w:sz w:val="22"/>
          <w:szCs w:val="22"/>
        </w:rPr>
        <w:t xml:space="preserve"> upravlja javnim parkiralištima pod naplatom,</w:t>
      </w:r>
      <w:r w:rsidR="00610438" w:rsidRPr="00B67E77">
        <w:rPr>
          <w:rFonts w:ascii="Arial" w:hAnsi="Arial" w:cs="Arial"/>
          <w:i/>
          <w:color w:val="auto"/>
          <w:sz w:val="22"/>
          <w:szCs w:val="22"/>
        </w:rPr>
        <w:t xml:space="preserve"> te</w:t>
      </w:r>
      <w:r w:rsidRPr="00B67E77">
        <w:rPr>
          <w:rFonts w:ascii="Arial" w:hAnsi="Arial" w:cs="Arial"/>
          <w:i/>
          <w:color w:val="auto"/>
          <w:sz w:val="22"/>
          <w:szCs w:val="22"/>
        </w:rPr>
        <w:t xml:space="preserve"> obavlja prijenos, vuču i premještanje nepropisno parkiranih, znatno oštećenih i napuštenih motornih vozila specijalnim vozil</w:t>
      </w:r>
      <w:r w:rsidR="00FD0B1B" w:rsidRPr="00B67E77">
        <w:rPr>
          <w:rFonts w:ascii="Arial" w:hAnsi="Arial" w:cs="Arial"/>
          <w:i/>
          <w:color w:val="auto"/>
          <w:sz w:val="22"/>
          <w:szCs w:val="22"/>
        </w:rPr>
        <w:t>ima</w:t>
      </w:r>
      <w:r w:rsidRPr="00B67E77">
        <w:rPr>
          <w:rFonts w:ascii="Arial" w:hAnsi="Arial" w:cs="Arial"/>
          <w:i/>
          <w:color w:val="auto"/>
          <w:sz w:val="22"/>
          <w:szCs w:val="22"/>
        </w:rPr>
        <w:t xml:space="preserve"> </w:t>
      </w:r>
      <w:r w:rsidR="00610438" w:rsidRPr="00B67E77">
        <w:rPr>
          <w:rFonts w:ascii="Arial" w:hAnsi="Arial" w:cs="Arial"/>
          <w:i/>
          <w:color w:val="auto"/>
          <w:sz w:val="22"/>
          <w:szCs w:val="22"/>
        </w:rPr>
        <w:t>„</w:t>
      </w:r>
      <w:r w:rsidR="00FD0B1B" w:rsidRPr="00B67E77">
        <w:rPr>
          <w:rFonts w:ascii="Arial" w:hAnsi="Arial" w:cs="Arial"/>
          <w:i/>
          <w:color w:val="auto"/>
          <w:sz w:val="22"/>
          <w:szCs w:val="22"/>
        </w:rPr>
        <w:t>pauk</w:t>
      </w:r>
      <w:r w:rsidRPr="00B67E77">
        <w:rPr>
          <w:rFonts w:ascii="Arial" w:hAnsi="Arial" w:cs="Arial"/>
          <w:i/>
          <w:color w:val="auto"/>
          <w:sz w:val="22"/>
          <w:szCs w:val="22"/>
        </w:rPr>
        <w:t>”</w:t>
      </w:r>
      <w:r w:rsidR="00610438" w:rsidRPr="00B67E77">
        <w:rPr>
          <w:rFonts w:ascii="Arial" w:hAnsi="Arial" w:cs="Arial"/>
          <w:i/>
          <w:color w:val="auto"/>
          <w:sz w:val="22"/>
          <w:szCs w:val="22"/>
        </w:rPr>
        <w:t>, kao i postavljanje naprava za blokiranje vozila „lisice“</w:t>
      </w:r>
      <w:r w:rsidRPr="00B67E77">
        <w:rPr>
          <w:rFonts w:ascii="Arial" w:hAnsi="Arial" w:cs="Arial"/>
          <w:i/>
          <w:color w:val="auto"/>
          <w:sz w:val="22"/>
          <w:szCs w:val="22"/>
        </w:rPr>
        <w:t>. Premještanje vozila u 202</w:t>
      </w:r>
      <w:r w:rsidR="00774531" w:rsidRPr="00B67E77">
        <w:rPr>
          <w:rFonts w:ascii="Arial" w:hAnsi="Arial" w:cs="Arial"/>
          <w:i/>
          <w:color w:val="auto"/>
          <w:sz w:val="22"/>
          <w:szCs w:val="22"/>
        </w:rPr>
        <w:t>3</w:t>
      </w:r>
      <w:r w:rsidRPr="00B67E77">
        <w:rPr>
          <w:rFonts w:ascii="Arial" w:hAnsi="Arial" w:cs="Arial"/>
          <w:i/>
          <w:color w:val="auto"/>
          <w:sz w:val="22"/>
          <w:szCs w:val="22"/>
        </w:rPr>
        <w:t>. godini obavljalo se s tri specijalna vozila PAUK, kao i tijekom 202</w:t>
      </w:r>
      <w:r w:rsidR="00774531" w:rsidRPr="00B67E77">
        <w:rPr>
          <w:rFonts w:ascii="Arial" w:hAnsi="Arial" w:cs="Arial"/>
          <w:i/>
          <w:color w:val="auto"/>
          <w:sz w:val="22"/>
          <w:szCs w:val="22"/>
        </w:rPr>
        <w:t>2</w:t>
      </w:r>
      <w:r w:rsidRPr="00B67E77">
        <w:rPr>
          <w:rFonts w:ascii="Arial" w:hAnsi="Arial" w:cs="Arial"/>
          <w:i/>
          <w:color w:val="auto"/>
          <w:sz w:val="22"/>
          <w:szCs w:val="22"/>
        </w:rPr>
        <w:t xml:space="preserve">. godine. </w:t>
      </w:r>
    </w:p>
    <w:p w14:paraId="1ABFA04E" w14:textId="238AA6C3" w:rsidR="008743AB" w:rsidRPr="00B67E77" w:rsidRDefault="009F4277" w:rsidP="009F4277">
      <w:pPr>
        <w:spacing w:line="276" w:lineRule="auto"/>
        <w:jc w:val="both"/>
        <w:rPr>
          <w:rFonts w:ascii="Arial" w:hAnsi="Arial" w:cs="Arial"/>
          <w:i/>
          <w:color w:val="auto"/>
          <w:sz w:val="22"/>
          <w:szCs w:val="22"/>
        </w:rPr>
      </w:pPr>
      <w:r w:rsidRPr="00B67E77">
        <w:rPr>
          <w:rFonts w:ascii="Arial" w:hAnsi="Arial" w:cs="Arial"/>
          <w:i/>
          <w:color w:val="auto"/>
          <w:sz w:val="22"/>
          <w:szCs w:val="22"/>
        </w:rPr>
        <w:t>Na dan 31.</w:t>
      </w:r>
      <w:r w:rsidR="00C07B76" w:rsidRPr="00B67E77">
        <w:rPr>
          <w:rFonts w:ascii="Arial" w:hAnsi="Arial" w:cs="Arial"/>
          <w:i/>
          <w:color w:val="auto"/>
          <w:sz w:val="22"/>
          <w:szCs w:val="22"/>
        </w:rPr>
        <w:t xml:space="preserve"> prosinca</w:t>
      </w:r>
      <w:r w:rsidR="004D4F2F" w:rsidRPr="00B67E77">
        <w:rPr>
          <w:rFonts w:ascii="Arial" w:hAnsi="Arial" w:cs="Arial"/>
          <w:i/>
          <w:color w:val="auto"/>
          <w:sz w:val="22"/>
          <w:szCs w:val="22"/>
        </w:rPr>
        <w:t xml:space="preserve"> </w:t>
      </w:r>
      <w:r w:rsidRPr="00B67E77">
        <w:rPr>
          <w:rFonts w:ascii="Arial" w:hAnsi="Arial" w:cs="Arial"/>
          <w:i/>
          <w:color w:val="auto"/>
          <w:sz w:val="22"/>
          <w:szCs w:val="22"/>
        </w:rPr>
        <w:t>202</w:t>
      </w:r>
      <w:r w:rsidR="00774531" w:rsidRPr="00B67E77">
        <w:rPr>
          <w:rFonts w:ascii="Arial" w:hAnsi="Arial" w:cs="Arial"/>
          <w:i/>
          <w:color w:val="auto"/>
          <w:sz w:val="22"/>
          <w:szCs w:val="22"/>
        </w:rPr>
        <w:t>3</w:t>
      </w:r>
      <w:r w:rsidRPr="00B67E77">
        <w:rPr>
          <w:rFonts w:ascii="Arial" w:hAnsi="Arial" w:cs="Arial"/>
          <w:i/>
          <w:color w:val="auto"/>
          <w:sz w:val="22"/>
          <w:szCs w:val="22"/>
        </w:rPr>
        <w:t xml:space="preserve">. godine </w:t>
      </w:r>
      <w:r w:rsidR="0082739F" w:rsidRPr="00B67E77">
        <w:rPr>
          <w:rFonts w:ascii="Arial" w:hAnsi="Arial" w:cs="Arial"/>
          <w:i/>
          <w:color w:val="auto"/>
          <w:sz w:val="22"/>
          <w:szCs w:val="22"/>
        </w:rPr>
        <w:t xml:space="preserve">Služba parkirališta upravlja s </w:t>
      </w:r>
      <w:r w:rsidRPr="00B67E77">
        <w:rPr>
          <w:rFonts w:ascii="Arial" w:hAnsi="Arial" w:cs="Arial"/>
          <w:i/>
          <w:color w:val="auto"/>
          <w:sz w:val="22"/>
          <w:szCs w:val="22"/>
        </w:rPr>
        <w:t>5.</w:t>
      </w:r>
      <w:r w:rsidR="003C4BD0" w:rsidRPr="00B67E77">
        <w:rPr>
          <w:rFonts w:ascii="Arial" w:hAnsi="Arial" w:cs="Arial"/>
          <w:i/>
          <w:color w:val="auto"/>
          <w:sz w:val="22"/>
          <w:szCs w:val="22"/>
        </w:rPr>
        <w:t>5</w:t>
      </w:r>
      <w:r w:rsidR="00FD0B1B" w:rsidRPr="00B67E77">
        <w:rPr>
          <w:rFonts w:ascii="Arial" w:hAnsi="Arial" w:cs="Arial"/>
          <w:i/>
          <w:color w:val="auto"/>
          <w:sz w:val="22"/>
          <w:szCs w:val="22"/>
        </w:rPr>
        <w:t>1</w:t>
      </w:r>
      <w:r w:rsidR="003C4BD0" w:rsidRPr="00B67E77">
        <w:rPr>
          <w:rFonts w:ascii="Arial" w:hAnsi="Arial" w:cs="Arial"/>
          <w:i/>
          <w:color w:val="auto"/>
          <w:sz w:val="22"/>
          <w:szCs w:val="22"/>
        </w:rPr>
        <w:t xml:space="preserve">9 </w:t>
      </w:r>
      <w:r w:rsidRPr="00B67E77">
        <w:rPr>
          <w:rFonts w:ascii="Arial" w:hAnsi="Arial" w:cs="Arial"/>
          <w:i/>
          <w:color w:val="auto"/>
          <w:sz w:val="22"/>
          <w:szCs w:val="22"/>
        </w:rPr>
        <w:t xml:space="preserve">obilježenih parkirnih mjesta, a struktura po vrsti parkirnog mjesta navedena je u </w:t>
      </w:r>
      <w:r w:rsidR="0082739F" w:rsidRPr="00B67E77">
        <w:rPr>
          <w:rFonts w:ascii="Arial" w:hAnsi="Arial" w:cs="Arial"/>
          <w:i/>
          <w:color w:val="auto"/>
          <w:sz w:val="22"/>
          <w:szCs w:val="22"/>
        </w:rPr>
        <w:t>Tablici 1</w:t>
      </w:r>
      <w:r w:rsidRPr="00B67E77">
        <w:rPr>
          <w:rFonts w:ascii="Arial" w:hAnsi="Arial" w:cs="Arial"/>
          <w:i/>
          <w:color w:val="auto"/>
          <w:sz w:val="22"/>
          <w:szCs w:val="22"/>
        </w:rPr>
        <w:t xml:space="preserve">. </w:t>
      </w:r>
    </w:p>
    <w:p w14:paraId="59613FF2" w14:textId="5DE46C41" w:rsidR="009F4277" w:rsidRPr="00B67E77" w:rsidRDefault="009F4277" w:rsidP="009F4277">
      <w:pPr>
        <w:spacing w:line="276"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112A36" w:rsidRPr="00B67E77">
        <w:rPr>
          <w:rFonts w:ascii="Arial" w:hAnsi="Arial" w:cs="Arial"/>
          <w:i/>
          <w:color w:val="auto"/>
          <w:sz w:val="22"/>
          <w:szCs w:val="22"/>
        </w:rPr>
        <w:t>1</w:t>
      </w:r>
      <w:r w:rsidRPr="00B67E77">
        <w:rPr>
          <w:rFonts w:ascii="Arial" w:hAnsi="Arial" w:cs="Arial"/>
          <w:i/>
          <w:color w:val="auto"/>
          <w:sz w:val="22"/>
          <w:szCs w:val="22"/>
        </w:rPr>
        <w:t>.</w:t>
      </w:r>
    </w:p>
    <w:p w14:paraId="02DF1596" w14:textId="77777777" w:rsidR="009F4277" w:rsidRPr="00B67E77" w:rsidRDefault="009F4277" w:rsidP="009F4277">
      <w:pPr>
        <w:spacing w:line="276" w:lineRule="auto"/>
        <w:jc w:val="center"/>
        <w:rPr>
          <w:rFonts w:ascii="Arial" w:hAnsi="Arial" w:cs="Arial"/>
          <w:b/>
          <w:i/>
          <w:color w:val="auto"/>
          <w:sz w:val="22"/>
          <w:szCs w:val="22"/>
        </w:rPr>
      </w:pPr>
      <w:r w:rsidRPr="00B67E77">
        <w:rPr>
          <w:rFonts w:ascii="Arial" w:hAnsi="Arial" w:cs="Arial"/>
          <w:b/>
          <w:i/>
          <w:color w:val="auto"/>
          <w:sz w:val="22"/>
          <w:szCs w:val="22"/>
        </w:rPr>
        <w:t>BROJ OBILJEŽENIH PARKIRNIH MJESTA</w:t>
      </w:r>
    </w:p>
    <w:p w14:paraId="0C4B159A" w14:textId="3E8E26CB" w:rsidR="00D62D21" w:rsidRPr="00B67E77" w:rsidRDefault="00BA2CDE" w:rsidP="009F4277">
      <w:pPr>
        <w:spacing w:before="0" w:after="0" w:line="240" w:lineRule="auto"/>
        <w:jc w:val="both"/>
        <w:rPr>
          <w:rFonts w:ascii="Arial" w:hAnsi="Arial" w:cs="Arial"/>
          <w:i/>
          <w:color w:val="auto"/>
          <w:sz w:val="22"/>
          <w:szCs w:val="22"/>
          <w:highlight w:val="yellow"/>
        </w:rPr>
      </w:pPr>
      <w:r w:rsidRPr="00B67E77">
        <w:rPr>
          <w:noProof/>
        </w:rPr>
        <w:drawing>
          <wp:inline distT="0" distB="0" distL="0" distR="0" wp14:anchorId="6E730100" wp14:editId="0C8BA530">
            <wp:extent cx="5640705" cy="1471295"/>
            <wp:effectExtent l="0" t="0" r="0" b="0"/>
            <wp:docPr id="595624933" name="Slika 1" descr="Slika na kojoj se prikazuje tekst, snimka zaslona, broj,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24933" name="Slika 1" descr="Slika na kojoj se prikazuje tekst, snimka zaslona, broj, Font&#10;&#10;Opis je automatski generiran"/>
                    <pic:cNvPicPr/>
                  </pic:nvPicPr>
                  <pic:blipFill>
                    <a:blip r:embed="rId14"/>
                    <a:stretch>
                      <a:fillRect/>
                    </a:stretch>
                  </pic:blipFill>
                  <pic:spPr>
                    <a:xfrm>
                      <a:off x="0" y="0"/>
                      <a:ext cx="5640705" cy="1471295"/>
                    </a:xfrm>
                    <a:prstGeom prst="rect">
                      <a:avLst/>
                    </a:prstGeom>
                  </pic:spPr>
                </pic:pic>
              </a:graphicData>
            </a:graphic>
          </wp:inline>
        </w:drawing>
      </w:r>
    </w:p>
    <w:p w14:paraId="6E104B1A" w14:textId="77777777" w:rsidR="00D62D21" w:rsidRPr="00B67E77" w:rsidRDefault="00D62D21" w:rsidP="009F4277">
      <w:pPr>
        <w:spacing w:before="0" w:after="0" w:line="240" w:lineRule="auto"/>
        <w:jc w:val="both"/>
        <w:rPr>
          <w:rFonts w:ascii="Arial" w:hAnsi="Arial" w:cs="Arial"/>
          <w:i/>
          <w:color w:val="auto"/>
          <w:sz w:val="22"/>
          <w:szCs w:val="22"/>
          <w:highlight w:val="yellow"/>
        </w:rPr>
      </w:pPr>
    </w:p>
    <w:p w14:paraId="781D0D48" w14:textId="77777777" w:rsidR="00FD0B1B" w:rsidRPr="00B67E77" w:rsidRDefault="00FD0B1B" w:rsidP="00FD0B1B">
      <w:pPr>
        <w:spacing w:before="0" w:line="276" w:lineRule="auto"/>
        <w:jc w:val="both"/>
        <w:rPr>
          <w:rFonts w:ascii="Arial" w:eastAsia="Aptos" w:hAnsi="Arial" w:cs="Arial"/>
          <w:i/>
          <w:color w:val="auto"/>
          <w:kern w:val="16"/>
          <w:sz w:val="22"/>
          <w:szCs w:val="22"/>
          <w:lang w:eastAsia="en-US"/>
          <w14:ligatures w14:val="standardContextual"/>
        </w:rPr>
      </w:pPr>
      <w:r w:rsidRPr="00B67E77">
        <w:rPr>
          <w:rFonts w:ascii="Arial" w:eastAsia="Aptos" w:hAnsi="Arial" w:cs="Arial"/>
          <w:i/>
          <w:color w:val="auto"/>
          <w:kern w:val="16"/>
          <w:sz w:val="22"/>
          <w:szCs w:val="22"/>
          <w:lang w:eastAsia="en-US"/>
          <w14:ligatures w14:val="standardContextual"/>
        </w:rPr>
        <w:t xml:space="preserve">Ukupan broj obilježenih parkirnih mjesta na dan 31.12.2023. godine manji je za 206 mjesta ili 3,6% u odnosu na isti dan prethodne godine te za 682 mjesta ili 11,0% u odnosu na planirano. </w:t>
      </w:r>
    </w:p>
    <w:p w14:paraId="0D936936" w14:textId="6E6DDCAF" w:rsidR="00FD0B1B" w:rsidRPr="00B67E77" w:rsidRDefault="00FD0B1B" w:rsidP="00FD0B1B">
      <w:pPr>
        <w:spacing w:before="0" w:line="276" w:lineRule="auto"/>
        <w:jc w:val="both"/>
        <w:rPr>
          <w:rFonts w:ascii="Arial" w:eastAsia="Aptos" w:hAnsi="Arial" w:cs="Arial"/>
          <w:i/>
          <w:color w:val="auto"/>
          <w:kern w:val="16"/>
          <w:sz w:val="22"/>
          <w:szCs w:val="22"/>
          <w:lang w:eastAsia="en-US"/>
          <w14:ligatures w14:val="standardContextual"/>
        </w:rPr>
      </w:pPr>
      <w:r w:rsidRPr="00B67E77">
        <w:rPr>
          <w:rFonts w:ascii="Arial" w:eastAsia="Aptos" w:hAnsi="Arial" w:cs="Arial"/>
          <w:i/>
          <w:color w:val="auto"/>
          <w:kern w:val="16"/>
          <w:sz w:val="22"/>
          <w:szCs w:val="22"/>
          <w:lang w:eastAsia="en-US"/>
          <w14:ligatures w14:val="standardContextual"/>
        </w:rPr>
        <w:t>Na otvorenim parkiralištima na dan 31.12.2023. godine bilo je 198 mjesta manje u odnosu na isti dan prethodne godine i 182 mjesta manje u odnosu na Rebalans plana. Do promjene u odnosu na 2022. godinu došlo je zbog zatvaranja parkirališta na lokacijama HŽ Žabica (19</w:t>
      </w:r>
      <w:r w:rsidR="00610438" w:rsidRPr="00B67E77">
        <w:rPr>
          <w:rFonts w:ascii="Arial" w:eastAsia="Aptos" w:hAnsi="Arial" w:cs="Arial"/>
          <w:i/>
          <w:color w:val="auto"/>
          <w:kern w:val="16"/>
          <w:sz w:val="22"/>
          <w:szCs w:val="22"/>
          <w:lang w:eastAsia="en-US"/>
          <w14:ligatures w14:val="standardContextual"/>
        </w:rPr>
        <w:t>6</w:t>
      </w:r>
      <w:r w:rsidRPr="00B67E77">
        <w:rPr>
          <w:rFonts w:ascii="Arial" w:eastAsia="Aptos" w:hAnsi="Arial" w:cs="Arial"/>
          <w:i/>
          <w:color w:val="auto"/>
          <w:kern w:val="16"/>
          <w:sz w:val="22"/>
          <w:szCs w:val="22"/>
          <w:lang w:eastAsia="en-US"/>
          <w14:ligatures w14:val="standardContextual"/>
        </w:rPr>
        <w:t xml:space="preserve"> parkirnih mjesta) i Ulici Vjekoslava Dukića (24 parkirnih mjesta), te otvaranja 22 parkirna mjesta na parkiralištu Vjekoslava Kneževića. </w:t>
      </w:r>
    </w:p>
    <w:p w14:paraId="6B37FF60" w14:textId="5DFD501D" w:rsidR="00FD0B1B" w:rsidRPr="00B67E77" w:rsidRDefault="00FD0B1B" w:rsidP="00FD0B1B">
      <w:pPr>
        <w:spacing w:before="0" w:line="276" w:lineRule="auto"/>
        <w:jc w:val="both"/>
        <w:rPr>
          <w:rFonts w:ascii="Arial" w:eastAsia="Aptos" w:hAnsi="Arial" w:cs="Arial"/>
          <w:i/>
          <w:color w:val="auto"/>
          <w:kern w:val="16"/>
          <w:sz w:val="22"/>
          <w:szCs w:val="22"/>
          <w:lang w:eastAsia="en-US"/>
          <w14:ligatures w14:val="standardContextual"/>
        </w:rPr>
      </w:pPr>
      <w:r w:rsidRPr="00B67E77">
        <w:rPr>
          <w:rFonts w:ascii="Arial" w:eastAsia="Aptos" w:hAnsi="Arial" w:cs="Arial"/>
          <w:i/>
          <w:color w:val="auto"/>
          <w:kern w:val="16"/>
          <w:sz w:val="22"/>
          <w:szCs w:val="22"/>
          <w:lang w:eastAsia="en-US"/>
          <w14:ligatures w14:val="standardContextual"/>
        </w:rPr>
        <w:t>Na zatvorenim parkiralištima na dan 31.12.2023. godine bilježi se 1.798 parkirn</w:t>
      </w:r>
      <w:r w:rsidR="00610438" w:rsidRPr="00B67E77">
        <w:rPr>
          <w:rFonts w:ascii="Arial" w:eastAsia="Aptos" w:hAnsi="Arial" w:cs="Arial"/>
          <w:i/>
          <w:color w:val="auto"/>
          <w:kern w:val="16"/>
          <w:sz w:val="22"/>
          <w:szCs w:val="22"/>
          <w:lang w:eastAsia="en-US"/>
          <w14:ligatures w14:val="standardContextual"/>
        </w:rPr>
        <w:t>ih</w:t>
      </w:r>
      <w:r w:rsidRPr="00B67E77">
        <w:rPr>
          <w:rFonts w:ascii="Arial" w:eastAsia="Aptos" w:hAnsi="Arial" w:cs="Arial"/>
          <w:i/>
          <w:color w:val="auto"/>
          <w:kern w:val="16"/>
          <w:sz w:val="22"/>
          <w:szCs w:val="22"/>
          <w:lang w:eastAsia="en-US"/>
          <w14:ligatures w14:val="standardContextual"/>
        </w:rPr>
        <w:t xml:space="preserve"> mjesta, što je za 0,4% manje u odnosu na 31.12.2022. godine. Izmjene u broju obilježenih parkirnih mjesta rezultat su zatvaranja parkirališta KBC Kantrida s 167 mjesta te smanjenog broja parkirališnih mjesta na Putničkoj obali za 17 mjesta zbog </w:t>
      </w:r>
      <w:proofErr w:type="spellStart"/>
      <w:r w:rsidRPr="00B67E77">
        <w:rPr>
          <w:rFonts w:ascii="Arial" w:eastAsia="Aptos" w:hAnsi="Arial" w:cs="Arial"/>
          <w:i/>
          <w:color w:val="auto"/>
          <w:kern w:val="16"/>
          <w:sz w:val="22"/>
          <w:szCs w:val="22"/>
          <w:lang w:eastAsia="en-US"/>
          <w14:ligatures w14:val="standardContextual"/>
        </w:rPr>
        <w:t>preregulacije</w:t>
      </w:r>
      <w:proofErr w:type="spellEnd"/>
      <w:r w:rsidRPr="00B67E77">
        <w:rPr>
          <w:rFonts w:ascii="Arial" w:eastAsia="Aptos" w:hAnsi="Arial" w:cs="Arial"/>
          <w:i/>
          <w:color w:val="auto"/>
          <w:kern w:val="16"/>
          <w:sz w:val="22"/>
          <w:szCs w:val="22"/>
          <w:lang w:eastAsia="en-US"/>
          <w14:ligatures w14:val="standardContextual"/>
        </w:rPr>
        <w:t xml:space="preserve"> prometa i postave stupića. Odstupanje u odnosu na Rebalans plana nastalo je i zbog planiranog proširenja parkirališta u krugu nove bolnice na lokalitetu KBC Sušak, koje je realizirano u 2024. godini. </w:t>
      </w:r>
    </w:p>
    <w:p w14:paraId="5E4D0002" w14:textId="77777777" w:rsidR="00FD0B1B" w:rsidRPr="00B67E77" w:rsidRDefault="00FD0B1B" w:rsidP="00FD0B1B">
      <w:pPr>
        <w:spacing w:before="0" w:line="276" w:lineRule="auto"/>
        <w:jc w:val="both"/>
        <w:rPr>
          <w:rFonts w:ascii="Arial" w:eastAsia="Aptos" w:hAnsi="Arial" w:cs="Arial"/>
          <w:i/>
          <w:color w:val="auto"/>
          <w:kern w:val="16"/>
          <w:sz w:val="22"/>
          <w:szCs w:val="22"/>
          <w:lang w:eastAsia="en-US"/>
          <w14:ligatures w14:val="standardContextual"/>
        </w:rPr>
      </w:pPr>
      <w:r w:rsidRPr="00B67E77">
        <w:rPr>
          <w:rFonts w:ascii="Arial" w:eastAsia="Aptos" w:hAnsi="Arial" w:cs="Arial"/>
          <w:i/>
          <w:color w:val="auto"/>
          <w:kern w:val="16"/>
          <w:sz w:val="22"/>
          <w:szCs w:val="22"/>
          <w:lang w:eastAsia="en-US"/>
          <w14:ligatures w14:val="standardContextual"/>
        </w:rPr>
        <w:t>Broj parkirnih mjesta u garažama ostao je nepromijenjen.</w:t>
      </w:r>
    </w:p>
    <w:p w14:paraId="4B062990" w14:textId="77777777" w:rsidR="00FD0B1B" w:rsidRPr="00B67E77" w:rsidRDefault="00FD0B1B" w:rsidP="00FD0B1B">
      <w:pPr>
        <w:spacing w:after="120" w:line="276" w:lineRule="auto"/>
        <w:jc w:val="both"/>
        <w:rPr>
          <w:rFonts w:ascii="Arial" w:hAnsi="Arial" w:cs="Arial"/>
          <w:i/>
          <w:color w:val="auto"/>
          <w:sz w:val="22"/>
          <w:szCs w:val="22"/>
        </w:rPr>
      </w:pPr>
      <w:r w:rsidRPr="00B67E77">
        <w:rPr>
          <w:rFonts w:ascii="Arial" w:hAnsi="Arial" w:cs="Arial"/>
          <w:i/>
          <w:color w:val="auto"/>
          <w:sz w:val="22"/>
          <w:szCs w:val="22"/>
        </w:rPr>
        <w:t xml:space="preserve">U nastavku su prikazani detaljno razrađeni ostvareni naturalni podaci o broju pretplatnih karti, broju prodanih sati parkiranja i broju premještenih vozila Službe parkirališta u razdoblju </w:t>
      </w:r>
      <w:r w:rsidRPr="00B67E77">
        <w:rPr>
          <w:rFonts w:ascii="Arial" w:hAnsi="Arial" w:cs="Arial"/>
          <w:i/>
          <w:color w:val="auto"/>
          <w:sz w:val="22"/>
          <w:szCs w:val="22"/>
        </w:rPr>
        <w:lastRenderedPageBreak/>
        <w:t>I-XII/2023. godine u usporedbi s ostvarenjem za I-XII/2022. godine i Rebalansom plana poslovanja za I-XII/2023. godinu.</w:t>
      </w:r>
    </w:p>
    <w:p w14:paraId="4675552D" w14:textId="77777777" w:rsidR="00FD0B1B" w:rsidRPr="00B67E77" w:rsidRDefault="00FD0B1B" w:rsidP="00FD0B1B">
      <w:pPr>
        <w:spacing w:after="120" w:line="276" w:lineRule="auto"/>
        <w:jc w:val="both"/>
        <w:rPr>
          <w:rFonts w:ascii="Arial" w:hAnsi="Arial" w:cs="Arial"/>
          <w:i/>
          <w:color w:val="auto"/>
          <w:sz w:val="22"/>
          <w:szCs w:val="22"/>
        </w:rPr>
      </w:pPr>
      <w:r w:rsidRPr="00B67E77">
        <w:rPr>
          <w:rFonts w:ascii="Arial" w:hAnsi="Arial" w:cs="Arial"/>
          <w:i/>
          <w:color w:val="auto"/>
          <w:sz w:val="22"/>
          <w:szCs w:val="22"/>
        </w:rPr>
        <w:t>Sljedeća tablica prikazuje broj korisnika s pretplatnim parkirnim pravima, prikazan na dan</w:t>
      </w:r>
      <w:r w:rsidRPr="00B67E77">
        <w:rPr>
          <w:rFonts w:ascii="Arial" w:hAnsi="Arial" w:cs="Arial"/>
          <w:i/>
          <w:color w:val="auto"/>
          <w:sz w:val="22"/>
          <w:szCs w:val="22"/>
        </w:rPr>
        <w:br/>
        <w:t xml:space="preserve">31. prosinca 2023. i na isti dan prethodne godine. </w:t>
      </w:r>
    </w:p>
    <w:p w14:paraId="76F4E64E" w14:textId="77777777" w:rsidR="006E129C" w:rsidRPr="00B67E77" w:rsidRDefault="006E129C" w:rsidP="008743AB">
      <w:pPr>
        <w:spacing w:after="120" w:line="276" w:lineRule="auto"/>
        <w:jc w:val="both"/>
        <w:rPr>
          <w:rFonts w:ascii="Arial" w:hAnsi="Arial" w:cs="Arial"/>
          <w:i/>
          <w:color w:val="auto"/>
          <w:sz w:val="22"/>
          <w:szCs w:val="22"/>
        </w:rPr>
      </w:pPr>
    </w:p>
    <w:p w14:paraId="25B6F25A" w14:textId="3FC2F8EE" w:rsidR="009F4277" w:rsidRPr="00B67E77" w:rsidRDefault="009F4277" w:rsidP="009F4277">
      <w:pPr>
        <w:spacing w:before="0" w:after="0" w:line="276"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112A36" w:rsidRPr="00B67E77">
        <w:rPr>
          <w:rFonts w:ascii="Arial" w:hAnsi="Arial" w:cs="Arial"/>
          <w:i/>
          <w:color w:val="auto"/>
          <w:sz w:val="22"/>
          <w:szCs w:val="22"/>
        </w:rPr>
        <w:t>2</w:t>
      </w:r>
      <w:r w:rsidRPr="00B67E77">
        <w:rPr>
          <w:rFonts w:ascii="Arial" w:hAnsi="Arial" w:cs="Arial"/>
          <w:i/>
          <w:color w:val="auto"/>
          <w:sz w:val="22"/>
          <w:szCs w:val="22"/>
        </w:rPr>
        <w:t>.</w:t>
      </w:r>
    </w:p>
    <w:p w14:paraId="767C3A9D" w14:textId="77777777" w:rsidR="009F4277" w:rsidRPr="00B67E77" w:rsidRDefault="009F4277" w:rsidP="009F4277">
      <w:pPr>
        <w:spacing w:line="276" w:lineRule="auto"/>
        <w:jc w:val="center"/>
        <w:rPr>
          <w:rFonts w:ascii="Arial" w:hAnsi="Arial" w:cs="Arial"/>
          <w:b/>
          <w:i/>
          <w:color w:val="FF0000"/>
          <w:sz w:val="22"/>
          <w:szCs w:val="22"/>
        </w:rPr>
      </w:pPr>
      <w:r w:rsidRPr="00B67E77">
        <w:rPr>
          <w:rFonts w:ascii="Arial" w:hAnsi="Arial" w:cs="Arial"/>
          <w:b/>
          <w:i/>
          <w:color w:val="auto"/>
          <w:sz w:val="22"/>
          <w:szCs w:val="22"/>
        </w:rPr>
        <w:t>BROJ KORISNIKA S PRETPLATNIM PARKIRNIM PRAVIMA</w:t>
      </w:r>
    </w:p>
    <w:p w14:paraId="0421D6E0" w14:textId="08F7124A" w:rsidR="006E129C" w:rsidRPr="00B67E77" w:rsidRDefault="006E129C" w:rsidP="006E129C">
      <w:pPr>
        <w:spacing w:line="276" w:lineRule="auto"/>
        <w:jc w:val="both"/>
        <w:rPr>
          <w:rFonts w:ascii="Arial" w:hAnsi="Arial" w:cs="Arial"/>
          <w:i/>
          <w:color w:val="auto"/>
          <w:sz w:val="22"/>
          <w:szCs w:val="22"/>
        </w:rPr>
      </w:pPr>
      <w:r w:rsidRPr="00B67E77">
        <w:rPr>
          <w:noProof/>
        </w:rPr>
        <w:drawing>
          <wp:inline distT="0" distB="0" distL="0" distR="0" wp14:anchorId="098552F0" wp14:editId="29C569EF">
            <wp:extent cx="5640705" cy="4114800"/>
            <wp:effectExtent l="0" t="0" r="0" b="0"/>
            <wp:docPr id="1898078090" name="Slika 1" descr="Slika na kojoj se prikazuje tekst, snimka zaslona, broj, paraleln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78090" name="Slika 1" descr="Slika na kojoj se prikazuje tekst, snimka zaslona, broj, paralelno&#10;&#10;Opis je automatski generiran"/>
                    <pic:cNvPicPr/>
                  </pic:nvPicPr>
                  <pic:blipFill>
                    <a:blip r:embed="rId15"/>
                    <a:stretch>
                      <a:fillRect/>
                    </a:stretch>
                  </pic:blipFill>
                  <pic:spPr>
                    <a:xfrm>
                      <a:off x="0" y="0"/>
                      <a:ext cx="5640705" cy="4114800"/>
                    </a:xfrm>
                    <a:prstGeom prst="rect">
                      <a:avLst/>
                    </a:prstGeom>
                  </pic:spPr>
                </pic:pic>
              </a:graphicData>
            </a:graphic>
          </wp:inline>
        </w:drawing>
      </w:r>
    </w:p>
    <w:p w14:paraId="477BB51F" w14:textId="7E042E4C" w:rsidR="003C4BD0" w:rsidRPr="00B67E77" w:rsidRDefault="00FD0B1B">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Primjetan je porast ukupnog broja pretplatnih parkirnih prava za 0,8% u odnosu na 2022. godinu, pri čemu je kod mjesečnih parkirnih karata za fizičke i pravne osobe zabilježen porast za 12,2% uslijed ukidanja prava na povlaštenu kartu temeljem boravišta. U korelaciji je smanjenje broja povlaštenih karata stanara za 5,8% u odnosu na prethodnu godinu, odnosno negativno odstupanje za 3,5% u odnosu na planirano. Značajan porast broja prodanih povlaštenih karata zabilježen je i u kategoriji karata za osobe s invaliditetom (porast za 27,8% u odnosu na 2022. godinu te za 11,0% u odnosu na planirano), zbog povećanog broja zaprimljenih zahtjeva osoba s invaliditetom za izdavanjem takvih karata, te efikasnije obrade tih zahtjeva. Broj pretplatnih parkirnih prava je na razini planiranog za dan 31.12.2023. godine. </w:t>
      </w:r>
    </w:p>
    <w:p w14:paraId="406F0F0D" w14:textId="77777777" w:rsidR="00FD0B1B" w:rsidRPr="00B67E77" w:rsidRDefault="00FD0B1B">
      <w:pPr>
        <w:spacing w:line="276" w:lineRule="auto"/>
        <w:jc w:val="both"/>
        <w:rPr>
          <w:rFonts w:ascii="Arial" w:hAnsi="Arial" w:cs="Arial"/>
          <w:i/>
          <w:color w:val="auto"/>
          <w:sz w:val="22"/>
          <w:szCs w:val="22"/>
        </w:rPr>
      </w:pPr>
    </w:p>
    <w:p w14:paraId="4A136199" w14:textId="77777777" w:rsidR="00FD0B1B" w:rsidRPr="00B67E77" w:rsidRDefault="00FD0B1B" w:rsidP="0010738B">
      <w:pPr>
        <w:spacing w:line="276" w:lineRule="auto"/>
        <w:jc w:val="both"/>
        <w:rPr>
          <w:rFonts w:ascii="Arial" w:hAnsi="Arial" w:cs="Arial"/>
          <w:i/>
          <w:color w:val="auto"/>
          <w:sz w:val="22"/>
          <w:szCs w:val="22"/>
        </w:rPr>
      </w:pPr>
    </w:p>
    <w:p w14:paraId="3E1BA5A0" w14:textId="48377360" w:rsidR="009F4277" w:rsidRPr="00B67E77" w:rsidRDefault="009F4277" w:rsidP="009F4277">
      <w:pPr>
        <w:spacing w:after="120" w:line="276" w:lineRule="auto"/>
        <w:jc w:val="both"/>
        <w:rPr>
          <w:rFonts w:ascii="Arial" w:hAnsi="Arial" w:cs="Arial"/>
          <w:i/>
          <w:color w:val="auto"/>
          <w:sz w:val="22"/>
          <w:szCs w:val="22"/>
          <w:highlight w:val="yellow"/>
        </w:rPr>
      </w:pPr>
      <w:r w:rsidRPr="00B67E77">
        <w:rPr>
          <w:rFonts w:ascii="Arial" w:hAnsi="Arial" w:cs="Arial"/>
          <w:i/>
          <w:color w:val="auto"/>
          <w:sz w:val="22"/>
          <w:szCs w:val="22"/>
        </w:rPr>
        <w:lastRenderedPageBreak/>
        <w:t>Analitika broja prodanih sati parkiranja po zonama i parkiralištima prikazana je u nastavku.</w:t>
      </w:r>
    </w:p>
    <w:p w14:paraId="55D018B6" w14:textId="1674869F" w:rsidR="009F4277" w:rsidRPr="00B67E77" w:rsidRDefault="00385C2C" w:rsidP="00385C2C">
      <w:pPr>
        <w:spacing w:before="0" w:after="0" w:line="240" w:lineRule="auto"/>
        <w:ind w:left="1440" w:right="-473" w:firstLine="720"/>
        <w:jc w:val="center"/>
        <w:rPr>
          <w:rFonts w:ascii="Arial" w:hAnsi="Arial" w:cs="Arial"/>
          <w:i/>
          <w:color w:val="auto"/>
          <w:sz w:val="22"/>
          <w:szCs w:val="22"/>
        </w:rPr>
      </w:pPr>
      <w:r w:rsidRPr="00B67E77">
        <w:rPr>
          <w:rFonts w:ascii="Arial" w:hAnsi="Arial" w:cs="Arial"/>
          <w:i/>
          <w:color w:val="auto"/>
          <w:sz w:val="22"/>
          <w:szCs w:val="22"/>
        </w:rPr>
        <w:t xml:space="preserve">                                                                                     </w:t>
      </w:r>
      <w:r w:rsidR="00EA11C6" w:rsidRPr="00B67E77">
        <w:rPr>
          <w:rFonts w:ascii="Arial" w:hAnsi="Arial" w:cs="Arial"/>
          <w:i/>
          <w:color w:val="auto"/>
          <w:sz w:val="22"/>
          <w:szCs w:val="22"/>
        </w:rPr>
        <w:t xml:space="preserve"> </w:t>
      </w:r>
      <w:r w:rsidR="009F4277" w:rsidRPr="00B67E77">
        <w:rPr>
          <w:rFonts w:ascii="Arial" w:hAnsi="Arial" w:cs="Arial"/>
          <w:i/>
          <w:color w:val="auto"/>
          <w:sz w:val="22"/>
          <w:szCs w:val="22"/>
        </w:rPr>
        <w:t xml:space="preserve">Tablica </w:t>
      </w:r>
      <w:r w:rsidR="00112A36" w:rsidRPr="00B67E77">
        <w:rPr>
          <w:rFonts w:ascii="Arial" w:hAnsi="Arial" w:cs="Arial"/>
          <w:i/>
          <w:color w:val="auto"/>
          <w:sz w:val="22"/>
          <w:szCs w:val="22"/>
        </w:rPr>
        <w:t>3</w:t>
      </w:r>
      <w:r w:rsidR="009F4277" w:rsidRPr="00B67E77">
        <w:rPr>
          <w:rFonts w:ascii="Arial" w:hAnsi="Arial" w:cs="Arial"/>
          <w:i/>
          <w:color w:val="auto"/>
          <w:sz w:val="22"/>
          <w:szCs w:val="22"/>
        </w:rPr>
        <w:t>.</w:t>
      </w:r>
    </w:p>
    <w:p w14:paraId="2B50DDE1" w14:textId="77777777" w:rsidR="009F4277" w:rsidRPr="00B67E77" w:rsidRDefault="009F4277" w:rsidP="009F4277">
      <w:pPr>
        <w:spacing w:before="0" w:after="0" w:line="240" w:lineRule="auto"/>
        <w:jc w:val="center"/>
        <w:rPr>
          <w:rFonts w:ascii="Arial" w:hAnsi="Arial" w:cs="Arial"/>
          <w:b/>
          <w:i/>
          <w:color w:val="auto"/>
          <w:sz w:val="22"/>
          <w:szCs w:val="22"/>
        </w:rPr>
      </w:pPr>
      <w:r w:rsidRPr="00B67E77">
        <w:rPr>
          <w:rFonts w:ascii="Arial" w:hAnsi="Arial" w:cs="Arial"/>
          <w:b/>
          <w:i/>
          <w:color w:val="auto"/>
          <w:sz w:val="22"/>
          <w:szCs w:val="22"/>
        </w:rPr>
        <w:t>ANALITIKA BROJA PRODANIH SATI PARKIRANJA PO ZONAMA I PARKIRALIŠTIMA</w:t>
      </w:r>
    </w:p>
    <w:p w14:paraId="585CB975" w14:textId="48817592" w:rsidR="009F4277" w:rsidRPr="00B67E77" w:rsidRDefault="008A382D" w:rsidP="009F4277">
      <w:pPr>
        <w:spacing w:before="0" w:after="0" w:line="240" w:lineRule="auto"/>
        <w:jc w:val="both"/>
        <w:rPr>
          <w:rFonts w:ascii="Arial" w:hAnsi="Arial" w:cs="Arial"/>
          <w:b/>
          <w:i/>
          <w:color w:val="auto"/>
          <w:sz w:val="22"/>
          <w:szCs w:val="22"/>
        </w:rPr>
      </w:pPr>
      <w:r w:rsidRPr="00B67E77">
        <w:rPr>
          <w:noProof/>
        </w:rPr>
        <w:drawing>
          <wp:inline distT="0" distB="0" distL="0" distR="0" wp14:anchorId="504D7E1E" wp14:editId="5A6F1287">
            <wp:extent cx="5640705" cy="7642860"/>
            <wp:effectExtent l="0" t="0" r="0" b="0"/>
            <wp:docPr id="1136960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0705" cy="7642860"/>
                    </a:xfrm>
                    <a:prstGeom prst="rect">
                      <a:avLst/>
                    </a:prstGeom>
                    <a:noFill/>
                    <a:ln>
                      <a:noFill/>
                    </a:ln>
                  </pic:spPr>
                </pic:pic>
              </a:graphicData>
            </a:graphic>
          </wp:inline>
        </w:drawing>
      </w:r>
    </w:p>
    <w:p w14:paraId="34736D16" w14:textId="77777777" w:rsidR="00FD0B1B" w:rsidRPr="00B67E77" w:rsidRDefault="00FD0B1B" w:rsidP="00FD0B1B">
      <w:pPr>
        <w:spacing w:before="0" w:line="276" w:lineRule="auto"/>
        <w:jc w:val="both"/>
        <w:rPr>
          <w:rFonts w:ascii="Arial" w:eastAsia="Times New Roman" w:hAnsi="Arial" w:cs="Arial"/>
          <w:i/>
          <w:iCs/>
          <w:color w:val="000000"/>
          <w:kern w:val="0"/>
          <w:sz w:val="22"/>
          <w:szCs w:val="22"/>
        </w:rPr>
      </w:pPr>
      <w:r w:rsidRPr="00B67E77">
        <w:rPr>
          <w:rFonts w:ascii="Arial" w:eastAsia="Times New Roman" w:hAnsi="Arial" w:cs="Arial"/>
          <w:i/>
          <w:iCs/>
          <w:color w:val="000000"/>
          <w:kern w:val="0"/>
          <w:sz w:val="22"/>
          <w:szCs w:val="22"/>
        </w:rPr>
        <w:lastRenderedPageBreak/>
        <w:t xml:space="preserve">U 2023. godini u odnosu na 2022. godinu ostvareno je povećanje ukupnog broja prodanih sati parkiranja za 6,6%, dok je u odnosu na planirano zabilježeno 3,9% više prodanih sati parkiranja. U 2023. godini nastavljen je trend smanjenja prodaje na kioscima, uz istovremeno povećanje prodaje bezgotovinskim, odnosno digitalnim oblicima plaćanja, kao što su plaćanje mobilnim aplikacijama, digitalnim novčanicima i slično. </w:t>
      </w:r>
    </w:p>
    <w:p w14:paraId="4B2CBAEF" w14:textId="77777777" w:rsidR="00FD0B1B" w:rsidRPr="00B67E77" w:rsidRDefault="00FD0B1B" w:rsidP="00FD0B1B">
      <w:pPr>
        <w:spacing w:before="0" w:line="276" w:lineRule="auto"/>
        <w:jc w:val="both"/>
        <w:rPr>
          <w:rFonts w:ascii="Arial" w:eastAsia="Times New Roman" w:hAnsi="Arial" w:cs="Arial"/>
          <w:i/>
          <w:iCs/>
          <w:color w:val="000000"/>
          <w:kern w:val="0"/>
          <w:sz w:val="22"/>
          <w:szCs w:val="22"/>
        </w:rPr>
      </w:pPr>
      <w:r w:rsidRPr="00B67E77">
        <w:rPr>
          <w:rFonts w:ascii="Arial" w:eastAsia="Times New Roman" w:hAnsi="Arial" w:cs="Arial"/>
          <w:i/>
          <w:iCs/>
          <w:color w:val="000000"/>
          <w:kern w:val="0"/>
          <w:sz w:val="22"/>
          <w:szCs w:val="22"/>
        </w:rPr>
        <w:t>Promatrajući pojedinačne lokacije, povećanje broja prodanih karata u svim oblicima prodaje zabilježeno je na Parkiralištu Krešimirova ulica, što je uvelike posljedica stavljanja u funkciju Art kvarta Benčić, koje je pridonijelo češćem održavanju manifestacija u neposrednoj blizini parkirališta i većoj fluktuaciji vozila.</w:t>
      </w:r>
    </w:p>
    <w:p w14:paraId="0E0C49C7" w14:textId="77777777" w:rsidR="00FD0B1B" w:rsidRPr="00B67E77" w:rsidRDefault="00FD0B1B" w:rsidP="00FD0B1B">
      <w:pPr>
        <w:spacing w:before="0" w:line="276" w:lineRule="auto"/>
        <w:jc w:val="both"/>
        <w:rPr>
          <w:rFonts w:ascii="Arial" w:eastAsia="Times New Roman" w:hAnsi="Arial" w:cs="Arial"/>
          <w:i/>
          <w:iCs/>
          <w:color w:val="000000"/>
          <w:kern w:val="0"/>
          <w:sz w:val="22"/>
          <w:szCs w:val="22"/>
        </w:rPr>
      </w:pPr>
      <w:r w:rsidRPr="00B67E77">
        <w:rPr>
          <w:rFonts w:ascii="Arial" w:eastAsia="Times New Roman" w:hAnsi="Arial" w:cs="Arial"/>
          <w:i/>
          <w:iCs/>
          <w:color w:val="000000"/>
          <w:kern w:val="0"/>
          <w:sz w:val="22"/>
          <w:szCs w:val="22"/>
        </w:rPr>
        <w:t>Na parkiralištu Delta zabilježen je značajan pad prometa na ručnoj blagajni u odnosu na prethodnu godinu jer se, zbog implementacije novog sustava  i uvođenja kartičnog plaćanja, promet odvija uglavnom putem automatske blagajne. –</w:t>
      </w:r>
    </w:p>
    <w:p w14:paraId="087720CD" w14:textId="77777777" w:rsidR="00FD0B1B" w:rsidRPr="00B67E77" w:rsidRDefault="00FD0B1B" w:rsidP="00FD0B1B">
      <w:pPr>
        <w:spacing w:before="0" w:line="276" w:lineRule="auto"/>
        <w:jc w:val="both"/>
        <w:rPr>
          <w:rFonts w:ascii="Arial" w:eastAsia="Times New Roman" w:hAnsi="Arial" w:cs="Arial"/>
          <w:i/>
          <w:iCs/>
          <w:color w:val="000000"/>
          <w:kern w:val="0"/>
          <w:sz w:val="22"/>
          <w:szCs w:val="22"/>
        </w:rPr>
      </w:pPr>
      <w:r w:rsidRPr="00B67E77">
        <w:rPr>
          <w:rFonts w:ascii="Arial" w:eastAsia="Times New Roman" w:hAnsi="Arial" w:cs="Arial"/>
          <w:i/>
          <w:iCs/>
          <w:color w:val="000000"/>
          <w:kern w:val="0"/>
          <w:sz w:val="22"/>
          <w:szCs w:val="22"/>
        </w:rPr>
        <w:t xml:space="preserve">Značajan porast u odnosu na 2022. godinu bilježi se i kod broja prodanih sati parkiranja za autobuse na Trgu bana Jelačića, Školjić, </w:t>
      </w:r>
      <w:proofErr w:type="spellStart"/>
      <w:r w:rsidRPr="00B67E77">
        <w:rPr>
          <w:rFonts w:ascii="Arial" w:eastAsia="Times New Roman" w:hAnsi="Arial" w:cs="Arial"/>
          <w:i/>
          <w:iCs/>
          <w:color w:val="000000"/>
          <w:kern w:val="0"/>
          <w:sz w:val="22"/>
          <w:szCs w:val="22"/>
        </w:rPr>
        <w:t>Podpinjol</w:t>
      </w:r>
      <w:proofErr w:type="spellEnd"/>
      <w:r w:rsidRPr="00B67E77">
        <w:rPr>
          <w:rFonts w:ascii="Arial" w:eastAsia="Times New Roman" w:hAnsi="Arial" w:cs="Arial"/>
          <w:i/>
          <w:iCs/>
          <w:color w:val="000000"/>
          <w:kern w:val="0"/>
          <w:sz w:val="22"/>
          <w:szCs w:val="22"/>
        </w:rPr>
        <w:t xml:space="preserve">, KBC Sušak te u garažama.  </w:t>
      </w:r>
    </w:p>
    <w:p w14:paraId="48B316BF" w14:textId="77777777" w:rsidR="009F4277" w:rsidRPr="00B67E77" w:rsidRDefault="009F4277" w:rsidP="009F4277">
      <w:pPr>
        <w:jc w:val="both"/>
        <w:rPr>
          <w:rFonts w:ascii="Arial" w:hAnsi="Arial" w:cs="Arial"/>
          <w:i/>
          <w:color w:val="auto"/>
          <w:sz w:val="22"/>
          <w:szCs w:val="22"/>
          <w:highlight w:val="yellow"/>
        </w:rPr>
      </w:pPr>
    </w:p>
    <w:p w14:paraId="56A6415D" w14:textId="650E60E1" w:rsidR="009F4277" w:rsidRPr="00B67E77" w:rsidRDefault="009F4277" w:rsidP="009F4277">
      <w:pPr>
        <w:spacing w:line="276"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112A36" w:rsidRPr="00B67E77">
        <w:rPr>
          <w:rFonts w:ascii="Arial" w:hAnsi="Arial" w:cs="Arial"/>
          <w:i/>
          <w:color w:val="auto"/>
          <w:sz w:val="22"/>
          <w:szCs w:val="22"/>
        </w:rPr>
        <w:t>4</w:t>
      </w:r>
      <w:r w:rsidRPr="00B67E77">
        <w:rPr>
          <w:rFonts w:ascii="Arial" w:hAnsi="Arial" w:cs="Arial"/>
          <w:i/>
          <w:color w:val="auto"/>
          <w:sz w:val="22"/>
          <w:szCs w:val="22"/>
        </w:rPr>
        <w:t>.</w:t>
      </w:r>
    </w:p>
    <w:p w14:paraId="43266679" w14:textId="77777777" w:rsidR="009F4277" w:rsidRPr="00B67E77" w:rsidRDefault="009F4277" w:rsidP="009F4277">
      <w:pPr>
        <w:spacing w:line="276" w:lineRule="auto"/>
        <w:ind w:right="519"/>
        <w:jc w:val="center"/>
        <w:rPr>
          <w:rFonts w:ascii="Arial" w:hAnsi="Arial" w:cs="Arial"/>
          <w:b/>
          <w:i/>
          <w:color w:val="auto"/>
          <w:sz w:val="22"/>
          <w:szCs w:val="22"/>
        </w:rPr>
      </w:pPr>
      <w:r w:rsidRPr="00B67E77">
        <w:rPr>
          <w:rFonts w:ascii="Arial" w:hAnsi="Arial" w:cs="Arial"/>
          <w:b/>
          <w:i/>
          <w:color w:val="auto"/>
          <w:sz w:val="22"/>
          <w:szCs w:val="22"/>
        </w:rPr>
        <w:t>BROJ IZDANIH DNEVNIH PARKIRNIH KARTI</w:t>
      </w:r>
    </w:p>
    <w:p w14:paraId="33361A0E" w14:textId="1DC77E94" w:rsidR="009F4277" w:rsidRPr="00B67E77" w:rsidRDefault="001F32AA" w:rsidP="009F4277">
      <w:pPr>
        <w:spacing w:line="276" w:lineRule="auto"/>
        <w:ind w:right="519"/>
        <w:jc w:val="both"/>
        <w:rPr>
          <w:rFonts w:ascii="Arial" w:hAnsi="Arial" w:cs="Arial"/>
          <w:b/>
          <w:i/>
          <w:color w:val="auto"/>
          <w:sz w:val="22"/>
          <w:szCs w:val="22"/>
        </w:rPr>
      </w:pPr>
      <w:r w:rsidRPr="00B67E77">
        <w:rPr>
          <w:noProof/>
        </w:rPr>
        <w:drawing>
          <wp:inline distT="0" distB="0" distL="0" distR="0" wp14:anchorId="6D1B4069" wp14:editId="1B373A80">
            <wp:extent cx="5640705" cy="2606040"/>
            <wp:effectExtent l="0" t="0" r="0" b="3810"/>
            <wp:docPr id="1059102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0705" cy="2606040"/>
                    </a:xfrm>
                    <a:prstGeom prst="rect">
                      <a:avLst/>
                    </a:prstGeom>
                    <a:noFill/>
                    <a:ln>
                      <a:noFill/>
                    </a:ln>
                  </pic:spPr>
                </pic:pic>
              </a:graphicData>
            </a:graphic>
          </wp:inline>
        </w:drawing>
      </w:r>
    </w:p>
    <w:p w14:paraId="32173EB0" w14:textId="2D082CDE" w:rsidR="00481EED" w:rsidRPr="00B67E77" w:rsidRDefault="00481EED" w:rsidP="00481EED">
      <w:pPr>
        <w:spacing w:after="120" w:line="276" w:lineRule="auto"/>
        <w:jc w:val="both"/>
        <w:rPr>
          <w:rFonts w:ascii="Arial" w:hAnsi="Arial" w:cs="Arial"/>
          <w:i/>
          <w:color w:val="auto"/>
          <w:sz w:val="22"/>
          <w:szCs w:val="22"/>
        </w:rPr>
      </w:pPr>
      <w:r w:rsidRPr="00B67E77">
        <w:rPr>
          <w:rFonts w:ascii="Arial" w:hAnsi="Arial" w:cs="Arial"/>
          <w:i/>
          <w:color w:val="auto"/>
          <w:sz w:val="22"/>
          <w:szCs w:val="22"/>
        </w:rPr>
        <w:t xml:space="preserve">U 2023. godini </w:t>
      </w:r>
      <w:r w:rsidR="002752D3" w:rsidRPr="00B67E77">
        <w:rPr>
          <w:rFonts w:ascii="Arial" w:hAnsi="Arial" w:cs="Arial"/>
          <w:i/>
          <w:color w:val="auto"/>
          <w:sz w:val="22"/>
          <w:szCs w:val="22"/>
        </w:rPr>
        <w:t>ostvareno je smanjenje izdanih dnevnih parkirnih karata za 1,6% u odnosu na pret</w:t>
      </w:r>
      <w:r w:rsidR="00F0482A">
        <w:rPr>
          <w:rFonts w:ascii="Arial" w:hAnsi="Arial" w:cs="Arial"/>
          <w:i/>
          <w:color w:val="auto"/>
          <w:sz w:val="22"/>
          <w:szCs w:val="22"/>
        </w:rPr>
        <w:t>h</w:t>
      </w:r>
      <w:r w:rsidR="002752D3" w:rsidRPr="00B67E77">
        <w:rPr>
          <w:rFonts w:ascii="Arial" w:hAnsi="Arial" w:cs="Arial"/>
          <w:i/>
          <w:color w:val="auto"/>
          <w:sz w:val="22"/>
          <w:szCs w:val="22"/>
        </w:rPr>
        <w:t>odnu godinu odnosno i</w:t>
      </w:r>
      <w:r w:rsidRPr="00B67E77">
        <w:rPr>
          <w:rFonts w:ascii="Arial" w:hAnsi="Arial" w:cs="Arial"/>
          <w:i/>
          <w:color w:val="auto"/>
          <w:sz w:val="22"/>
          <w:szCs w:val="22"/>
        </w:rPr>
        <w:t>zdano je 7</w:t>
      </w:r>
      <w:r w:rsidR="00C25415" w:rsidRPr="00B67E77">
        <w:rPr>
          <w:rFonts w:ascii="Arial" w:hAnsi="Arial" w:cs="Arial"/>
          <w:i/>
          <w:color w:val="auto"/>
          <w:sz w:val="22"/>
          <w:szCs w:val="22"/>
        </w:rPr>
        <w:t>7</w:t>
      </w:r>
      <w:r w:rsidRPr="00B67E77">
        <w:rPr>
          <w:rFonts w:ascii="Arial" w:hAnsi="Arial" w:cs="Arial"/>
          <w:i/>
          <w:color w:val="auto"/>
          <w:sz w:val="22"/>
          <w:szCs w:val="22"/>
        </w:rPr>
        <w:t xml:space="preserve">8 </w:t>
      </w:r>
      <w:r w:rsidR="002752D3" w:rsidRPr="00B67E77">
        <w:rPr>
          <w:rFonts w:ascii="Arial" w:hAnsi="Arial" w:cs="Arial"/>
          <w:i/>
          <w:color w:val="auto"/>
          <w:sz w:val="22"/>
          <w:szCs w:val="22"/>
        </w:rPr>
        <w:t xml:space="preserve">dnevnih parkirnih karata manje nego u 2022. godini </w:t>
      </w:r>
      <w:r w:rsidRPr="00B67E77">
        <w:rPr>
          <w:rFonts w:ascii="Arial" w:hAnsi="Arial" w:cs="Arial"/>
          <w:i/>
          <w:color w:val="auto"/>
          <w:sz w:val="22"/>
          <w:szCs w:val="22"/>
        </w:rPr>
        <w:t xml:space="preserve">što je posljedica zatvaranja parkirališta u Ulici Vjekoslava Dukića i parkirališta HŽ Žabica. Ukupan broj izdanih dnevnih parkirnih karata je manji jer su tijekom 2023. godine smanjeni kapaciteti parkirališta, a nisu se u značajnoj mjeri ni zapošljavali novi kontrolori. </w:t>
      </w:r>
    </w:p>
    <w:p w14:paraId="40CCB0A4" w14:textId="77777777" w:rsidR="00481EED" w:rsidRPr="00B67E77" w:rsidRDefault="00481EED" w:rsidP="00481EED">
      <w:pPr>
        <w:spacing w:after="120" w:line="276" w:lineRule="auto"/>
        <w:jc w:val="both"/>
        <w:rPr>
          <w:rFonts w:ascii="Arial" w:hAnsi="Arial" w:cs="Arial"/>
          <w:i/>
          <w:color w:val="auto"/>
          <w:sz w:val="22"/>
          <w:szCs w:val="22"/>
        </w:rPr>
      </w:pPr>
      <w:r w:rsidRPr="00B67E77">
        <w:rPr>
          <w:rFonts w:ascii="Arial" w:hAnsi="Arial" w:cs="Arial"/>
          <w:i/>
          <w:color w:val="auto"/>
          <w:sz w:val="22"/>
          <w:szCs w:val="22"/>
        </w:rPr>
        <w:t>U tablici u nastavku prikazan je broj premještenih vozila i broj pokušaja premještanja vozila specijalnim vozilom “pauk“.</w:t>
      </w:r>
    </w:p>
    <w:p w14:paraId="6386514B" w14:textId="77777777" w:rsidR="00481EED" w:rsidRPr="00B67E77" w:rsidRDefault="00481EED" w:rsidP="00481EED">
      <w:pPr>
        <w:spacing w:after="120" w:line="276" w:lineRule="auto"/>
        <w:jc w:val="both"/>
        <w:rPr>
          <w:rFonts w:ascii="Arial" w:hAnsi="Arial" w:cs="Arial"/>
          <w:i/>
          <w:color w:val="auto"/>
          <w:sz w:val="22"/>
          <w:szCs w:val="22"/>
        </w:rPr>
      </w:pPr>
    </w:p>
    <w:p w14:paraId="0FA29EB0" w14:textId="7F5A4BC5" w:rsidR="009F4277" w:rsidRPr="00B67E77" w:rsidRDefault="009F4277" w:rsidP="009F4277">
      <w:pPr>
        <w:spacing w:line="276" w:lineRule="auto"/>
        <w:jc w:val="right"/>
        <w:rPr>
          <w:rFonts w:ascii="Arial" w:hAnsi="Arial" w:cs="Arial"/>
          <w:i/>
          <w:color w:val="auto"/>
          <w:sz w:val="22"/>
          <w:szCs w:val="22"/>
        </w:rPr>
      </w:pPr>
      <w:r w:rsidRPr="00B67E77">
        <w:rPr>
          <w:rFonts w:ascii="Arial" w:hAnsi="Arial" w:cs="Arial"/>
          <w:i/>
          <w:color w:val="auto"/>
          <w:sz w:val="22"/>
          <w:szCs w:val="22"/>
        </w:rPr>
        <w:lastRenderedPageBreak/>
        <w:t xml:space="preserve">Tablica </w:t>
      </w:r>
      <w:r w:rsidR="00112A36" w:rsidRPr="00B67E77">
        <w:rPr>
          <w:rFonts w:ascii="Arial" w:hAnsi="Arial" w:cs="Arial"/>
          <w:i/>
          <w:color w:val="auto"/>
          <w:sz w:val="22"/>
          <w:szCs w:val="22"/>
        </w:rPr>
        <w:t>5</w:t>
      </w:r>
      <w:r w:rsidRPr="00B67E77">
        <w:rPr>
          <w:rFonts w:ascii="Arial" w:hAnsi="Arial" w:cs="Arial"/>
          <w:i/>
          <w:color w:val="auto"/>
          <w:sz w:val="22"/>
          <w:szCs w:val="22"/>
        </w:rPr>
        <w:t>.</w:t>
      </w:r>
    </w:p>
    <w:p w14:paraId="6CAE8374" w14:textId="77777777" w:rsidR="009F4277" w:rsidRPr="00B67E77" w:rsidRDefault="009F4277" w:rsidP="009F4277">
      <w:pPr>
        <w:spacing w:after="0" w:line="276" w:lineRule="auto"/>
        <w:jc w:val="center"/>
        <w:rPr>
          <w:rFonts w:ascii="Arial" w:hAnsi="Arial" w:cs="Arial"/>
          <w:b/>
          <w:i/>
          <w:color w:val="auto"/>
          <w:sz w:val="22"/>
          <w:szCs w:val="22"/>
        </w:rPr>
      </w:pPr>
      <w:r w:rsidRPr="00B67E77">
        <w:rPr>
          <w:rFonts w:ascii="Arial" w:hAnsi="Arial" w:cs="Arial"/>
          <w:b/>
          <w:i/>
          <w:color w:val="auto"/>
          <w:sz w:val="22"/>
          <w:szCs w:val="22"/>
        </w:rPr>
        <w:t>BROJ PREMJEŠTENIH VOZILA SPECIJALNIM VOZILOM PAUK</w:t>
      </w:r>
    </w:p>
    <w:p w14:paraId="7DF5D7D9" w14:textId="1E34B2C2" w:rsidR="009F4277" w:rsidRPr="00B67E77" w:rsidRDefault="00045B74" w:rsidP="009F4277">
      <w:pPr>
        <w:spacing w:after="0" w:line="276" w:lineRule="auto"/>
        <w:jc w:val="both"/>
        <w:rPr>
          <w:rFonts w:ascii="Arial" w:hAnsi="Arial" w:cs="Arial"/>
          <w:b/>
          <w:i/>
          <w:color w:val="auto"/>
          <w:sz w:val="22"/>
          <w:szCs w:val="22"/>
        </w:rPr>
      </w:pPr>
      <w:r w:rsidRPr="00B67E77">
        <w:rPr>
          <w:noProof/>
        </w:rPr>
        <w:drawing>
          <wp:inline distT="0" distB="0" distL="0" distR="0" wp14:anchorId="7D8DE6ED" wp14:editId="7E1FD554">
            <wp:extent cx="5640705" cy="1341120"/>
            <wp:effectExtent l="0" t="0" r="0" b="0"/>
            <wp:docPr id="1095677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0705" cy="1341120"/>
                    </a:xfrm>
                    <a:prstGeom prst="rect">
                      <a:avLst/>
                    </a:prstGeom>
                    <a:noFill/>
                    <a:ln>
                      <a:noFill/>
                    </a:ln>
                  </pic:spPr>
                </pic:pic>
              </a:graphicData>
            </a:graphic>
          </wp:inline>
        </w:drawing>
      </w:r>
    </w:p>
    <w:p w14:paraId="08A8072C" w14:textId="77777777" w:rsidR="000E2631" w:rsidRPr="00B67E77" w:rsidRDefault="000E2631" w:rsidP="009F4277">
      <w:pPr>
        <w:spacing w:after="0" w:line="276" w:lineRule="auto"/>
        <w:jc w:val="both"/>
        <w:rPr>
          <w:rFonts w:ascii="Arial" w:hAnsi="Arial" w:cs="Arial"/>
          <w:b/>
          <w:i/>
          <w:color w:val="auto"/>
          <w:sz w:val="22"/>
          <w:szCs w:val="22"/>
        </w:rPr>
      </w:pPr>
    </w:p>
    <w:p w14:paraId="7C04E0E1" w14:textId="77777777" w:rsidR="00481EED" w:rsidRPr="00B67E77" w:rsidRDefault="00481EED" w:rsidP="00481EED">
      <w:pPr>
        <w:pStyle w:val="Tekstkomentara"/>
        <w:spacing w:after="0" w:line="276" w:lineRule="auto"/>
        <w:jc w:val="both"/>
        <w:rPr>
          <w:rFonts w:ascii="Arial" w:hAnsi="Arial" w:cs="Arial"/>
          <w:i/>
          <w:sz w:val="22"/>
          <w:szCs w:val="22"/>
        </w:rPr>
      </w:pPr>
      <w:r w:rsidRPr="00B67E77">
        <w:rPr>
          <w:rFonts w:ascii="Arial" w:hAnsi="Arial" w:cs="Arial"/>
          <w:i/>
          <w:color w:val="auto"/>
          <w:sz w:val="22"/>
          <w:szCs w:val="22"/>
        </w:rPr>
        <w:t>Tijekom 2023. godine zabilježen je porast broja premještenih vozila za 18,3% u odnosu na 2022. godinu te povećanje od 7,3% u odnosu na planirano. Broj pokušaja premještanja vozila u 2023. godini povećan je za 9,4% u odnosu na prošlu godinu te je manji za 2,3% u odnosu na planirano. Povećanje broja premještaja i pokušaja premještanja vozila u 2023. godini rezultat je poboljšanja učinkovitosti navedenih radnji (50,0% uspješnih premještanja i 30,0% uspješnih pokušaja premještanja u 2023. godini u odnosu na 41,5% uspješnih premještanja i 24,0% uspješnih pokušaja premještanja u 2022. godini), odnosno smanjenja broja neuspjelih pokušaja premještaja vozila (16,6% slučajeva “vozilo otišlo” u 2023. godini u odnosu na 28,4% slučajeva “vozilo otišlo” u 2022. godini). Navedeno je izravan rezultat promjena u organizaciji rada posada specijalnih vozila „pauk" uslijed primjene radnih naloga i racionalizacije kretanja istih te brzine odziva i dolaska na mjesto prekršaja.</w:t>
      </w:r>
      <w:r w:rsidRPr="00B67E77">
        <w:rPr>
          <w:rFonts w:ascii="Arial" w:hAnsi="Arial" w:cs="Arial"/>
          <w:i/>
          <w:sz w:val="22"/>
          <w:szCs w:val="22"/>
        </w:rPr>
        <w:t xml:space="preserve"> </w:t>
      </w:r>
    </w:p>
    <w:p w14:paraId="6234195D" w14:textId="77777777" w:rsidR="00481EED" w:rsidRPr="00B67E77" w:rsidRDefault="00481EED" w:rsidP="00481EED">
      <w:pPr>
        <w:pStyle w:val="Tekstkomentara"/>
        <w:spacing w:after="0" w:line="276" w:lineRule="auto"/>
        <w:jc w:val="both"/>
        <w:rPr>
          <w:rFonts w:ascii="Arial" w:hAnsi="Arial" w:cs="Arial"/>
          <w:i/>
          <w:color w:val="auto"/>
          <w:sz w:val="22"/>
          <w:szCs w:val="22"/>
        </w:rPr>
      </w:pPr>
      <w:r w:rsidRPr="00B67E77">
        <w:rPr>
          <w:rFonts w:ascii="Arial" w:hAnsi="Arial" w:cs="Arial"/>
          <w:i/>
          <w:color w:val="auto"/>
          <w:sz w:val="22"/>
          <w:szCs w:val="22"/>
        </w:rPr>
        <w:t>Obzirom da je na samom kraju 2023. godine nabavljeno novo specijalno vozilo „pauk“, očekuje se daljnje poboljšanje efikasnosti u navedenim aktivnostima.</w:t>
      </w:r>
    </w:p>
    <w:p w14:paraId="0B1CC207" w14:textId="77777777" w:rsidR="00742B47" w:rsidRPr="00B67E77" w:rsidRDefault="00742B47" w:rsidP="000E2631">
      <w:pPr>
        <w:pStyle w:val="Tekstkomentara"/>
        <w:spacing w:after="0" w:line="276" w:lineRule="auto"/>
        <w:jc w:val="both"/>
        <w:rPr>
          <w:rFonts w:ascii="Arial" w:hAnsi="Arial" w:cs="Arial"/>
          <w:i/>
          <w:color w:val="auto"/>
          <w:sz w:val="22"/>
          <w:szCs w:val="22"/>
        </w:rPr>
      </w:pPr>
    </w:p>
    <w:p w14:paraId="0743E9B3" w14:textId="77777777" w:rsidR="00481EED" w:rsidRPr="00B67E77" w:rsidRDefault="00481EED" w:rsidP="00481EED">
      <w:pPr>
        <w:jc w:val="both"/>
        <w:rPr>
          <w:rFonts w:ascii="Arial" w:hAnsi="Arial" w:cs="Arial"/>
          <w:i/>
          <w:color w:val="auto"/>
          <w:sz w:val="22"/>
          <w:szCs w:val="22"/>
        </w:rPr>
      </w:pPr>
      <w:bookmarkStart w:id="8" w:name="_Hlk166492148"/>
      <w:r w:rsidRPr="00B67E77">
        <w:rPr>
          <w:rFonts w:ascii="Arial" w:hAnsi="Arial" w:cs="Arial"/>
          <w:b/>
          <w:i/>
          <w:color w:val="auto"/>
          <w:sz w:val="22"/>
          <w:szCs w:val="22"/>
        </w:rPr>
        <w:t>Služba tržnica</w:t>
      </w:r>
      <w:r w:rsidRPr="00B67E77">
        <w:rPr>
          <w:rFonts w:ascii="Arial" w:hAnsi="Arial" w:cs="Arial"/>
          <w:i/>
          <w:color w:val="auto"/>
          <w:sz w:val="22"/>
          <w:szCs w:val="22"/>
        </w:rPr>
        <w:t xml:space="preserve"> obavlja komunalnu djelatnost tržnice na malo na lokacijama tržnica sukladno Odluci o obavljanju komunalne djelatnosti tržnice na malo na području grada Rijeke od 30. ožujka 2017. godine („Službene novine Grada Rijeke" broj 3/17), kojom je trgovačkom društvu RIJEKA plus d.o.o., na neodređeno vrijeme, počevši od 17. srpnja 2017. godine, povjereno obavljanje komunalne djelatnosti tržnice na malo na području grada Rijeke. Obavljanje djelatnosti tržnica na malo obuhvaća lokaciju Centralne tržnice te lokacije Tržnica Brajda i Tržnica Zamet.</w:t>
      </w:r>
    </w:p>
    <w:p w14:paraId="2523F290" w14:textId="74619F9D" w:rsidR="009F4277" w:rsidRPr="00B67E77" w:rsidRDefault="009F4277" w:rsidP="006D04A6">
      <w:pPr>
        <w:jc w:val="both"/>
        <w:rPr>
          <w:rFonts w:ascii="Arial" w:hAnsi="Arial" w:cs="Arial"/>
          <w:i/>
          <w:color w:val="auto"/>
          <w:sz w:val="22"/>
          <w:szCs w:val="22"/>
        </w:rPr>
      </w:pPr>
      <w:r w:rsidRPr="00B67E77">
        <w:rPr>
          <w:rFonts w:ascii="Arial" w:hAnsi="Arial" w:cs="Arial"/>
          <w:i/>
          <w:color w:val="auto"/>
          <w:sz w:val="22"/>
          <w:szCs w:val="22"/>
        </w:rPr>
        <w:t>Kao osnovni naturalni pokazatelji Službe tržnica odabrani su sljedeći:</w:t>
      </w:r>
    </w:p>
    <w:p w14:paraId="2E8404E9" w14:textId="2EAF1377" w:rsidR="000F153C" w:rsidRPr="00B67E77" w:rsidRDefault="009F4277" w:rsidP="000F153C">
      <w:pPr>
        <w:pStyle w:val="Odlomakpopisa"/>
        <w:numPr>
          <w:ilvl w:val="0"/>
          <w:numId w:val="52"/>
        </w:numPr>
        <w:tabs>
          <w:tab w:val="left" w:pos="567"/>
        </w:tabs>
        <w:spacing w:after="120" w:line="276" w:lineRule="auto"/>
        <w:jc w:val="both"/>
        <w:rPr>
          <w:rFonts w:ascii="Arial" w:hAnsi="Arial" w:cs="Arial"/>
          <w:i/>
          <w:color w:val="auto"/>
          <w:sz w:val="22"/>
          <w:szCs w:val="22"/>
        </w:rPr>
      </w:pPr>
      <w:r w:rsidRPr="00B67E77">
        <w:rPr>
          <w:rFonts w:ascii="Arial" w:hAnsi="Arial" w:cs="Arial"/>
          <w:i/>
          <w:color w:val="auto"/>
          <w:sz w:val="22"/>
          <w:szCs w:val="22"/>
        </w:rPr>
        <w:t>rekapitulacija po vrstama usluga gotovinske naplate u m</w:t>
      </w:r>
      <w:r w:rsidRPr="00B67E77">
        <w:rPr>
          <w:rFonts w:ascii="Arial" w:hAnsi="Arial" w:cs="Arial"/>
          <w:i/>
          <w:color w:val="auto"/>
          <w:sz w:val="22"/>
          <w:szCs w:val="22"/>
          <w:vertAlign w:val="superscript"/>
        </w:rPr>
        <w:t>2</w:t>
      </w:r>
      <w:r w:rsidRPr="00B67E77">
        <w:rPr>
          <w:rFonts w:ascii="Arial" w:hAnsi="Arial" w:cs="Arial"/>
          <w:i/>
          <w:color w:val="auto"/>
          <w:sz w:val="22"/>
          <w:szCs w:val="22"/>
        </w:rPr>
        <w:t xml:space="preserve"> i komadima</w:t>
      </w:r>
      <w:r w:rsidR="000F153C" w:rsidRPr="00B67E77">
        <w:rPr>
          <w:rFonts w:ascii="Arial" w:hAnsi="Arial" w:cs="Arial"/>
          <w:i/>
          <w:color w:val="auto"/>
          <w:sz w:val="22"/>
          <w:szCs w:val="22"/>
        </w:rPr>
        <w:t>,</w:t>
      </w:r>
    </w:p>
    <w:p w14:paraId="60EBD1D1" w14:textId="77777777" w:rsidR="000F153C" w:rsidRPr="00B67E77" w:rsidRDefault="009F4277" w:rsidP="000F153C">
      <w:pPr>
        <w:pStyle w:val="Odlomakpopisa"/>
        <w:numPr>
          <w:ilvl w:val="0"/>
          <w:numId w:val="52"/>
        </w:numPr>
        <w:tabs>
          <w:tab w:val="left" w:pos="567"/>
        </w:tabs>
        <w:spacing w:after="120" w:line="276" w:lineRule="auto"/>
        <w:jc w:val="both"/>
        <w:rPr>
          <w:rFonts w:ascii="Arial" w:hAnsi="Arial" w:cs="Arial"/>
          <w:i/>
          <w:color w:val="auto"/>
          <w:sz w:val="22"/>
          <w:szCs w:val="22"/>
        </w:rPr>
      </w:pPr>
      <w:r w:rsidRPr="00B67E77">
        <w:rPr>
          <w:rFonts w:ascii="Arial" w:hAnsi="Arial" w:cs="Arial"/>
          <w:i/>
          <w:color w:val="auto"/>
          <w:sz w:val="22"/>
          <w:szCs w:val="22"/>
        </w:rPr>
        <w:t>broj zakupnika na tržnicama</w:t>
      </w:r>
      <w:r w:rsidR="005373DF" w:rsidRPr="00B67E77">
        <w:rPr>
          <w:rFonts w:ascii="Arial" w:hAnsi="Arial" w:cs="Arial"/>
          <w:i/>
          <w:color w:val="auto"/>
          <w:sz w:val="22"/>
          <w:szCs w:val="22"/>
        </w:rPr>
        <w:t xml:space="preserve"> i</w:t>
      </w:r>
    </w:p>
    <w:p w14:paraId="2EFBA384" w14:textId="0EB56B8E" w:rsidR="009F4277" w:rsidRPr="00B67E77" w:rsidRDefault="009F4277" w:rsidP="000F153C">
      <w:pPr>
        <w:pStyle w:val="Odlomakpopisa"/>
        <w:numPr>
          <w:ilvl w:val="0"/>
          <w:numId w:val="52"/>
        </w:numPr>
        <w:tabs>
          <w:tab w:val="left" w:pos="567"/>
        </w:tabs>
        <w:spacing w:after="120" w:line="276" w:lineRule="auto"/>
        <w:jc w:val="both"/>
        <w:rPr>
          <w:rFonts w:ascii="Arial" w:hAnsi="Arial" w:cs="Arial"/>
          <w:i/>
          <w:color w:val="auto"/>
          <w:sz w:val="22"/>
          <w:szCs w:val="22"/>
        </w:rPr>
      </w:pPr>
      <w:r w:rsidRPr="00B67E77">
        <w:rPr>
          <w:rFonts w:ascii="Arial" w:hAnsi="Arial" w:cs="Arial"/>
          <w:i/>
          <w:color w:val="auto"/>
          <w:sz w:val="22"/>
          <w:szCs w:val="22"/>
        </w:rPr>
        <w:t>broj zakupljenih prodajnih mjesta na tržnicama</w:t>
      </w:r>
      <w:r w:rsidR="005373DF" w:rsidRPr="00B67E77">
        <w:rPr>
          <w:rFonts w:ascii="Arial" w:hAnsi="Arial" w:cs="Arial"/>
          <w:i/>
          <w:color w:val="auto"/>
          <w:sz w:val="22"/>
          <w:szCs w:val="22"/>
        </w:rPr>
        <w:t>.</w:t>
      </w:r>
    </w:p>
    <w:p w14:paraId="704A375B" w14:textId="77777777" w:rsidR="005373DF" w:rsidRPr="00B67E77" w:rsidRDefault="005373DF" w:rsidP="005373DF">
      <w:pPr>
        <w:tabs>
          <w:tab w:val="left" w:pos="567"/>
        </w:tabs>
        <w:spacing w:after="120" w:line="276" w:lineRule="auto"/>
        <w:jc w:val="both"/>
        <w:rPr>
          <w:rFonts w:ascii="Arial" w:hAnsi="Arial" w:cs="Arial"/>
          <w:i/>
          <w:color w:val="auto"/>
          <w:sz w:val="22"/>
          <w:szCs w:val="22"/>
        </w:rPr>
      </w:pPr>
    </w:p>
    <w:p w14:paraId="114FFE42" w14:textId="77777777" w:rsidR="005373DF" w:rsidRPr="00B67E77" w:rsidRDefault="005373DF" w:rsidP="006D04A6">
      <w:pPr>
        <w:tabs>
          <w:tab w:val="left" w:pos="567"/>
        </w:tabs>
        <w:spacing w:after="120" w:line="276" w:lineRule="auto"/>
        <w:jc w:val="both"/>
        <w:rPr>
          <w:rFonts w:ascii="Arial" w:hAnsi="Arial" w:cs="Arial"/>
          <w:i/>
          <w:color w:val="auto"/>
          <w:sz w:val="22"/>
          <w:szCs w:val="22"/>
        </w:rPr>
      </w:pPr>
    </w:p>
    <w:p w14:paraId="06BCCF21" w14:textId="0B3B22E6" w:rsidR="009F4277" w:rsidRPr="00B67E77" w:rsidRDefault="009F4277" w:rsidP="009F4277">
      <w:pPr>
        <w:pStyle w:val="Odlomakpopisa"/>
        <w:spacing w:after="120" w:line="276" w:lineRule="auto"/>
        <w:ind w:left="0"/>
        <w:jc w:val="both"/>
        <w:rPr>
          <w:rFonts w:ascii="Arial" w:hAnsi="Arial" w:cs="Arial"/>
          <w:i/>
          <w:color w:val="auto"/>
          <w:sz w:val="22"/>
          <w:szCs w:val="22"/>
        </w:rPr>
      </w:pPr>
    </w:p>
    <w:p w14:paraId="76B68B52" w14:textId="540BCAB7" w:rsidR="00742B47" w:rsidRPr="00B67E77" w:rsidRDefault="00742B47" w:rsidP="009F4277">
      <w:pPr>
        <w:pStyle w:val="Odlomakpopisa"/>
        <w:spacing w:after="120" w:line="276" w:lineRule="auto"/>
        <w:ind w:left="0"/>
        <w:jc w:val="both"/>
        <w:rPr>
          <w:rFonts w:ascii="Arial" w:hAnsi="Arial" w:cs="Arial"/>
          <w:i/>
          <w:color w:val="auto"/>
          <w:sz w:val="22"/>
          <w:szCs w:val="22"/>
        </w:rPr>
      </w:pPr>
    </w:p>
    <w:p w14:paraId="636CA71E" w14:textId="5A542587" w:rsidR="00742B47" w:rsidRPr="00B67E77" w:rsidRDefault="00742B47" w:rsidP="009F4277">
      <w:pPr>
        <w:pStyle w:val="Odlomakpopisa"/>
        <w:spacing w:after="120" w:line="276" w:lineRule="auto"/>
        <w:ind w:left="0"/>
        <w:jc w:val="both"/>
        <w:rPr>
          <w:rFonts w:ascii="Arial" w:hAnsi="Arial" w:cs="Arial"/>
          <w:i/>
          <w:color w:val="auto"/>
          <w:sz w:val="22"/>
          <w:szCs w:val="22"/>
        </w:rPr>
      </w:pPr>
    </w:p>
    <w:p w14:paraId="1462E61B" w14:textId="4619CF8F" w:rsidR="009F4277" w:rsidRPr="00B67E77" w:rsidRDefault="009F4277" w:rsidP="009F4277">
      <w:pPr>
        <w:contextualSpacing/>
        <w:jc w:val="right"/>
        <w:rPr>
          <w:rFonts w:ascii="Arial" w:hAnsi="Arial" w:cs="Arial"/>
          <w:i/>
          <w:color w:val="auto"/>
          <w:sz w:val="22"/>
          <w:szCs w:val="22"/>
        </w:rPr>
      </w:pPr>
      <w:r w:rsidRPr="00B67E77">
        <w:rPr>
          <w:rFonts w:ascii="Arial" w:hAnsi="Arial" w:cs="Arial"/>
          <w:i/>
          <w:color w:val="auto"/>
          <w:sz w:val="22"/>
          <w:szCs w:val="22"/>
        </w:rPr>
        <w:lastRenderedPageBreak/>
        <w:t>Tablica 6.</w:t>
      </w:r>
    </w:p>
    <w:p w14:paraId="3122475E" w14:textId="77777777" w:rsidR="009F4277" w:rsidRPr="00B67E77" w:rsidRDefault="009F4277" w:rsidP="009F4277">
      <w:pPr>
        <w:spacing w:after="120" w:line="276" w:lineRule="auto"/>
        <w:jc w:val="center"/>
        <w:rPr>
          <w:rFonts w:ascii="Arial" w:hAnsi="Arial" w:cs="Arial"/>
          <w:b/>
          <w:i/>
          <w:color w:val="auto"/>
          <w:sz w:val="22"/>
          <w:szCs w:val="22"/>
        </w:rPr>
      </w:pPr>
      <w:r w:rsidRPr="00B67E77">
        <w:rPr>
          <w:rFonts w:ascii="Arial" w:hAnsi="Arial" w:cs="Arial"/>
          <w:b/>
          <w:i/>
          <w:color w:val="auto"/>
          <w:sz w:val="22"/>
          <w:szCs w:val="22"/>
        </w:rPr>
        <w:t xml:space="preserve">GOTOVINSKA NAPLATA PO VRSTAMA USLUGA </w:t>
      </w:r>
    </w:p>
    <w:p w14:paraId="1928C146" w14:textId="76DFB470" w:rsidR="00AC6E9C" w:rsidRPr="00B67E77" w:rsidRDefault="002865FC" w:rsidP="009F4277">
      <w:pPr>
        <w:spacing w:after="120" w:line="276" w:lineRule="auto"/>
        <w:jc w:val="both"/>
        <w:rPr>
          <w:rFonts w:ascii="Arial" w:hAnsi="Arial" w:cs="Arial"/>
          <w:i/>
          <w:color w:val="auto"/>
          <w:sz w:val="22"/>
          <w:szCs w:val="22"/>
        </w:rPr>
      </w:pPr>
      <w:r w:rsidRPr="00B67E77">
        <w:rPr>
          <w:noProof/>
        </w:rPr>
        <w:drawing>
          <wp:inline distT="0" distB="0" distL="0" distR="0" wp14:anchorId="44BAEC02" wp14:editId="1FBA26C8">
            <wp:extent cx="5640705" cy="6012180"/>
            <wp:effectExtent l="0" t="0" r="0" b="7620"/>
            <wp:docPr id="884211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0705" cy="6012180"/>
                    </a:xfrm>
                    <a:prstGeom prst="rect">
                      <a:avLst/>
                    </a:prstGeom>
                    <a:noFill/>
                    <a:ln>
                      <a:noFill/>
                    </a:ln>
                  </pic:spPr>
                </pic:pic>
              </a:graphicData>
            </a:graphic>
          </wp:inline>
        </w:drawing>
      </w:r>
    </w:p>
    <w:p w14:paraId="72A4C632" w14:textId="77777777" w:rsidR="00481EED" w:rsidRPr="00B67E77" w:rsidRDefault="00481EED" w:rsidP="00481EED">
      <w:pPr>
        <w:spacing w:after="120" w:line="276" w:lineRule="auto"/>
        <w:jc w:val="both"/>
        <w:rPr>
          <w:rFonts w:ascii="Arial" w:hAnsi="Arial" w:cs="Arial"/>
          <w:i/>
          <w:color w:val="auto"/>
          <w:sz w:val="22"/>
          <w:szCs w:val="22"/>
        </w:rPr>
      </w:pPr>
      <w:r w:rsidRPr="00B67E77">
        <w:rPr>
          <w:rFonts w:ascii="Arial" w:hAnsi="Arial" w:cs="Arial"/>
          <w:i/>
          <w:color w:val="auto"/>
          <w:sz w:val="22"/>
          <w:szCs w:val="22"/>
        </w:rPr>
        <w:t xml:space="preserve">Iz prikazanih naturalnih pokazatelja gotovinske naplate po vrstama usluga za 2023. godinu  vidljivo je da je na Centralnoj tržnici gotovinska naplata skladišta u paviljonu III, drvenih stolova i suncobrana (mjesečno) te prodaja cvijeća (Svi sveti) 7 dana veća u odnosu na 2022. godinu.  Gotovinska naplata skladišta, betonskih stolova, vaga, suncobrana (dnevno), prodaja rasada cvijeća i voća i povrća  mjesečno  i dnevno te prodaja cvijeća (Svi sveti)  dnevno kom manja je u odnosu na prethodnu godinu. U odnosu na Rebalansom planirane veličine naplata skladišta te skladišta III paviljon, betonskih stolova, vaga suncobrana mjesečno te prodaja cvijeća (Svi sveti) - 7 dana bilježi porast, dok je naplata ostalih vrsta usluga manja. </w:t>
      </w:r>
    </w:p>
    <w:p w14:paraId="36546B3E" w14:textId="77777777" w:rsidR="00481EED" w:rsidRPr="00B67E77" w:rsidRDefault="00481EED" w:rsidP="00481EED">
      <w:pPr>
        <w:spacing w:after="120" w:line="276" w:lineRule="auto"/>
        <w:jc w:val="both"/>
        <w:rPr>
          <w:rFonts w:ascii="Arial" w:hAnsi="Arial" w:cs="Arial"/>
          <w:i/>
          <w:color w:val="auto"/>
          <w:sz w:val="22"/>
          <w:szCs w:val="22"/>
          <w:highlight w:val="yellow"/>
        </w:rPr>
      </w:pPr>
      <w:r w:rsidRPr="00B67E77">
        <w:rPr>
          <w:rFonts w:ascii="Arial" w:hAnsi="Arial" w:cs="Arial"/>
          <w:i/>
          <w:color w:val="auto"/>
          <w:sz w:val="22"/>
          <w:szCs w:val="22"/>
        </w:rPr>
        <w:lastRenderedPageBreak/>
        <w:t>Kod ostvarenja na tržnici Zamet za gotovinsku naplatu skladišta bilježi se povećanje u odnosu na 2022. godinu, dok je naplata drvenih štandova i vaga manja. U odnosu na planirano naplata drvenih štandova je manja. Naplata skladišta i vaga bilježi porast. Na tržnici Brajda po svim vrstama usluga osim naplate na Buvljaku bilježi se niža realizacija u odnosu na 2022. godinu. U odnosu na Rebalans plana naplata svih vrsta usluga osim betonskih stolova je u porastu.</w:t>
      </w:r>
      <w:r w:rsidRPr="00B67E77">
        <w:rPr>
          <w:rFonts w:ascii="Arial" w:hAnsi="Arial" w:cs="Arial"/>
          <w:i/>
          <w:color w:val="auto"/>
          <w:sz w:val="22"/>
          <w:szCs w:val="22"/>
          <w:highlight w:val="yellow"/>
        </w:rPr>
        <w:t xml:space="preserve"> </w:t>
      </w:r>
    </w:p>
    <w:p w14:paraId="246B5026" w14:textId="673C78B0" w:rsidR="009F4277" w:rsidRPr="00B67E77" w:rsidRDefault="009F4277" w:rsidP="009F4277">
      <w:pPr>
        <w:spacing w:after="120" w:line="276" w:lineRule="auto"/>
        <w:jc w:val="right"/>
        <w:rPr>
          <w:rFonts w:ascii="Arial" w:hAnsi="Arial" w:cs="Arial"/>
          <w:i/>
          <w:color w:val="auto"/>
          <w:sz w:val="22"/>
          <w:szCs w:val="22"/>
        </w:rPr>
      </w:pPr>
      <w:r w:rsidRPr="00B67E77">
        <w:rPr>
          <w:rFonts w:ascii="Arial" w:hAnsi="Arial" w:cs="Arial"/>
          <w:i/>
          <w:color w:val="auto"/>
          <w:sz w:val="22"/>
          <w:szCs w:val="22"/>
        </w:rPr>
        <w:t>Tablica 7.</w:t>
      </w:r>
    </w:p>
    <w:p w14:paraId="43EE77FA" w14:textId="77777777" w:rsidR="009F4277" w:rsidRPr="00B67E77" w:rsidRDefault="009F4277" w:rsidP="009F4277">
      <w:pPr>
        <w:spacing w:after="120" w:line="276" w:lineRule="auto"/>
        <w:jc w:val="center"/>
        <w:rPr>
          <w:rFonts w:ascii="Arial" w:hAnsi="Arial" w:cs="Arial"/>
          <w:b/>
          <w:i/>
          <w:color w:val="auto"/>
          <w:sz w:val="22"/>
          <w:szCs w:val="22"/>
        </w:rPr>
      </w:pPr>
      <w:r w:rsidRPr="00B67E77">
        <w:rPr>
          <w:rFonts w:ascii="Arial" w:hAnsi="Arial" w:cs="Arial"/>
          <w:b/>
          <w:i/>
          <w:color w:val="auto"/>
          <w:sz w:val="22"/>
          <w:szCs w:val="22"/>
        </w:rPr>
        <w:t xml:space="preserve">BROJ ZAKUPNIKA NA TRŽNICAMA </w:t>
      </w:r>
    </w:p>
    <w:p w14:paraId="2E5036A3" w14:textId="4537AF5C" w:rsidR="00AC6E9C" w:rsidRPr="00B67E77" w:rsidRDefault="00684BA3" w:rsidP="009F4277">
      <w:pPr>
        <w:spacing w:after="120" w:line="276" w:lineRule="auto"/>
        <w:jc w:val="both"/>
        <w:rPr>
          <w:rFonts w:ascii="Arial" w:hAnsi="Arial" w:cs="Arial"/>
          <w:i/>
          <w:color w:val="auto"/>
          <w:sz w:val="22"/>
          <w:szCs w:val="22"/>
        </w:rPr>
      </w:pPr>
      <w:r w:rsidRPr="00B67E77">
        <w:rPr>
          <w:noProof/>
        </w:rPr>
        <w:drawing>
          <wp:inline distT="0" distB="0" distL="0" distR="0" wp14:anchorId="5C943423" wp14:editId="15D9ACE4">
            <wp:extent cx="5640705" cy="1584960"/>
            <wp:effectExtent l="0" t="0" r="0" b="0"/>
            <wp:docPr id="918199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0705" cy="1584960"/>
                    </a:xfrm>
                    <a:prstGeom prst="rect">
                      <a:avLst/>
                    </a:prstGeom>
                    <a:noFill/>
                    <a:ln>
                      <a:noFill/>
                    </a:ln>
                  </pic:spPr>
                </pic:pic>
              </a:graphicData>
            </a:graphic>
          </wp:inline>
        </w:drawing>
      </w:r>
    </w:p>
    <w:p w14:paraId="1926F897" w14:textId="77777777" w:rsidR="00481EED" w:rsidRPr="00B67E77" w:rsidRDefault="00481EED" w:rsidP="00481EED">
      <w:pPr>
        <w:spacing w:after="120" w:line="276" w:lineRule="auto"/>
        <w:jc w:val="both"/>
        <w:rPr>
          <w:rFonts w:ascii="Arial" w:hAnsi="Arial" w:cs="Arial"/>
          <w:i/>
          <w:color w:val="auto"/>
          <w:sz w:val="22"/>
          <w:szCs w:val="22"/>
          <w:highlight w:val="yellow"/>
        </w:rPr>
      </w:pPr>
      <w:r w:rsidRPr="00B67E77">
        <w:rPr>
          <w:rFonts w:ascii="Arial" w:hAnsi="Arial" w:cs="Arial"/>
          <w:i/>
          <w:color w:val="auto"/>
          <w:sz w:val="22"/>
          <w:szCs w:val="22"/>
        </w:rPr>
        <w:t>Ukupan broj zakupnika na dan 31. prosinca 2023. godine manji je za 8,8% u odnosu na isti dan prethodne godine te za 1,7% veći u odnosu na Rebalans plana. Broj zakupnika na Centralnoj tržnici na dan 31. prosinca 2023. godine u odnosu na isti dan prethodne godine manji je za 11,1%, odnosno za 25 zakupnika, dok je u odnosu na planirani broj veći za 1,5%, odnosno za 3 zakupnika budući da je planiran daljnji pad broja zakupaca do kraja 2023. godine. Na tržnici Brajda na dan 31. prosinca 2023. godine broj zakupnika je veći za 14,3%, odnosno za 1 zakupnika, a u odnosu na broj zakupaca na isti dan 2022. godine, a što je i planirano. Tržnica Zamet bilježi porast broja zakupnika u odnosu na isti dan prethodne godine za 3,4% ili jednog zakupnika, kao što je i planirano za 2023. godinu.</w:t>
      </w:r>
    </w:p>
    <w:p w14:paraId="4D69B643" w14:textId="15EEECAE" w:rsidR="009F4277" w:rsidRPr="00B67E77" w:rsidRDefault="009F4277" w:rsidP="009F4277">
      <w:pPr>
        <w:spacing w:after="120" w:line="276" w:lineRule="auto"/>
        <w:jc w:val="right"/>
        <w:rPr>
          <w:rFonts w:ascii="Arial" w:hAnsi="Arial" w:cs="Arial"/>
          <w:b/>
          <w:i/>
          <w:color w:val="auto"/>
          <w:sz w:val="22"/>
          <w:szCs w:val="22"/>
        </w:rPr>
      </w:pPr>
      <w:r w:rsidRPr="00B67E77">
        <w:rPr>
          <w:rFonts w:ascii="Arial" w:hAnsi="Arial" w:cs="Arial"/>
          <w:i/>
          <w:color w:val="auto"/>
          <w:sz w:val="22"/>
          <w:szCs w:val="22"/>
        </w:rPr>
        <w:t>Tablica 8.</w:t>
      </w:r>
    </w:p>
    <w:p w14:paraId="6B81FF8E" w14:textId="77777777" w:rsidR="009F4277" w:rsidRPr="00B67E77" w:rsidRDefault="009F4277" w:rsidP="009F4277">
      <w:pPr>
        <w:spacing w:after="120" w:line="276" w:lineRule="auto"/>
        <w:jc w:val="center"/>
        <w:rPr>
          <w:rFonts w:ascii="Arial" w:hAnsi="Arial" w:cs="Arial"/>
          <w:b/>
          <w:i/>
          <w:color w:val="auto"/>
          <w:sz w:val="22"/>
          <w:szCs w:val="22"/>
        </w:rPr>
      </w:pPr>
      <w:r w:rsidRPr="00B67E77">
        <w:rPr>
          <w:rFonts w:ascii="Arial" w:hAnsi="Arial" w:cs="Arial"/>
          <w:b/>
          <w:i/>
          <w:color w:val="auto"/>
          <w:sz w:val="22"/>
          <w:szCs w:val="22"/>
        </w:rPr>
        <w:t>BROJ ZAKUPLJENIH PRODAJNIH MJESTA NA TRŽNICAMA</w:t>
      </w:r>
    </w:p>
    <w:p w14:paraId="7535D4E8" w14:textId="2371D008" w:rsidR="009F4277" w:rsidRPr="00B67E77" w:rsidRDefault="000A4CAB" w:rsidP="009F4277">
      <w:pPr>
        <w:spacing w:after="120" w:line="276" w:lineRule="auto"/>
        <w:jc w:val="both"/>
        <w:rPr>
          <w:rFonts w:ascii="Arial" w:hAnsi="Arial" w:cs="Arial"/>
          <w:b/>
          <w:i/>
          <w:color w:val="auto"/>
          <w:sz w:val="22"/>
          <w:szCs w:val="22"/>
        </w:rPr>
      </w:pPr>
      <w:r w:rsidRPr="00B67E77">
        <w:rPr>
          <w:noProof/>
        </w:rPr>
        <w:drawing>
          <wp:inline distT="0" distB="0" distL="0" distR="0" wp14:anchorId="0AD16EE1" wp14:editId="4CCD0743">
            <wp:extent cx="5640705" cy="2583180"/>
            <wp:effectExtent l="0" t="0" r="0" b="7620"/>
            <wp:docPr id="1536493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0705" cy="2583180"/>
                    </a:xfrm>
                    <a:prstGeom prst="rect">
                      <a:avLst/>
                    </a:prstGeom>
                    <a:noFill/>
                    <a:ln>
                      <a:noFill/>
                    </a:ln>
                  </pic:spPr>
                </pic:pic>
              </a:graphicData>
            </a:graphic>
          </wp:inline>
        </w:drawing>
      </w:r>
    </w:p>
    <w:p w14:paraId="1F508C19" w14:textId="77777777" w:rsidR="00481EED" w:rsidRPr="00B67E77" w:rsidRDefault="00481EED" w:rsidP="00481EED">
      <w:pPr>
        <w:jc w:val="both"/>
        <w:rPr>
          <w:rFonts w:ascii="Arial" w:hAnsi="Arial" w:cs="Arial"/>
          <w:i/>
          <w:color w:val="auto"/>
          <w:sz w:val="22"/>
          <w:szCs w:val="22"/>
          <w:highlight w:val="yellow"/>
        </w:rPr>
      </w:pPr>
      <w:r w:rsidRPr="00B67E77">
        <w:rPr>
          <w:rFonts w:ascii="Arial" w:hAnsi="Arial" w:cs="Arial"/>
          <w:i/>
          <w:color w:val="auto"/>
          <w:sz w:val="22"/>
          <w:szCs w:val="22"/>
        </w:rPr>
        <w:lastRenderedPageBreak/>
        <w:t>U 2023. godini zabilježen je pad broja zakupljenih prodajnih mjesta na ukupnoj razini od 14,0% u odnosu na 31. prosinca 2022. godine te pad od 0,6% u odnosu na planirano.</w:t>
      </w:r>
      <w:r w:rsidRPr="00B67E77">
        <w:t xml:space="preserve"> </w:t>
      </w:r>
      <w:r w:rsidRPr="00B67E77">
        <w:rPr>
          <w:rFonts w:ascii="Arial" w:hAnsi="Arial" w:cs="Arial"/>
          <w:i/>
          <w:color w:val="auto"/>
          <w:sz w:val="22"/>
          <w:szCs w:val="22"/>
        </w:rPr>
        <w:t>Ukupan</w:t>
      </w:r>
      <w:r w:rsidRPr="00B67E77">
        <w:t xml:space="preserve"> </w:t>
      </w:r>
      <w:r w:rsidRPr="00B67E77">
        <w:rPr>
          <w:rFonts w:ascii="Arial" w:hAnsi="Arial" w:cs="Arial"/>
          <w:i/>
          <w:color w:val="auto"/>
          <w:sz w:val="22"/>
          <w:szCs w:val="22"/>
        </w:rPr>
        <w:t>broj zakupljenih prodajnih mjesta na Centralnoj tržnici manji je u odnosu na isti dan prethodne godine, a jednak u odnosu planiranom. Tržnica Brajda bilježi postotno najznačajnije promjene obzirom da se radi o malom broju zakupljenih prodajnih mjesta u odnosu na isto razdoblje prošle godine. U odnosu na Rebalans plana broj zakupaca jednak je planiranom. Na tržnici Zamet broj zakupljenih prodajnih mjesta veći je u odnosu na broj zakupljenih prodajnih mjesta na isti dan prethodne godine, dok je manji u odnosu na planirane veličine.</w:t>
      </w:r>
      <w:r w:rsidRPr="00B67E77">
        <w:rPr>
          <w:rFonts w:ascii="Arial" w:hAnsi="Arial" w:cs="Arial"/>
          <w:i/>
          <w:color w:val="auto"/>
          <w:sz w:val="22"/>
          <w:szCs w:val="22"/>
          <w:highlight w:val="yellow"/>
        </w:rPr>
        <w:t xml:space="preserve"> </w:t>
      </w:r>
    </w:p>
    <w:bookmarkEnd w:id="8"/>
    <w:p w14:paraId="5A46BF3B" w14:textId="77777777" w:rsidR="001E6FC1" w:rsidRPr="00B67E77" w:rsidRDefault="001E6FC1" w:rsidP="009F4277">
      <w:pPr>
        <w:pStyle w:val="Tekstkomentara"/>
        <w:spacing w:line="276" w:lineRule="auto"/>
        <w:jc w:val="both"/>
        <w:rPr>
          <w:rFonts w:ascii="Arial" w:hAnsi="Arial" w:cs="Arial"/>
          <w:i/>
          <w:color w:val="auto"/>
          <w:sz w:val="22"/>
          <w:szCs w:val="22"/>
        </w:rPr>
      </w:pPr>
    </w:p>
    <w:p w14:paraId="2DEDB6D7" w14:textId="77777777" w:rsidR="00481EED" w:rsidRPr="00B67E77" w:rsidRDefault="00481EED" w:rsidP="00481EED">
      <w:pPr>
        <w:spacing w:after="120" w:line="276" w:lineRule="auto"/>
        <w:jc w:val="both"/>
        <w:rPr>
          <w:rFonts w:ascii="Arial" w:hAnsi="Arial" w:cs="Arial"/>
          <w:i/>
          <w:color w:val="auto"/>
          <w:sz w:val="22"/>
          <w:szCs w:val="22"/>
        </w:rPr>
      </w:pPr>
      <w:bookmarkStart w:id="9" w:name="_Hlk169264152"/>
      <w:r w:rsidRPr="00B67E77">
        <w:rPr>
          <w:rFonts w:ascii="Arial" w:hAnsi="Arial" w:cs="Arial"/>
          <w:b/>
          <w:i/>
          <w:color w:val="auto"/>
          <w:sz w:val="22"/>
          <w:szCs w:val="22"/>
        </w:rPr>
        <w:t>Služba održavanja</w:t>
      </w:r>
      <w:r w:rsidRPr="00B67E77">
        <w:rPr>
          <w:rFonts w:ascii="Arial" w:hAnsi="Arial" w:cs="Arial"/>
          <w:i/>
          <w:color w:val="auto"/>
          <w:sz w:val="22"/>
          <w:szCs w:val="22"/>
        </w:rPr>
        <w:t xml:space="preserve"> bavi se održavanjem voznog parka komunalnih i trgovačkih društava u vlasništvu Grada Rijeke kako slijedi:</w:t>
      </w:r>
    </w:p>
    <w:p w14:paraId="138C3125" w14:textId="77777777" w:rsidR="00481EED" w:rsidRPr="00B67E77" w:rsidRDefault="00481EED" w:rsidP="00481EED">
      <w:pPr>
        <w:pStyle w:val="Odlomakpopisa"/>
        <w:numPr>
          <w:ilvl w:val="0"/>
          <w:numId w:val="40"/>
        </w:numPr>
        <w:tabs>
          <w:tab w:val="left" w:pos="567"/>
        </w:tabs>
        <w:spacing w:after="120" w:line="276" w:lineRule="auto"/>
        <w:ind w:left="714" w:hanging="357"/>
        <w:jc w:val="both"/>
        <w:rPr>
          <w:rFonts w:ascii="Arial" w:hAnsi="Arial" w:cs="Arial"/>
          <w:i/>
          <w:color w:val="auto"/>
          <w:sz w:val="22"/>
          <w:szCs w:val="22"/>
        </w:rPr>
      </w:pPr>
      <w:r w:rsidRPr="00B67E77">
        <w:rPr>
          <w:rFonts w:ascii="Arial" w:hAnsi="Arial" w:cs="Arial"/>
          <w:i/>
          <w:color w:val="auto"/>
          <w:sz w:val="22"/>
          <w:szCs w:val="22"/>
        </w:rPr>
        <w:t xml:space="preserve">KD AUTOTROLEJ d.o.o. na dan 31. prosinca 2023. ukupno 171 vozilo, </w:t>
      </w:r>
    </w:p>
    <w:p w14:paraId="04462685" w14:textId="77777777" w:rsidR="00481EED" w:rsidRPr="00B67E77" w:rsidRDefault="00481EED" w:rsidP="00481EED">
      <w:pPr>
        <w:pStyle w:val="Odlomakpopisa"/>
        <w:numPr>
          <w:ilvl w:val="1"/>
          <w:numId w:val="48"/>
        </w:numPr>
        <w:tabs>
          <w:tab w:val="left" w:pos="567"/>
        </w:tabs>
        <w:spacing w:after="120" w:line="276" w:lineRule="auto"/>
        <w:ind w:left="584" w:hanging="227"/>
        <w:jc w:val="both"/>
        <w:rPr>
          <w:rFonts w:ascii="Arial" w:hAnsi="Arial" w:cs="Arial"/>
          <w:i/>
          <w:color w:val="auto"/>
          <w:sz w:val="22"/>
          <w:szCs w:val="22"/>
        </w:rPr>
      </w:pPr>
      <w:r w:rsidRPr="00B67E77">
        <w:rPr>
          <w:rFonts w:ascii="Arial" w:hAnsi="Arial" w:cs="Arial"/>
          <w:i/>
          <w:color w:val="auto"/>
          <w:sz w:val="22"/>
          <w:szCs w:val="22"/>
        </w:rPr>
        <w:t xml:space="preserve">KD ČISTOĆA d.o.o. na dan 31. prosinca 2023. ukupno 177 vozila (+ 6 vozila u najmu  koja održava najmodavac, a RIJEKA plus d.o.o. odrađuje određene radove kao što su npr. podmazivanja),   </w:t>
      </w:r>
    </w:p>
    <w:p w14:paraId="12407A23" w14:textId="77777777" w:rsidR="00481EED" w:rsidRPr="00B67E77" w:rsidRDefault="00481EED" w:rsidP="00481EED">
      <w:pPr>
        <w:pStyle w:val="Odlomakpopisa"/>
        <w:numPr>
          <w:ilvl w:val="1"/>
          <w:numId w:val="48"/>
        </w:numPr>
        <w:tabs>
          <w:tab w:val="left" w:pos="567"/>
        </w:tabs>
        <w:spacing w:after="120" w:line="276" w:lineRule="auto"/>
        <w:ind w:left="714" w:hanging="357"/>
        <w:jc w:val="both"/>
        <w:rPr>
          <w:rFonts w:ascii="Arial" w:hAnsi="Arial" w:cs="Arial"/>
          <w:i/>
          <w:color w:val="auto"/>
          <w:sz w:val="22"/>
          <w:szCs w:val="22"/>
        </w:rPr>
      </w:pPr>
      <w:r w:rsidRPr="00B67E77">
        <w:rPr>
          <w:rFonts w:ascii="Arial" w:hAnsi="Arial" w:cs="Arial"/>
          <w:i/>
          <w:color w:val="auto"/>
          <w:sz w:val="22"/>
          <w:szCs w:val="22"/>
        </w:rPr>
        <w:t>RIJEKA plus d.o.o. na dan 31. prosinca 2023. ukupno 26 vozila, te</w:t>
      </w:r>
    </w:p>
    <w:p w14:paraId="4E9A3E92" w14:textId="77777777" w:rsidR="00481EED" w:rsidRPr="00B67E77" w:rsidRDefault="00481EED" w:rsidP="00481EED">
      <w:pPr>
        <w:pStyle w:val="Odlomakpopisa"/>
        <w:numPr>
          <w:ilvl w:val="1"/>
          <w:numId w:val="48"/>
        </w:numPr>
        <w:tabs>
          <w:tab w:val="left" w:pos="567"/>
        </w:tabs>
        <w:spacing w:after="120" w:line="276" w:lineRule="auto"/>
        <w:ind w:left="714" w:hanging="357"/>
        <w:jc w:val="both"/>
        <w:rPr>
          <w:rFonts w:ascii="Arial" w:hAnsi="Arial" w:cs="Arial"/>
          <w:i/>
          <w:color w:val="auto"/>
          <w:sz w:val="22"/>
          <w:szCs w:val="22"/>
        </w:rPr>
      </w:pPr>
      <w:r w:rsidRPr="00B67E77">
        <w:rPr>
          <w:rFonts w:ascii="Arial" w:hAnsi="Arial" w:cs="Arial"/>
          <w:i/>
          <w:color w:val="auto"/>
          <w:sz w:val="22"/>
          <w:szCs w:val="22"/>
        </w:rPr>
        <w:t>Grad Rijeka na dan 31. prosinca 2023. ukupno 4 vozila.</w:t>
      </w:r>
    </w:p>
    <w:p w14:paraId="0E5F472D" w14:textId="74B05416" w:rsidR="00481EED" w:rsidRPr="00B67E77" w:rsidRDefault="00481EED" w:rsidP="00481EED">
      <w:pPr>
        <w:spacing w:after="120" w:line="276" w:lineRule="auto"/>
        <w:jc w:val="both"/>
        <w:rPr>
          <w:rFonts w:ascii="Arial" w:hAnsi="Arial" w:cs="Arial"/>
          <w:i/>
          <w:color w:val="auto"/>
          <w:sz w:val="22"/>
          <w:szCs w:val="22"/>
        </w:rPr>
      </w:pPr>
      <w:r w:rsidRPr="00B67E77">
        <w:rPr>
          <w:rFonts w:ascii="Arial" w:hAnsi="Arial" w:cs="Arial"/>
          <w:i/>
          <w:color w:val="auto"/>
          <w:sz w:val="22"/>
          <w:szCs w:val="22"/>
        </w:rPr>
        <w:t xml:space="preserve">Sljedeće tablice prikazuju broj odrađenih radnih naloga za usluge održavanja pružene društvima KD AUTOTROLEJ d.o.o. i KD ČISTOĆA d.o.o., kao i onih za vlastite potrebe za  razdoblje I-XII/2023. godine te usporedbu s ostvarenjima za I-XII/2022. godine i </w:t>
      </w:r>
      <w:r w:rsidR="0015314B" w:rsidRPr="00B67E77">
        <w:rPr>
          <w:rFonts w:ascii="Arial" w:hAnsi="Arial" w:cs="Arial"/>
          <w:i/>
          <w:color w:val="auto"/>
          <w:sz w:val="22"/>
          <w:szCs w:val="22"/>
        </w:rPr>
        <w:t>Re</w:t>
      </w:r>
      <w:r w:rsidRPr="00B67E77">
        <w:rPr>
          <w:rFonts w:ascii="Arial" w:hAnsi="Arial" w:cs="Arial"/>
          <w:i/>
          <w:color w:val="auto"/>
          <w:sz w:val="22"/>
          <w:szCs w:val="22"/>
        </w:rPr>
        <w:t>balansom plana</w:t>
      </w:r>
      <w:r w:rsidR="0015314B" w:rsidRPr="00B67E77">
        <w:rPr>
          <w:rFonts w:ascii="Arial" w:hAnsi="Arial" w:cs="Arial"/>
          <w:i/>
          <w:color w:val="auto"/>
          <w:sz w:val="22"/>
          <w:szCs w:val="22"/>
        </w:rPr>
        <w:t xml:space="preserve"> poslovanja</w:t>
      </w:r>
      <w:r w:rsidRPr="00B67E77">
        <w:rPr>
          <w:rFonts w:ascii="Arial" w:hAnsi="Arial" w:cs="Arial"/>
          <w:i/>
          <w:color w:val="auto"/>
          <w:sz w:val="22"/>
          <w:szCs w:val="22"/>
        </w:rPr>
        <w:t>.</w:t>
      </w:r>
    </w:p>
    <w:p w14:paraId="4D635594" w14:textId="6A6EABDE" w:rsidR="005F23B6" w:rsidRPr="00B67E77" w:rsidRDefault="005F23B6" w:rsidP="0010738B">
      <w:pPr>
        <w:tabs>
          <w:tab w:val="left" w:pos="426"/>
          <w:tab w:val="left" w:pos="709"/>
        </w:tabs>
        <w:spacing w:after="120" w:line="276"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112A36" w:rsidRPr="00B67E77">
        <w:rPr>
          <w:rFonts w:ascii="Arial" w:hAnsi="Arial" w:cs="Arial"/>
          <w:i/>
          <w:color w:val="auto"/>
          <w:sz w:val="22"/>
          <w:szCs w:val="22"/>
        </w:rPr>
        <w:t>9</w:t>
      </w:r>
      <w:r w:rsidRPr="00B67E77">
        <w:rPr>
          <w:rFonts w:ascii="Arial" w:hAnsi="Arial" w:cs="Arial"/>
          <w:i/>
          <w:color w:val="auto"/>
          <w:sz w:val="22"/>
          <w:szCs w:val="22"/>
        </w:rPr>
        <w:t>.</w:t>
      </w:r>
    </w:p>
    <w:p w14:paraId="76D6EFA5" w14:textId="299298A6" w:rsidR="005F23B6" w:rsidRPr="00B67E77" w:rsidRDefault="005F23B6" w:rsidP="005F23B6">
      <w:pPr>
        <w:spacing w:line="240" w:lineRule="auto"/>
        <w:jc w:val="center"/>
        <w:rPr>
          <w:rFonts w:ascii="Arial" w:hAnsi="Arial" w:cs="Arial"/>
          <w:b/>
          <w:i/>
          <w:color w:val="auto"/>
          <w:sz w:val="22"/>
          <w:szCs w:val="22"/>
        </w:rPr>
      </w:pPr>
      <w:r w:rsidRPr="00B67E77">
        <w:rPr>
          <w:rFonts w:ascii="Arial" w:hAnsi="Arial" w:cs="Arial"/>
          <w:b/>
          <w:i/>
          <w:color w:val="auto"/>
          <w:sz w:val="22"/>
          <w:szCs w:val="22"/>
        </w:rPr>
        <w:t>PREGLED ODRAĐENOG BROJA RADNIH NALOGA ZA KD AUTOTROLEJ d.o.o.</w:t>
      </w:r>
    </w:p>
    <w:p w14:paraId="77F6E45B" w14:textId="2B10456E" w:rsidR="00FC1D35" w:rsidRPr="00B67E77" w:rsidRDefault="00A4404A" w:rsidP="005F23B6">
      <w:pPr>
        <w:spacing w:line="240" w:lineRule="auto"/>
        <w:jc w:val="center"/>
        <w:rPr>
          <w:rFonts w:ascii="Arial" w:hAnsi="Arial" w:cs="Arial"/>
          <w:b/>
          <w:i/>
          <w:color w:val="auto"/>
          <w:sz w:val="22"/>
          <w:szCs w:val="22"/>
        </w:rPr>
      </w:pPr>
      <w:r w:rsidRPr="00B67E77">
        <w:rPr>
          <w:noProof/>
        </w:rPr>
        <w:drawing>
          <wp:inline distT="0" distB="0" distL="0" distR="0" wp14:anchorId="778ED9B1" wp14:editId="66D02BC6">
            <wp:extent cx="5640705" cy="3169920"/>
            <wp:effectExtent l="0" t="0" r="0" b="0"/>
            <wp:docPr id="2047565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0705" cy="3169920"/>
                    </a:xfrm>
                    <a:prstGeom prst="rect">
                      <a:avLst/>
                    </a:prstGeom>
                    <a:noFill/>
                    <a:ln>
                      <a:noFill/>
                    </a:ln>
                  </pic:spPr>
                </pic:pic>
              </a:graphicData>
            </a:graphic>
          </wp:inline>
        </w:drawing>
      </w:r>
    </w:p>
    <w:p w14:paraId="46AF4FE8" w14:textId="77777777" w:rsidR="0015314B" w:rsidRPr="00B67E77" w:rsidRDefault="0015314B" w:rsidP="0015314B">
      <w:pPr>
        <w:pStyle w:val="Tekstkomentara"/>
        <w:spacing w:line="276" w:lineRule="auto"/>
        <w:jc w:val="both"/>
        <w:rPr>
          <w:rFonts w:ascii="Arial" w:hAnsi="Arial" w:cs="Arial"/>
          <w:i/>
          <w:color w:val="auto"/>
          <w:sz w:val="22"/>
          <w:szCs w:val="22"/>
        </w:rPr>
      </w:pPr>
      <w:r w:rsidRPr="00B67E77">
        <w:rPr>
          <w:rFonts w:ascii="Arial" w:hAnsi="Arial" w:cs="Arial"/>
          <w:i/>
          <w:color w:val="auto"/>
          <w:sz w:val="22"/>
          <w:szCs w:val="22"/>
        </w:rPr>
        <w:lastRenderedPageBreak/>
        <w:t xml:space="preserve">Ukupan broj izvršenih radnih naloga za KD AUTOTROLEJ d.o.o. manji je za 4,4% u odnosu na isti period prethodne godine te je neznatno veći od planiranog (0,5%). </w:t>
      </w:r>
    </w:p>
    <w:p w14:paraId="4E994402" w14:textId="7F26BE55" w:rsidR="0015314B" w:rsidRPr="00B67E77" w:rsidRDefault="0015314B" w:rsidP="0015314B">
      <w:pPr>
        <w:pStyle w:val="Tekstkomentara"/>
        <w:spacing w:line="276" w:lineRule="auto"/>
        <w:jc w:val="both"/>
        <w:rPr>
          <w:rFonts w:ascii="Arial" w:hAnsi="Arial" w:cs="Arial"/>
          <w:i/>
          <w:color w:val="auto"/>
          <w:sz w:val="22"/>
          <w:szCs w:val="22"/>
        </w:rPr>
      </w:pPr>
      <w:r w:rsidRPr="00B67E77">
        <w:rPr>
          <w:rFonts w:ascii="Arial" w:hAnsi="Arial" w:cs="Arial"/>
          <w:i/>
          <w:color w:val="auto"/>
          <w:sz w:val="22"/>
          <w:szCs w:val="22"/>
        </w:rPr>
        <w:t>Najveće statističko povećanje</w:t>
      </w:r>
      <w:r w:rsidR="003A5287" w:rsidRPr="00B67E77">
        <w:rPr>
          <w:rFonts w:ascii="Arial" w:hAnsi="Arial" w:cs="Arial"/>
          <w:i/>
          <w:color w:val="auto"/>
          <w:sz w:val="22"/>
          <w:szCs w:val="22"/>
        </w:rPr>
        <w:t xml:space="preserve"> (100%)</w:t>
      </w:r>
      <w:r w:rsidRPr="00B67E77">
        <w:rPr>
          <w:rFonts w:ascii="Arial" w:hAnsi="Arial" w:cs="Arial"/>
          <w:i/>
          <w:color w:val="auto"/>
          <w:sz w:val="22"/>
          <w:szCs w:val="22"/>
        </w:rPr>
        <w:t xml:space="preserve"> vidljivo je na radnim nalozima investicijskog održavanja kod kojih je, obzirom da su promatrane veličine male, zabilježen značajan porast. Promjena guma bilježi 20,8% povećanja u odnosu na plan 2023. godine, dok u odnosu na ostvarenje u 2022. godini bilježi pad od 1</w:t>
      </w:r>
      <w:r w:rsidR="00264007" w:rsidRPr="00B67E77">
        <w:rPr>
          <w:rFonts w:ascii="Arial" w:hAnsi="Arial" w:cs="Arial"/>
          <w:i/>
          <w:color w:val="auto"/>
          <w:sz w:val="22"/>
          <w:szCs w:val="22"/>
        </w:rPr>
        <w:t>2,5</w:t>
      </w:r>
      <w:r w:rsidRPr="00B67E77">
        <w:rPr>
          <w:rFonts w:ascii="Arial" w:hAnsi="Arial" w:cs="Arial"/>
          <w:i/>
          <w:color w:val="auto"/>
          <w:sz w:val="22"/>
          <w:szCs w:val="22"/>
        </w:rPr>
        <w:t>%.</w:t>
      </w:r>
    </w:p>
    <w:p w14:paraId="68D2DA90" w14:textId="77777777" w:rsidR="0015314B" w:rsidRPr="00B67E77" w:rsidRDefault="0015314B" w:rsidP="0015314B">
      <w:pPr>
        <w:pStyle w:val="Tekstkomentara"/>
        <w:spacing w:line="276" w:lineRule="auto"/>
        <w:jc w:val="both"/>
        <w:rPr>
          <w:rFonts w:ascii="Arial" w:hAnsi="Arial" w:cs="Arial"/>
          <w:i/>
          <w:color w:val="auto"/>
          <w:sz w:val="22"/>
          <w:szCs w:val="22"/>
        </w:rPr>
      </w:pPr>
      <w:r w:rsidRPr="00B67E77">
        <w:rPr>
          <w:rFonts w:ascii="Arial" w:hAnsi="Arial" w:cs="Arial"/>
          <w:i/>
          <w:color w:val="auto"/>
          <w:sz w:val="22"/>
          <w:szCs w:val="22"/>
        </w:rPr>
        <w:t xml:space="preserve">Porast ostvarenog broja radnih naloga bilježe radni nalozi periodičnog servisa (za 8,3% u odnosu na prethodnu godinu), kao i vanjske intervencije (za 33,3% u odnosu na prethodnu godinu). Do povećanja broja radnih naloga periodičkog servisa dovelo je preuzimanje servisiranja vozila u garantnom periodu, a što je do sad odrađivao ovlašteni serviser pojedine marke vozila. </w:t>
      </w:r>
    </w:p>
    <w:p w14:paraId="7C17BE58" w14:textId="77777777" w:rsidR="0015314B" w:rsidRPr="00B67E77" w:rsidRDefault="0015314B" w:rsidP="0015314B">
      <w:pPr>
        <w:pStyle w:val="Tekstkomentara"/>
        <w:spacing w:line="276" w:lineRule="auto"/>
        <w:jc w:val="both"/>
        <w:rPr>
          <w:rFonts w:ascii="Arial" w:hAnsi="Arial" w:cs="Arial"/>
          <w:i/>
          <w:color w:val="auto"/>
          <w:sz w:val="22"/>
          <w:szCs w:val="22"/>
        </w:rPr>
      </w:pPr>
      <w:r w:rsidRPr="00B67E77">
        <w:rPr>
          <w:rFonts w:ascii="Arial" w:hAnsi="Arial" w:cs="Arial"/>
          <w:i/>
          <w:color w:val="auto"/>
          <w:sz w:val="22"/>
          <w:szCs w:val="22"/>
        </w:rPr>
        <w:t xml:space="preserve">Najznačajniji pad (33,30%) bilježe radni nalozi za brze popravke, dok radni nalozi temeljem svih osnova osiguranja, osim osiguranja druga osoba, također bilježe pad u odnosu na prethodnu godinu.  U odnosu na planirano osiguranje vandalizam i osiguranje druga osoba bilježe porast od 50,0% i 40,9%. Usluga popravka robe za skladište bilježi porast u odnosu na ostvarenje 2022. godine za 1,5%, i porast u odnosu na rebalans plana za 1,7% Napominjemo da radni nalozi za brze popravke formalno nisu u domeni ugovorenih usluga sa partnerom, ali zbog nemogućnosti odrađivanja istih od strane KD AUTOTROLEJ d.o.o. Društvo obavlja i te aktivnosti.                                                                                                                                   </w:t>
      </w:r>
    </w:p>
    <w:p w14:paraId="35EE35B9" w14:textId="77777777" w:rsidR="0015314B" w:rsidRPr="00B67E77" w:rsidRDefault="0015314B" w:rsidP="0015314B">
      <w:pPr>
        <w:pStyle w:val="Tekstkomentara"/>
        <w:spacing w:line="276" w:lineRule="auto"/>
        <w:jc w:val="both"/>
        <w:rPr>
          <w:rFonts w:ascii="Arial" w:hAnsi="Arial" w:cs="Arial"/>
          <w:i/>
          <w:color w:val="auto"/>
          <w:sz w:val="22"/>
          <w:szCs w:val="22"/>
        </w:rPr>
      </w:pPr>
      <w:r w:rsidRPr="00B67E77">
        <w:rPr>
          <w:rFonts w:ascii="Arial" w:hAnsi="Arial" w:cs="Arial"/>
          <w:i/>
          <w:color w:val="auto"/>
          <w:sz w:val="22"/>
          <w:szCs w:val="22"/>
        </w:rPr>
        <w:t xml:space="preserve">Treba napomenuti da je tijekom 2023. godine u ovlaštenoj MAN radioni odrađeno oko 360 intervencija na MAN autobusima u garantnom periodu te da je kod ovlaštene IVECO radione odrađeno oko 70 intervencija u garantnom periodu na IVECO autobusima te da će se 2024. godine istekom garantnog perioda predmetni radovi obavljati od strane Društva.   </w:t>
      </w:r>
    </w:p>
    <w:p w14:paraId="179471A9" w14:textId="77777777" w:rsidR="00A4404A" w:rsidRPr="00B67E77" w:rsidRDefault="00A4404A" w:rsidP="00B24797">
      <w:pPr>
        <w:pStyle w:val="Tekstkomentara"/>
        <w:spacing w:line="276" w:lineRule="auto"/>
        <w:jc w:val="both"/>
        <w:rPr>
          <w:rFonts w:ascii="Arial" w:hAnsi="Arial" w:cs="Arial"/>
          <w:i/>
          <w:color w:val="auto"/>
          <w:sz w:val="22"/>
          <w:szCs w:val="22"/>
        </w:rPr>
      </w:pPr>
    </w:p>
    <w:p w14:paraId="71F33DE6" w14:textId="312C21A6" w:rsidR="005F23B6" w:rsidRPr="00B67E77" w:rsidRDefault="005F23B6" w:rsidP="005F23B6">
      <w:pPr>
        <w:spacing w:after="120" w:line="276"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112A36" w:rsidRPr="00B67E77">
        <w:rPr>
          <w:rFonts w:ascii="Arial" w:hAnsi="Arial" w:cs="Arial"/>
          <w:i/>
          <w:color w:val="auto"/>
          <w:sz w:val="22"/>
          <w:szCs w:val="22"/>
        </w:rPr>
        <w:t>10</w:t>
      </w:r>
      <w:r w:rsidRPr="00B67E77">
        <w:rPr>
          <w:rFonts w:ascii="Arial" w:hAnsi="Arial" w:cs="Arial"/>
          <w:i/>
          <w:color w:val="auto"/>
          <w:sz w:val="22"/>
          <w:szCs w:val="22"/>
        </w:rPr>
        <w:t>.</w:t>
      </w:r>
    </w:p>
    <w:p w14:paraId="1B9A95E5" w14:textId="63E414C0" w:rsidR="005F23B6" w:rsidRPr="00B67E77" w:rsidRDefault="005F23B6" w:rsidP="005F23B6">
      <w:pPr>
        <w:spacing w:line="276" w:lineRule="auto"/>
        <w:jc w:val="center"/>
        <w:rPr>
          <w:rFonts w:ascii="Arial" w:hAnsi="Arial" w:cs="Arial"/>
          <w:b/>
          <w:i/>
          <w:color w:val="auto"/>
          <w:sz w:val="22"/>
          <w:szCs w:val="22"/>
        </w:rPr>
      </w:pPr>
      <w:r w:rsidRPr="00B67E77">
        <w:rPr>
          <w:rFonts w:ascii="Arial" w:hAnsi="Arial" w:cs="Arial"/>
          <w:b/>
          <w:i/>
          <w:color w:val="auto"/>
          <w:sz w:val="22"/>
          <w:szCs w:val="22"/>
        </w:rPr>
        <w:t>PREGLED ODRAĐENOG BROJA RADNIH NALOGA ZA KD ČISTOĆA</w:t>
      </w:r>
      <w:r w:rsidR="009201D7" w:rsidRPr="00B67E77">
        <w:rPr>
          <w:rFonts w:ascii="Arial" w:hAnsi="Arial" w:cs="Arial"/>
          <w:b/>
          <w:i/>
          <w:color w:val="auto"/>
          <w:sz w:val="22"/>
          <w:szCs w:val="22"/>
        </w:rPr>
        <w:t xml:space="preserve"> d.o.o.</w:t>
      </w:r>
    </w:p>
    <w:p w14:paraId="01A74E1F" w14:textId="7320BE0A" w:rsidR="00FC1D35" w:rsidRPr="00B67E77" w:rsidRDefault="00A4404A" w:rsidP="005F23B6">
      <w:pPr>
        <w:spacing w:line="276" w:lineRule="auto"/>
        <w:jc w:val="center"/>
        <w:rPr>
          <w:rFonts w:ascii="Arial" w:hAnsi="Arial" w:cs="Arial"/>
          <w:b/>
          <w:i/>
          <w:color w:val="auto"/>
          <w:sz w:val="22"/>
          <w:szCs w:val="22"/>
        </w:rPr>
      </w:pPr>
      <w:r w:rsidRPr="00B67E77">
        <w:rPr>
          <w:noProof/>
        </w:rPr>
        <w:drawing>
          <wp:inline distT="0" distB="0" distL="0" distR="0" wp14:anchorId="766055CF" wp14:editId="7D2D78C0">
            <wp:extent cx="5640705" cy="2232660"/>
            <wp:effectExtent l="0" t="0" r="0" b="0"/>
            <wp:docPr id="1455901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0705" cy="2232660"/>
                    </a:xfrm>
                    <a:prstGeom prst="rect">
                      <a:avLst/>
                    </a:prstGeom>
                    <a:noFill/>
                    <a:ln>
                      <a:noFill/>
                    </a:ln>
                  </pic:spPr>
                </pic:pic>
              </a:graphicData>
            </a:graphic>
          </wp:inline>
        </w:drawing>
      </w:r>
    </w:p>
    <w:p w14:paraId="0098899C" w14:textId="25D1F1C1" w:rsidR="0015314B" w:rsidRPr="00B67E77" w:rsidRDefault="0015314B" w:rsidP="0015314B">
      <w:pPr>
        <w:jc w:val="both"/>
        <w:rPr>
          <w:rFonts w:ascii="Arial" w:hAnsi="Arial" w:cs="Arial"/>
          <w:i/>
          <w:color w:val="auto"/>
          <w:sz w:val="22"/>
          <w:szCs w:val="22"/>
        </w:rPr>
      </w:pPr>
      <w:r w:rsidRPr="00B67E77">
        <w:rPr>
          <w:rFonts w:ascii="Arial" w:hAnsi="Arial" w:cs="Arial"/>
          <w:i/>
          <w:color w:val="auto"/>
          <w:sz w:val="22"/>
          <w:szCs w:val="22"/>
        </w:rPr>
        <w:t xml:space="preserve">Ukupno broj odrađenih radnih naloga za KD ČISTOĆA d.o.o. veći je za 3% u odnosu na isti period prethodne godine te za 2,3% u odnosu na planirane veličine. Najveće statističko </w:t>
      </w:r>
      <w:r w:rsidRPr="00B67E77">
        <w:rPr>
          <w:rFonts w:ascii="Arial" w:hAnsi="Arial" w:cs="Arial"/>
          <w:i/>
          <w:color w:val="auto"/>
          <w:sz w:val="22"/>
          <w:szCs w:val="22"/>
        </w:rPr>
        <w:lastRenderedPageBreak/>
        <w:t>povećanje (51,9%) u odnosnu na isti period prethodne godine bilježe radni nalozi za rješavanje šteta (osiguranje opće), ali ujedno i najveće smanjenje u odnosu na planirane veličine (26,8%). Povećanje u odnosu na 2022. godinu bilježe i radni nalozi vezani za remont</w:t>
      </w:r>
      <w:r w:rsidR="00546178" w:rsidRPr="00B67E77">
        <w:rPr>
          <w:rFonts w:ascii="Arial" w:hAnsi="Arial" w:cs="Arial"/>
          <w:i/>
          <w:color w:val="auto"/>
          <w:sz w:val="22"/>
          <w:szCs w:val="22"/>
        </w:rPr>
        <w:t xml:space="preserve"> (11,6%) </w:t>
      </w:r>
      <w:r w:rsidRPr="00B67E77">
        <w:rPr>
          <w:rFonts w:ascii="Arial" w:hAnsi="Arial" w:cs="Arial"/>
          <w:i/>
          <w:color w:val="auto"/>
          <w:sz w:val="22"/>
          <w:szCs w:val="22"/>
        </w:rPr>
        <w:t xml:space="preserve">i periodični servis vozila </w:t>
      </w:r>
      <w:r w:rsidR="00546178" w:rsidRPr="00B67E77">
        <w:rPr>
          <w:rFonts w:ascii="Arial" w:hAnsi="Arial" w:cs="Arial"/>
          <w:i/>
          <w:color w:val="auto"/>
          <w:sz w:val="22"/>
          <w:szCs w:val="22"/>
        </w:rPr>
        <w:t xml:space="preserve">(22,5%) </w:t>
      </w:r>
      <w:r w:rsidRPr="00B67E77">
        <w:rPr>
          <w:rFonts w:ascii="Arial" w:hAnsi="Arial" w:cs="Arial"/>
          <w:i/>
          <w:color w:val="auto"/>
          <w:sz w:val="22"/>
          <w:szCs w:val="22"/>
        </w:rPr>
        <w:t>KD ČISTOĆA d.o.o</w:t>
      </w:r>
      <w:r w:rsidR="00546178" w:rsidRPr="00B67E77">
        <w:rPr>
          <w:rFonts w:ascii="Arial" w:hAnsi="Arial" w:cs="Arial"/>
          <w:i/>
          <w:color w:val="auto"/>
          <w:sz w:val="22"/>
          <w:szCs w:val="22"/>
        </w:rPr>
        <w:t xml:space="preserve">., </w:t>
      </w:r>
      <w:r w:rsidRPr="00B67E77">
        <w:rPr>
          <w:rFonts w:ascii="Arial" w:hAnsi="Arial" w:cs="Arial"/>
          <w:i/>
          <w:color w:val="auto"/>
          <w:sz w:val="22"/>
          <w:szCs w:val="22"/>
        </w:rPr>
        <w:t xml:space="preserve">zbog povećanog broja šteta na vozilima. Veći broj kvarova koji su se dogodili na terenu utjecao je i na povećan broj odrađenih radnih naloga vezanih za vanjske intervencije, i to za 42,9% u odnosu na planirano. U ukupnom broju odrađenih vrsta poslova za KD ČISTOĆA d.o.o. najveći udio od 61,7% čine poslovi remonta. </w:t>
      </w:r>
    </w:p>
    <w:p w14:paraId="3BE57A59" w14:textId="77777777" w:rsidR="00BA7A7A" w:rsidRPr="00B67E77" w:rsidRDefault="00BA7A7A" w:rsidP="00BE7B08">
      <w:pPr>
        <w:jc w:val="both"/>
        <w:rPr>
          <w:rFonts w:ascii="Arial" w:hAnsi="Arial" w:cs="Arial"/>
          <w:i/>
          <w:color w:val="auto"/>
          <w:sz w:val="22"/>
          <w:szCs w:val="22"/>
        </w:rPr>
      </w:pPr>
    </w:p>
    <w:p w14:paraId="4D8940F8" w14:textId="6BB1DBFF" w:rsidR="005F23B6" w:rsidRPr="00B67E77" w:rsidRDefault="005F23B6" w:rsidP="005F23B6">
      <w:pPr>
        <w:spacing w:after="120" w:line="276"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112A36" w:rsidRPr="00B67E77">
        <w:rPr>
          <w:rFonts w:ascii="Arial" w:hAnsi="Arial" w:cs="Arial"/>
          <w:i/>
          <w:color w:val="auto"/>
          <w:sz w:val="22"/>
          <w:szCs w:val="22"/>
        </w:rPr>
        <w:t>11</w:t>
      </w:r>
      <w:r w:rsidRPr="00B67E77">
        <w:rPr>
          <w:rFonts w:ascii="Arial" w:hAnsi="Arial" w:cs="Arial"/>
          <w:i/>
          <w:color w:val="auto"/>
          <w:sz w:val="22"/>
          <w:szCs w:val="22"/>
        </w:rPr>
        <w:t>.</w:t>
      </w:r>
    </w:p>
    <w:p w14:paraId="258E4FA0" w14:textId="441557CA" w:rsidR="005F23B6" w:rsidRPr="00B67E77" w:rsidRDefault="005F23B6" w:rsidP="005F23B6">
      <w:pPr>
        <w:jc w:val="center"/>
        <w:rPr>
          <w:rFonts w:ascii="Arial" w:hAnsi="Arial" w:cs="Arial"/>
          <w:b/>
          <w:i/>
          <w:color w:val="auto"/>
          <w:sz w:val="22"/>
          <w:szCs w:val="22"/>
        </w:rPr>
      </w:pPr>
      <w:r w:rsidRPr="00B67E77">
        <w:rPr>
          <w:rFonts w:ascii="Arial" w:hAnsi="Arial" w:cs="Arial"/>
          <w:b/>
          <w:i/>
          <w:color w:val="auto"/>
          <w:sz w:val="22"/>
          <w:szCs w:val="22"/>
        </w:rPr>
        <w:t>PREGLED ODRAĐENOG BROJA RADNIH NALOGA</w:t>
      </w:r>
      <w:r w:rsidR="00A30B33" w:rsidRPr="00B67E77">
        <w:rPr>
          <w:rFonts w:ascii="Arial" w:hAnsi="Arial" w:cs="Arial"/>
          <w:b/>
          <w:i/>
          <w:color w:val="auto"/>
          <w:sz w:val="22"/>
          <w:szCs w:val="22"/>
        </w:rPr>
        <w:t xml:space="preserve"> </w:t>
      </w:r>
      <w:r w:rsidRPr="00B67E77">
        <w:rPr>
          <w:rFonts w:ascii="Arial" w:hAnsi="Arial" w:cs="Arial"/>
          <w:b/>
          <w:i/>
          <w:color w:val="auto"/>
          <w:sz w:val="22"/>
          <w:szCs w:val="22"/>
        </w:rPr>
        <w:t>ZA</w:t>
      </w:r>
      <w:r w:rsidR="009201D7" w:rsidRPr="00B67E77">
        <w:rPr>
          <w:rFonts w:ascii="Arial" w:hAnsi="Arial" w:cs="Arial"/>
          <w:b/>
          <w:i/>
          <w:color w:val="auto"/>
          <w:sz w:val="22"/>
          <w:szCs w:val="22"/>
        </w:rPr>
        <w:t xml:space="preserve"> </w:t>
      </w:r>
      <w:r w:rsidRPr="00B67E77">
        <w:rPr>
          <w:rFonts w:ascii="Arial" w:hAnsi="Arial" w:cs="Arial"/>
          <w:b/>
          <w:i/>
          <w:color w:val="auto"/>
          <w:sz w:val="22"/>
          <w:szCs w:val="22"/>
        </w:rPr>
        <w:t xml:space="preserve">RIJEKA PLUS </w:t>
      </w:r>
      <w:r w:rsidR="009201D7" w:rsidRPr="00B67E77">
        <w:rPr>
          <w:rFonts w:ascii="Arial" w:hAnsi="Arial" w:cs="Arial"/>
          <w:b/>
          <w:i/>
          <w:color w:val="auto"/>
          <w:sz w:val="22"/>
          <w:szCs w:val="22"/>
        </w:rPr>
        <w:t>d.o.o.</w:t>
      </w:r>
    </w:p>
    <w:p w14:paraId="40300795" w14:textId="16FCEFFF" w:rsidR="00FC1D35" w:rsidRPr="00B67E77" w:rsidRDefault="00C4759E" w:rsidP="005F23B6">
      <w:pPr>
        <w:jc w:val="center"/>
        <w:rPr>
          <w:rFonts w:ascii="Arial" w:hAnsi="Arial" w:cs="Arial"/>
          <w:b/>
          <w:i/>
          <w:color w:val="auto"/>
          <w:sz w:val="22"/>
          <w:szCs w:val="22"/>
        </w:rPr>
      </w:pPr>
      <w:r w:rsidRPr="00B67E77">
        <w:rPr>
          <w:noProof/>
        </w:rPr>
        <w:drawing>
          <wp:inline distT="0" distB="0" distL="0" distR="0" wp14:anchorId="3436EEE0" wp14:editId="09F9C31B">
            <wp:extent cx="5640705" cy="1722120"/>
            <wp:effectExtent l="0" t="0" r="0" b="0"/>
            <wp:docPr id="18344896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0705" cy="1722120"/>
                    </a:xfrm>
                    <a:prstGeom prst="rect">
                      <a:avLst/>
                    </a:prstGeom>
                    <a:noFill/>
                    <a:ln>
                      <a:noFill/>
                    </a:ln>
                  </pic:spPr>
                </pic:pic>
              </a:graphicData>
            </a:graphic>
          </wp:inline>
        </w:drawing>
      </w:r>
    </w:p>
    <w:p w14:paraId="30D427F3" w14:textId="77777777" w:rsidR="0015314B" w:rsidRPr="00B67E77" w:rsidRDefault="0015314B" w:rsidP="0015314B">
      <w:pPr>
        <w:jc w:val="both"/>
        <w:rPr>
          <w:rFonts w:ascii="Arial" w:hAnsi="Arial" w:cs="Arial"/>
          <w:i/>
          <w:color w:val="auto"/>
          <w:sz w:val="22"/>
          <w:szCs w:val="22"/>
          <w:highlight w:val="yellow"/>
        </w:rPr>
      </w:pPr>
      <w:r w:rsidRPr="00B67E77">
        <w:rPr>
          <w:rFonts w:ascii="Arial" w:hAnsi="Arial" w:cs="Arial"/>
          <w:i/>
          <w:color w:val="auto"/>
          <w:sz w:val="22"/>
          <w:szCs w:val="22"/>
        </w:rPr>
        <w:t xml:space="preserve">Ukupan broj odrađenih radnih naloga za RIJEKA plus d.o.o. u odnosu na prethodnu godinu manji je za 4,7%. Jednim dijelom, razlog  smanjenja radnih naloga vrste ostali radovi je zbog optimizacije poslovnih procesa, a u cilju povećanja efikasnosti. Djelatnici Službe održavanja zaposleni na poslovima općeg internog održavanja svoj posao od veljače 2022. godine obavljaju unutar Službe prometa zbog čega se ostvarenje radnih naloga općeg održavanja ne prati niti planira unutar Službe održavanja. U odnosu na planirano ukupan broj odrađenih radnih naloga veći je za 12,3% obzirom da je odrađen veći broj servisa vozila no što je planirano za 15,4%, a odrađen je za 30% manji broj radnih naloga za servis tahografa zbog periodičnog baždarenja koje je odrađeno u prethodnom razdoblju.                                                                                                                                                                        </w:t>
      </w:r>
    </w:p>
    <w:p w14:paraId="2DBCD2A1" w14:textId="28B97C19" w:rsidR="005F23B6" w:rsidRPr="00B67E77" w:rsidRDefault="005F23B6" w:rsidP="005F23B6">
      <w:pPr>
        <w:spacing w:after="120" w:line="276"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112A36" w:rsidRPr="00B67E77">
        <w:rPr>
          <w:rFonts w:ascii="Arial" w:hAnsi="Arial" w:cs="Arial"/>
          <w:i/>
          <w:color w:val="auto"/>
          <w:sz w:val="22"/>
          <w:szCs w:val="22"/>
        </w:rPr>
        <w:t>12</w:t>
      </w:r>
      <w:r w:rsidRPr="00B67E77">
        <w:rPr>
          <w:rFonts w:ascii="Arial" w:hAnsi="Arial" w:cs="Arial"/>
          <w:i/>
          <w:color w:val="auto"/>
          <w:sz w:val="22"/>
          <w:szCs w:val="22"/>
        </w:rPr>
        <w:t>.</w:t>
      </w:r>
    </w:p>
    <w:p w14:paraId="3FE92AC7" w14:textId="79C966C4" w:rsidR="005F23B6" w:rsidRPr="00B67E77" w:rsidRDefault="005F23B6" w:rsidP="005F23B6">
      <w:pPr>
        <w:jc w:val="center"/>
        <w:rPr>
          <w:rFonts w:ascii="Arial" w:hAnsi="Arial" w:cs="Arial"/>
          <w:b/>
          <w:i/>
          <w:color w:val="auto"/>
          <w:sz w:val="22"/>
          <w:szCs w:val="22"/>
        </w:rPr>
      </w:pPr>
      <w:r w:rsidRPr="00B67E77">
        <w:rPr>
          <w:rFonts w:ascii="Arial" w:hAnsi="Arial" w:cs="Arial"/>
          <w:b/>
          <w:i/>
          <w:color w:val="auto"/>
          <w:sz w:val="22"/>
          <w:szCs w:val="22"/>
        </w:rPr>
        <w:t xml:space="preserve">PREGLED UKUPNOG BROJA ODRAĐENIH RADNIH NALOGA </w:t>
      </w:r>
    </w:p>
    <w:p w14:paraId="3E785D39" w14:textId="39653A42" w:rsidR="00FC1D35" w:rsidRPr="00B67E77" w:rsidRDefault="00777487" w:rsidP="005F23B6">
      <w:pPr>
        <w:jc w:val="center"/>
        <w:rPr>
          <w:rFonts w:ascii="Arial" w:hAnsi="Arial" w:cs="Arial"/>
          <w:b/>
          <w:i/>
          <w:color w:val="auto"/>
          <w:sz w:val="22"/>
          <w:szCs w:val="22"/>
        </w:rPr>
      </w:pPr>
      <w:r w:rsidRPr="00B67E77">
        <w:rPr>
          <w:noProof/>
        </w:rPr>
        <w:drawing>
          <wp:inline distT="0" distB="0" distL="0" distR="0" wp14:anchorId="69CF6001" wp14:editId="12E2CE84">
            <wp:extent cx="5640705" cy="1531620"/>
            <wp:effectExtent l="0" t="0" r="0" b="0"/>
            <wp:docPr id="702450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0705" cy="1531620"/>
                    </a:xfrm>
                    <a:prstGeom prst="rect">
                      <a:avLst/>
                    </a:prstGeom>
                    <a:noFill/>
                    <a:ln>
                      <a:noFill/>
                    </a:ln>
                  </pic:spPr>
                </pic:pic>
              </a:graphicData>
            </a:graphic>
          </wp:inline>
        </w:drawing>
      </w:r>
    </w:p>
    <w:p w14:paraId="64C00E63" w14:textId="7ECC92D9" w:rsidR="0015314B" w:rsidRPr="00B67E77" w:rsidRDefault="0015314B" w:rsidP="0015314B">
      <w:pPr>
        <w:widowControl w:val="0"/>
        <w:autoSpaceDE w:val="0"/>
        <w:autoSpaceDN w:val="0"/>
        <w:spacing w:before="120" w:after="120" w:line="276" w:lineRule="auto"/>
        <w:jc w:val="both"/>
        <w:rPr>
          <w:rFonts w:ascii="Arial" w:hAnsi="Arial" w:cs="Arial"/>
          <w:i/>
          <w:color w:val="auto"/>
          <w:sz w:val="22"/>
          <w:szCs w:val="22"/>
        </w:rPr>
      </w:pPr>
      <w:r w:rsidRPr="00B67E77">
        <w:rPr>
          <w:rFonts w:ascii="Arial" w:hAnsi="Arial" w:cs="Arial"/>
          <w:i/>
          <w:color w:val="auto"/>
          <w:sz w:val="22"/>
          <w:szCs w:val="22"/>
        </w:rPr>
        <w:lastRenderedPageBreak/>
        <w:t>Iz prikazanih podataka vidljivo je kako se rad Službe održavanja u 2023. godini najvećim dijelom (5</w:t>
      </w:r>
      <w:r w:rsidR="00546178" w:rsidRPr="00B67E77">
        <w:rPr>
          <w:rFonts w:ascii="Arial" w:hAnsi="Arial" w:cs="Arial"/>
          <w:i/>
          <w:color w:val="auto"/>
          <w:sz w:val="22"/>
          <w:szCs w:val="22"/>
        </w:rPr>
        <w:t>3,0</w:t>
      </w:r>
      <w:r w:rsidRPr="00B67E77">
        <w:rPr>
          <w:rFonts w:ascii="Arial" w:hAnsi="Arial" w:cs="Arial"/>
          <w:i/>
          <w:color w:val="auto"/>
          <w:sz w:val="22"/>
          <w:szCs w:val="22"/>
        </w:rPr>
        <w:t xml:space="preserve">%) odnosio na održavanje vozila KD AUTOTROLEJ d.o.o., 43,7% radnih naloga odnosio se na održavanje vozila KD ČISTOĆA d.o.o. , dok je 3,3% radnih naloga realizirano za vlastite potrebe. Ukupan broj odrađenih radnih naloga za  2023. godinu u odnosu na isti period 2022. godine manji je za 1,4% dok je u odnosu na planirano veći za 1,6%.  U odnosu na prošlu godinu zabilježeno je neznatno smanjenje odrađenog broja radnih naloga za KD AUTOTROLEJ d.o.o. (4,5%) i ukupno 8 radnih naloga manje za vlastite potrebe, odnosno 4,7%. </w:t>
      </w:r>
    </w:p>
    <w:bookmarkEnd w:id="7"/>
    <w:bookmarkEnd w:id="9"/>
    <w:p w14:paraId="1B9A75A9" w14:textId="77777777" w:rsidR="0015314B" w:rsidRPr="00B67E77" w:rsidRDefault="0015314B" w:rsidP="008060C4">
      <w:pPr>
        <w:widowControl w:val="0"/>
        <w:autoSpaceDE w:val="0"/>
        <w:autoSpaceDN w:val="0"/>
        <w:spacing w:before="120" w:after="120" w:line="276" w:lineRule="auto"/>
        <w:jc w:val="both"/>
        <w:rPr>
          <w:rFonts w:ascii="Arial" w:eastAsia="Arial" w:hAnsi="Arial" w:cs="Arial"/>
          <w:b/>
          <w:i/>
          <w:color w:val="auto"/>
          <w:kern w:val="0"/>
          <w:sz w:val="22"/>
          <w:szCs w:val="22"/>
          <w:lang w:eastAsia="en-US"/>
        </w:rPr>
      </w:pPr>
    </w:p>
    <w:p w14:paraId="05AD5D8C" w14:textId="77777777" w:rsidR="0015314B" w:rsidRPr="00B67E77" w:rsidRDefault="0015314B" w:rsidP="0015314B">
      <w:pPr>
        <w:widowControl w:val="0"/>
        <w:autoSpaceDE w:val="0"/>
        <w:autoSpaceDN w:val="0"/>
        <w:spacing w:before="120" w:after="120" w:line="276" w:lineRule="auto"/>
        <w:jc w:val="both"/>
        <w:rPr>
          <w:rFonts w:ascii="Arial" w:eastAsia="Times New Roman" w:hAnsi="Arial" w:cs="Arial"/>
          <w:i/>
          <w:color w:val="auto"/>
          <w:kern w:val="0"/>
          <w:sz w:val="22"/>
          <w:szCs w:val="22"/>
        </w:rPr>
      </w:pPr>
      <w:r w:rsidRPr="00B67E77">
        <w:rPr>
          <w:rFonts w:ascii="Arial" w:eastAsia="Arial" w:hAnsi="Arial" w:cs="Arial"/>
          <w:b/>
          <w:i/>
          <w:color w:val="auto"/>
          <w:kern w:val="0"/>
          <w:sz w:val="22"/>
          <w:szCs w:val="22"/>
          <w:lang w:eastAsia="en-US"/>
        </w:rPr>
        <w:t>Služba prometa</w:t>
      </w:r>
      <w:r w:rsidRPr="00B67E77">
        <w:rPr>
          <w:rFonts w:ascii="Arial" w:eastAsia="Arial" w:hAnsi="Arial" w:cs="Arial"/>
          <w:i/>
          <w:color w:val="auto"/>
          <w:kern w:val="0"/>
          <w:sz w:val="22"/>
          <w:szCs w:val="22"/>
          <w:lang w:eastAsia="en-US"/>
        </w:rPr>
        <w:t xml:space="preserve"> </w:t>
      </w:r>
      <w:r w:rsidRPr="00B67E77">
        <w:rPr>
          <w:rFonts w:ascii="Arial" w:eastAsia="Times New Roman" w:hAnsi="Arial" w:cs="Arial"/>
          <w:i/>
          <w:color w:val="auto"/>
          <w:kern w:val="0"/>
          <w:sz w:val="22"/>
          <w:szCs w:val="22"/>
        </w:rPr>
        <w:t xml:space="preserve">vrši nadzor, regulaciju i </w:t>
      </w:r>
      <w:proofErr w:type="spellStart"/>
      <w:r w:rsidRPr="00B67E77">
        <w:rPr>
          <w:rFonts w:ascii="Arial" w:eastAsia="Times New Roman" w:hAnsi="Arial" w:cs="Arial"/>
          <w:i/>
          <w:color w:val="auto"/>
          <w:kern w:val="0"/>
          <w:sz w:val="22"/>
          <w:szCs w:val="22"/>
        </w:rPr>
        <w:t>preregulaciju</w:t>
      </w:r>
      <w:proofErr w:type="spellEnd"/>
      <w:r w:rsidRPr="00B67E77">
        <w:rPr>
          <w:rFonts w:ascii="Arial" w:eastAsia="Times New Roman" w:hAnsi="Arial" w:cs="Arial"/>
          <w:i/>
          <w:color w:val="auto"/>
          <w:kern w:val="0"/>
          <w:sz w:val="22"/>
          <w:szCs w:val="22"/>
        </w:rPr>
        <w:t xml:space="preserve"> prometa iz Gradskog prometnog centra putem centraliziranog automatskog upravljanja </w:t>
      </w:r>
      <w:proofErr w:type="spellStart"/>
      <w:r w:rsidRPr="00B67E77">
        <w:rPr>
          <w:rFonts w:ascii="Arial" w:eastAsia="Times New Roman" w:hAnsi="Arial" w:cs="Arial"/>
          <w:i/>
          <w:color w:val="auto"/>
          <w:kern w:val="0"/>
          <w:sz w:val="22"/>
          <w:szCs w:val="22"/>
        </w:rPr>
        <w:t>semaforiziranim</w:t>
      </w:r>
      <w:proofErr w:type="spellEnd"/>
      <w:r w:rsidRPr="00B67E77">
        <w:rPr>
          <w:rFonts w:ascii="Arial" w:eastAsia="Times New Roman" w:hAnsi="Arial" w:cs="Arial"/>
          <w:i/>
          <w:color w:val="auto"/>
          <w:kern w:val="0"/>
          <w:sz w:val="22"/>
          <w:szCs w:val="22"/>
        </w:rPr>
        <w:t xml:space="preserve"> raskrižjima (AUP), video nadzor putem 16 prometnih kamera i pruža integrirane informacije o prometu.</w:t>
      </w:r>
    </w:p>
    <w:p w14:paraId="66EA7011" w14:textId="77777777" w:rsidR="0015314B" w:rsidRPr="00B67E77" w:rsidRDefault="0015314B" w:rsidP="0015314B">
      <w:pPr>
        <w:widowControl w:val="0"/>
        <w:autoSpaceDE w:val="0"/>
        <w:autoSpaceDN w:val="0"/>
        <w:spacing w:before="120" w:after="120" w:line="276" w:lineRule="auto"/>
        <w:jc w:val="both"/>
        <w:rPr>
          <w:rFonts w:ascii="Arial" w:eastAsia="Times New Roman" w:hAnsi="Arial" w:cs="Arial"/>
          <w:i/>
          <w:color w:val="auto"/>
          <w:kern w:val="0"/>
          <w:sz w:val="22"/>
          <w:szCs w:val="22"/>
        </w:rPr>
      </w:pPr>
      <w:r w:rsidRPr="00B67E77">
        <w:rPr>
          <w:rFonts w:ascii="Arial" w:eastAsia="Times New Roman" w:hAnsi="Arial" w:cs="Arial"/>
          <w:i/>
          <w:color w:val="auto"/>
          <w:kern w:val="0"/>
          <w:sz w:val="22"/>
          <w:szCs w:val="22"/>
        </w:rPr>
        <w:t xml:space="preserve">Održava i cjelokupni semaforski sustav na području grada Rijeke s ukupno 84 </w:t>
      </w:r>
      <w:proofErr w:type="spellStart"/>
      <w:r w:rsidRPr="00B67E77">
        <w:rPr>
          <w:rFonts w:ascii="Arial" w:eastAsia="Times New Roman" w:hAnsi="Arial" w:cs="Arial"/>
          <w:i/>
          <w:color w:val="auto"/>
          <w:kern w:val="0"/>
          <w:sz w:val="22"/>
          <w:szCs w:val="22"/>
        </w:rPr>
        <w:t>semaforizirana</w:t>
      </w:r>
      <w:proofErr w:type="spellEnd"/>
      <w:r w:rsidRPr="00B67E77">
        <w:rPr>
          <w:rFonts w:ascii="Arial" w:eastAsia="Times New Roman" w:hAnsi="Arial" w:cs="Arial"/>
          <w:i/>
          <w:color w:val="auto"/>
          <w:kern w:val="0"/>
          <w:sz w:val="22"/>
          <w:szCs w:val="22"/>
        </w:rPr>
        <w:t xml:space="preserve"> raskrižja, od kojih je 68 opremljeno suvremenom opremom i uključeno u sustav AUP, a 16 raskrižja je izvan sustava centralnog upravljanja. Održavanje obuhvaća i 22 lokacije pješačkih prijelaza opremljenih žutim treptajućim svjetlima, kao i 20 lokacija sa treptajućim LED markerima ugrađenim u kolnik (124 LED svjetlećih tijela).</w:t>
      </w:r>
    </w:p>
    <w:p w14:paraId="4ADA1C75" w14:textId="77777777" w:rsidR="0015314B" w:rsidRPr="00B67E77" w:rsidRDefault="0015314B" w:rsidP="0015314B">
      <w:pPr>
        <w:widowControl w:val="0"/>
        <w:autoSpaceDE w:val="0"/>
        <w:autoSpaceDN w:val="0"/>
        <w:spacing w:before="120" w:after="120" w:line="276" w:lineRule="auto"/>
        <w:jc w:val="both"/>
        <w:rPr>
          <w:rFonts w:ascii="Arial" w:eastAsia="Times New Roman" w:hAnsi="Arial" w:cs="Arial"/>
          <w:i/>
          <w:color w:val="auto"/>
          <w:kern w:val="0"/>
          <w:sz w:val="22"/>
          <w:szCs w:val="22"/>
        </w:rPr>
      </w:pPr>
      <w:r w:rsidRPr="00B67E77">
        <w:rPr>
          <w:rFonts w:ascii="Arial" w:eastAsia="Times New Roman" w:hAnsi="Arial" w:cs="Arial"/>
          <w:i/>
          <w:color w:val="auto"/>
          <w:kern w:val="0"/>
          <w:sz w:val="22"/>
          <w:szCs w:val="22"/>
        </w:rPr>
        <w:t>Ostale aktivnosti službe obuhvaćaju održavanje prometne signalizacije, vertikalne signalizacije (8.000 prometnih znakova), horizontalne signalizacije, pomičnih daljinski upravljanih hidrauličkih stupića (</w:t>
      </w:r>
      <w:proofErr w:type="spellStart"/>
      <w:r w:rsidRPr="00B67E77">
        <w:rPr>
          <w:rFonts w:ascii="Arial" w:eastAsia="Times New Roman" w:hAnsi="Arial" w:cs="Arial"/>
          <w:i/>
          <w:color w:val="auto"/>
          <w:kern w:val="0"/>
          <w:sz w:val="22"/>
          <w:szCs w:val="22"/>
        </w:rPr>
        <w:t>pilomata</w:t>
      </w:r>
      <w:proofErr w:type="spellEnd"/>
      <w:r w:rsidRPr="00B67E77">
        <w:rPr>
          <w:rFonts w:ascii="Arial" w:eastAsia="Times New Roman" w:hAnsi="Arial" w:cs="Arial"/>
          <w:i/>
          <w:color w:val="auto"/>
          <w:kern w:val="0"/>
          <w:sz w:val="22"/>
          <w:szCs w:val="22"/>
        </w:rPr>
        <w:t xml:space="preserve">) te 10.000 zaštitnih stupića i ostale prometne opreme na nerazvrstanim cestama Grada Rijeke. </w:t>
      </w:r>
    </w:p>
    <w:p w14:paraId="2C829E01" w14:textId="77777777" w:rsidR="0015314B" w:rsidRPr="00B67E77" w:rsidRDefault="0015314B" w:rsidP="0015314B">
      <w:pPr>
        <w:widowControl w:val="0"/>
        <w:autoSpaceDE w:val="0"/>
        <w:autoSpaceDN w:val="0"/>
        <w:spacing w:before="120" w:after="120" w:line="276" w:lineRule="auto"/>
        <w:jc w:val="both"/>
        <w:rPr>
          <w:rFonts w:ascii="Arial" w:eastAsia="Times New Roman" w:hAnsi="Arial" w:cs="Arial"/>
          <w:i/>
          <w:color w:val="auto"/>
          <w:kern w:val="0"/>
          <w:sz w:val="22"/>
          <w:szCs w:val="22"/>
        </w:rPr>
      </w:pPr>
      <w:r w:rsidRPr="00B67E77">
        <w:rPr>
          <w:rFonts w:ascii="Arial" w:eastAsia="Times New Roman" w:hAnsi="Arial" w:cs="Arial"/>
          <w:i/>
          <w:color w:val="auto"/>
          <w:kern w:val="0"/>
          <w:sz w:val="22"/>
          <w:szCs w:val="22"/>
        </w:rPr>
        <w:t xml:space="preserve">Služba prometa obavlja i poslove prometne regulacije prilikom odvijanja različitih manifestacija u gradu Rijeci te izrađuje prometne projekte. </w:t>
      </w:r>
    </w:p>
    <w:p w14:paraId="29F45C9D" w14:textId="77777777" w:rsidR="0015314B" w:rsidRPr="00B67E77" w:rsidRDefault="0015314B" w:rsidP="0015314B">
      <w:pPr>
        <w:widowControl w:val="0"/>
        <w:autoSpaceDE w:val="0"/>
        <w:autoSpaceDN w:val="0"/>
        <w:spacing w:before="120" w:after="120" w:line="276" w:lineRule="auto"/>
        <w:jc w:val="both"/>
        <w:rPr>
          <w:rFonts w:ascii="Arial" w:eastAsia="Times New Roman" w:hAnsi="Arial" w:cs="Arial"/>
          <w:i/>
          <w:color w:val="auto"/>
          <w:kern w:val="0"/>
          <w:sz w:val="22"/>
          <w:szCs w:val="22"/>
        </w:rPr>
      </w:pPr>
      <w:r w:rsidRPr="00B67E77">
        <w:rPr>
          <w:rFonts w:ascii="Arial" w:eastAsia="Times New Roman" w:hAnsi="Arial" w:cs="Arial"/>
          <w:i/>
          <w:color w:val="auto"/>
          <w:kern w:val="0"/>
          <w:sz w:val="22"/>
          <w:szCs w:val="22"/>
        </w:rPr>
        <w:t>Naturalni pokazatelji obujma usluga prikazani su u tablici koja slijedi.</w:t>
      </w:r>
    </w:p>
    <w:p w14:paraId="3FAEB3B9" w14:textId="77777777" w:rsidR="000C3038" w:rsidRPr="00B67E77" w:rsidRDefault="000C3038"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3DFD7858" w14:textId="77777777" w:rsidR="00EF005D" w:rsidRPr="00B67E77" w:rsidRDefault="00EF005D"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680276DD" w14:textId="77777777" w:rsidR="00EF005D" w:rsidRPr="00B67E77" w:rsidRDefault="00EF005D"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1A14E687"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5E678350"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70EC6D67"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2516CC00"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0D93F5B7"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0418CFD5"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730B44BD"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5376C38E"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3257146D"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098957AE"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0590C1BD" w14:textId="4E6EC272" w:rsidR="00E53B4E" w:rsidRPr="00B67E77" w:rsidRDefault="00E53B4E" w:rsidP="00E53B4E">
      <w:pPr>
        <w:spacing w:after="120" w:line="276" w:lineRule="auto"/>
        <w:jc w:val="right"/>
        <w:rPr>
          <w:rFonts w:ascii="Arial" w:hAnsi="Arial" w:cs="Arial"/>
          <w:i/>
          <w:color w:val="auto"/>
          <w:sz w:val="22"/>
          <w:szCs w:val="22"/>
        </w:rPr>
      </w:pPr>
      <w:r w:rsidRPr="00B67E77">
        <w:rPr>
          <w:rFonts w:ascii="Arial" w:hAnsi="Arial" w:cs="Arial"/>
          <w:i/>
          <w:color w:val="auto"/>
          <w:sz w:val="22"/>
          <w:szCs w:val="22"/>
        </w:rPr>
        <w:lastRenderedPageBreak/>
        <w:t>Tablica 13.</w:t>
      </w:r>
    </w:p>
    <w:p w14:paraId="2F07D395" w14:textId="054EB3C8" w:rsidR="00295440" w:rsidRPr="00B67E77" w:rsidRDefault="0015314B" w:rsidP="00351314">
      <w:pPr>
        <w:spacing w:after="120" w:line="276" w:lineRule="auto"/>
        <w:jc w:val="both"/>
        <w:rPr>
          <w:rFonts w:ascii="Arial" w:hAnsi="Arial" w:cs="Arial"/>
          <w:i/>
          <w:color w:val="auto"/>
          <w:sz w:val="22"/>
          <w:szCs w:val="22"/>
        </w:rPr>
      </w:pPr>
      <w:r w:rsidRPr="00B67E77">
        <w:rPr>
          <w:rFonts w:ascii="Arial" w:eastAsia="Times New Roman" w:hAnsi="Arial" w:cs="Arial"/>
          <w:i/>
          <w:noProof/>
          <w:color w:val="auto"/>
          <w:kern w:val="0"/>
          <w:sz w:val="22"/>
          <w:szCs w:val="22"/>
        </w:rPr>
        <w:drawing>
          <wp:inline distT="0" distB="0" distL="0" distR="0" wp14:anchorId="6327F3EE" wp14:editId="7E7F1967">
            <wp:extent cx="5639435" cy="6139180"/>
            <wp:effectExtent l="0" t="0" r="0" b="0"/>
            <wp:docPr id="11278994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39435" cy="6139180"/>
                    </a:xfrm>
                    <a:prstGeom prst="rect">
                      <a:avLst/>
                    </a:prstGeom>
                    <a:noFill/>
                  </pic:spPr>
                </pic:pic>
              </a:graphicData>
            </a:graphic>
          </wp:inline>
        </w:drawing>
      </w:r>
    </w:p>
    <w:p w14:paraId="55084ED9" w14:textId="77777777" w:rsidR="0015314B" w:rsidRPr="00B67E77" w:rsidRDefault="0015314B" w:rsidP="0015314B">
      <w:pPr>
        <w:spacing w:after="120" w:line="276" w:lineRule="auto"/>
        <w:jc w:val="both"/>
        <w:rPr>
          <w:rFonts w:ascii="Arial" w:hAnsi="Arial" w:cs="Arial"/>
          <w:i/>
          <w:color w:val="auto"/>
          <w:sz w:val="22"/>
          <w:szCs w:val="22"/>
        </w:rPr>
      </w:pPr>
      <w:r w:rsidRPr="00B67E77">
        <w:rPr>
          <w:rFonts w:ascii="Arial" w:hAnsi="Arial" w:cs="Arial"/>
          <w:i/>
          <w:color w:val="auto"/>
          <w:sz w:val="22"/>
          <w:szCs w:val="22"/>
        </w:rPr>
        <w:t xml:space="preserve">Konačna realizacija naturalnih pokazatelja vertikalne i horizontalne signalizacije te </w:t>
      </w:r>
      <w:proofErr w:type="spellStart"/>
      <w:r w:rsidRPr="00B67E77">
        <w:rPr>
          <w:rFonts w:ascii="Arial" w:hAnsi="Arial" w:cs="Arial"/>
          <w:i/>
          <w:color w:val="auto"/>
          <w:sz w:val="22"/>
          <w:szCs w:val="22"/>
        </w:rPr>
        <w:t>preregulacija</w:t>
      </w:r>
      <w:proofErr w:type="spellEnd"/>
      <w:r w:rsidRPr="00B67E77">
        <w:rPr>
          <w:rFonts w:ascii="Arial" w:hAnsi="Arial" w:cs="Arial"/>
          <w:i/>
          <w:color w:val="auto"/>
          <w:sz w:val="22"/>
          <w:szCs w:val="22"/>
        </w:rPr>
        <w:t xml:space="preserve"> prometa ovisi o stvarnom stanju i potrebama na terenu. Svi ugovori redovnog održavanja uvijek su realizirani u potpunosti tako da su naturalni pokazatelji izravno vezani za sredstva osigurana u Planu održavanja za tekuću godinu.</w:t>
      </w:r>
    </w:p>
    <w:p w14:paraId="3AC5B0A0" w14:textId="092A9DA6" w:rsidR="0015314B" w:rsidRPr="00B67E77" w:rsidRDefault="0015314B" w:rsidP="0015314B">
      <w:pPr>
        <w:spacing w:after="120" w:line="276" w:lineRule="auto"/>
        <w:jc w:val="both"/>
        <w:rPr>
          <w:rFonts w:ascii="Arial" w:hAnsi="Arial" w:cs="Arial"/>
          <w:i/>
          <w:color w:val="auto"/>
          <w:sz w:val="22"/>
          <w:szCs w:val="22"/>
        </w:rPr>
      </w:pPr>
      <w:r w:rsidRPr="00B67E77">
        <w:rPr>
          <w:rFonts w:ascii="Arial" w:hAnsi="Arial" w:cs="Arial"/>
          <w:i/>
          <w:color w:val="auto"/>
          <w:sz w:val="22"/>
          <w:szCs w:val="22"/>
        </w:rPr>
        <w:t xml:space="preserve">Kod grupe poslova vertikalne signalizacije, poslovi zamjene postojećeg prometnog znaka, zamjene dopunske ploče, postave novog prometnog ogledala i postavljanja novog prometnog znaka bilježe veće odstupanje u odnosu na planirano za 2023. godinu zbog povećane potrebe za održavanjem. Što se tiče horizontalne signalizacije, poprečne i kose oznake na kolniku bilježe pad u odnosu na ostvarenje 2022. godine, a isto tako i zamjena i </w:t>
      </w:r>
      <w:r w:rsidRPr="00B67E77">
        <w:rPr>
          <w:rFonts w:ascii="Arial" w:hAnsi="Arial" w:cs="Arial"/>
          <w:i/>
          <w:color w:val="auto"/>
          <w:sz w:val="22"/>
          <w:szCs w:val="22"/>
        </w:rPr>
        <w:lastRenderedPageBreak/>
        <w:t>postavljanje pojedinačnih naziva horizontalne signalizacije i označavanja parkirnih mjesta. Kontinuirano se bilježi porast potrebe za postavljanjem jednostranih i dvostranih strelica, te postavljanja punih i isprekidanih bijelih razdjelnih crta širine 12 cm.</w:t>
      </w:r>
    </w:p>
    <w:p w14:paraId="4D15C324" w14:textId="24BD0B80" w:rsidR="0015314B" w:rsidRPr="00B67E77" w:rsidRDefault="0015314B" w:rsidP="0015314B">
      <w:pPr>
        <w:spacing w:after="120" w:line="276" w:lineRule="auto"/>
        <w:jc w:val="both"/>
        <w:rPr>
          <w:rFonts w:ascii="Arial" w:hAnsi="Arial" w:cs="Arial"/>
          <w:i/>
          <w:color w:val="auto"/>
          <w:sz w:val="22"/>
          <w:szCs w:val="22"/>
        </w:rPr>
      </w:pPr>
      <w:r w:rsidRPr="00B67E77">
        <w:rPr>
          <w:rFonts w:ascii="Arial" w:hAnsi="Arial" w:cs="Arial"/>
          <w:i/>
          <w:color w:val="auto"/>
          <w:sz w:val="22"/>
          <w:szCs w:val="22"/>
        </w:rPr>
        <w:t xml:space="preserve">Kod poslova montaže i demontaže prometnih znakova, branika i zaštitnih ograda </w:t>
      </w:r>
      <w:r w:rsidR="000A4EB6" w:rsidRPr="00B67E77">
        <w:rPr>
          <w:rFonts w:ascii="Arial" w:hAnsi="Arial" w:cs="Arial"/>
          <w:i/>
          <w:color w:val="auto"/>
          <w:sz w:val="22"/>
          <w:szCs w:val="22"/>
        </w:rPr>
        <w:t xml:space="preserve">bilježi se porast </w:t>
      </w:r>
      <w:r w:rsidRPr="00B67E77">
        <w:rPr>
          <w:rFonts w:ascii="Arial" w:hAnsi="Arial" w:cs="Arial"/>
          <w:i/>
          <w:color w:val="auto"/>
          <w:sz w:val="22"/>
          <w:szCs w:val="22"/>
        </w:rPr>
        <w:t xml:space="preserve">za 149,1%, </w:t>
      </w:r>
      <w:r w:rsidR="000A4EB6" w:rsidRPr="00B67E77">
        <w:rPr>
          <w:rFonts w:ascii="Arial" w:hAnsi="Arial" w:cs="Arial"/>
          <w:i/>
          <w:color w:val="auto"/>
          <w:sz w:val="22"/>
          <w:szCs w:val="22"/>
        </w:rPr>
        <w:t xml:space="preserve">a kod </w:t>
      </w:r>
      <w:r w:rsidRPr="00B67E77">
        <w:rPr>
          <w:rFonts w:ascii="Arial" w:hAnsi="Arial" w:cs="Arial"/>
          <w:i/>
          <w:color w:val="auto"/>
          <w:sz w:val="22"/>
          <w:szCs w:val="22"/>
        </w:rPr>
        <w:t>dovoz</w:t>
      </w:r>
      <w:r w:rsidR="000A4EB6" w:rsidRPr="00B67E77">
        <w:rPr>
          <w:rFonts w:ascii="Arial" w:hAnsi="Arial" w:cs="Arial"/>
          <w:i/>
          <w:color w:val="auto"/>
          <w:sz w:val="22"/>
          <w:szCs w:val="22"/>
        </w:rPr>
        <w:t>a</w:t>
      </w:r>
      <w:r w:rsidRPr="00B67E77">
        <w:rPr>
          <w:rFonts w:ascii="Arial" w:hAnsi="Arial" w:cs="Arial"/>
          <w:i/>
          <w:color w:val="auto"/>
          <w:sz w:val="22"/>
          <w:szCs w:val="22"/>
        </w:rPr>
        <w:t>, postav</w:t>
      </w:r>
      <w:r w:rsidR="000A4EB6" w:rsidRPr="00B67E77">
        <w:rPr>
          <w:rFonts w:ascii="Arial" w:hAnsi="Arial" w:cs="Arial"/>
          <w:i/>
          <w:color w:val="auto"/>
          <w:sz w:val="22"/>
          <w:szCs w:val="22"/>
        </w:rPr>
        <w:t>e</w:t>
      </w:r>
      <w:r w:rsidRPr="00B67E77">
        <w:rPr>
          <w:rFonts w:ascii="Arial" w:hAnsi="Arial" w:cs="Arial"/>
          <w:i/>
          <w:color w:val="auto"/>
          <w:sz w:val="22"/>
          <w:szCs w:val="22"/>
        </w:rPr>
        <w:t xml:space="preserve"> i odvoz</w:t>
      </w:r>
      <w:r w:rsidR="000A4EB6" w:rsidRPr="00B67E77">
        <w:rPr>
          <w:rFonts w:ascii="Arial" w:hAnsi="Arial" w:cs="Arial"/>
          <w:i/>
          <w:color w:val="auto"/>
          <w:sz w:val="22"/>
          <w:szCs w:val="22"/>
        </w:rPr>
        <w:t>a</w:t>
      </w:r>
      <w:r w:rsidRPr="00B67E77">
        <w:rPr>
          <w:rFonts w:ascii="Arial" w:hAnsi="Arial" w:cs="Arial"/>
          <w:i/>
          <w:color w:val="auto"/>
          <w:sz w:val="22"/>
          <w:szCs w:val="22"/>
        </w:rPr>
        <w:t xml:space="preserve"> branika zabilježen je porast od 66,7%. Poslov</w:t>
      </w:r>
      <w:r w:rsidR="000A4EB6" w:rsidRPr="00B67E77">
        <w:rPr>
          <w:rFonts w:ascii="Arial" w:hAnsi="Arial" w:cs="Arial"/>
          <w:i/>
          <w:color w:val="auto"/>
          <w:sz w:val="22"/>
          <w:szCs w:val="22"/>
        </w:rPr>
        <w:t>e</w:t>
      </w:r>
      <w:r w:rsidRPr="00B67E77">
        <w:rPr>
          <w:rFonts w:ascii="Arial" w:hAnsi="Arial" w:cs="Arial"/>
          <w:i/>
          <w:color w:val="auto"/>
          <w:sz w:val="22"/>
          <w:szCs w:val="22"/>
        </w:rPr>
        <w:t xml:space="preserve"> iscrtavanja punih i isprekidanih bijelih razdjelnih crta širine 12 centimetara nije moguće usporediti </w:t>
      </w:r>
      <w:r w:rsidR="000A4EB6" w:rsidRPr="00B67E77">
        <w:rPr>
          <w:rFonts w:ascii="Arial" w:hAnsi="Arial" w:cs="Arial"/>
          <w:i/>
          <w:color w:val="auto"/>
          <w:sz w:val="22"/>
          <w:szCs w:val="22"/>
        </w:rPr>
        <w:t xml:space="preserve">s prethodnom godinom </w:t>
      </w:r>
      <w:r w:rsidRPr="00B67E77">
        <w:rPr>
          <w:rFonts w:ascii="Arial" w:hAnsi="Arial" w:cs="Arial"/>
          <w:i/>
          <w:color w:val="auto"/>
          <w:sz w:val="22"/>
          <w:szCs w:val="22"/>
        </w:rPr>
        <w:t xml:space="preserve">jer je te poslove u 2022. godini za društvo RIJEKA plus odrađivao vanjski izvođač, </w:t>
      </w:r>
      <w:r w:rsidR="000A4EB6" w:rsidRPr="00B67E77">
        <w:rPr>
          <w:rFonts w:ascii="Arial" w:hAnsi="Arial" w:cs="Arial"/>
          <w:i/>
          <w:color w:val="auto"/>
          <w:sz w:val="22"/>
          <w:szCs w:val="22"/>
        </w:rPr>
        <w:t>a u</w:t>
      </w:r>
      <w:r w:rsidRPr="00B67E77">
        <w:rPr>
          <w:rFonts w:ascii="Arial" w:hAnsi="Arial" w:cs="Arial"/>
          <w:i/>
          <w:color w:val="auto"/>
          <w:sz w:val="22"/>
          <w:szCs w:val="22"/>
        </w:rPr>
        <w:t xml:space="preserve"> međuvremenu </w:t>
      </w:r>
      <w:r w:rsidR="000A4EB6" w:rsidRPr="00B67E77">
        <w:rPr>
          <w:rFonts w:ascii="Arial" w:hAnsi="Arial" w:cs="Arial"/>
          <w:i/>
          <w:color w:val="auto"/>
          <w:sz w:val="22"/>
          <w:szCs w:val="22"/>
        </w:rPr>
        <w:t xml:space="preserve">je </w:t>
      </w:r>
      <w:r w:rsidRPr="00B67E77">
        <w:rPr>
          <w:rFonts w:ascii="Arial" w:hAnsi="Arial" w:cs="Arial"/>
          <w:i/>
          <w:color w:val="auto"/>
          <w:sz w:val="22"/>
          <w:szCs w:val="22"/>
        </w:rPr>
        <w:t>kupljen stroj za iscrtavanje crta kojim se pokrivaju sve potrebe na području grada Rijeke.</w:t>
      </w:r>
    </w:p>
    <w:p w14:paraId="56EC0DD3" w14:textId="4C2D7930" w:rsidR="0015314B" w:rsidRPr="00B67E77" w:rsidRDefault="0015314B" w:rsidP="0015314B">
      <w:pPr>
        <w:spacing w:after="120" w:line="276" w:lineRule="auto"/>
        <w:jc w:val="both"/>
        <w:rPr>
          <w:rFonts w:ascii="Arial" w:hAnsi="Arial" w:cs="Arial"/>
          <w:i/>
          <w:color w:val="auto"/>
          <w:sz w:val="22"/>
          <w:szCs w:val="22"/>
        </w:rPr>
      </w:pPr>
      <w:r w:rsidRPr="00B67E77">
        <w:rPr>
          <w:rFonts w:ascii="Arial" w:hAnsi="Arial" w:cs="Arial"/>
          <w:i/>
          <w:color w:val="auto"/>
          <w:sz w:val="22"/>
          <w:szCs w:val="22"/>
        </w:rPr>
        <w:t>Stvarnu potrebu izrade prometnih projekata, studija, elaborata tijekom godine definira Plan komunalnih prioriteta mjesnih odbora i potreba za istim. Veličina i sadržaj projekta definira razdoblje izrade, što utječe na ukupno realizirani broj projekata u promatranom razdoblju. U 2023. godini planiran</w:t>
      </w:r>
      <w:r w:rsidR="000A4EB6" w:rsidRPr="00B67E77">
        <w:rPr>
          <w:rFonts w:ascii="Arial" w:hAnsi="Arial" w:cs="Arial"/>
          <w:i/>
          <w:color w:val="auto"/>
          <w:sz w:val="22"/>
          <w:szCs w:val="22"/>
        </w:rPr>
        <w:t xml:space="preserve">a </w:t>
      </w:r>
      <w:r w:rsidRPr="00B67E77">
        <w:rPr>
          <w:rFonts w:ascii="Arial" w:hAnsi="Arial" w:cs="Arial"/>
          <w:i/>
          <w:color w:val="auto"/>
          <w:sz w:val="22"/>
          <w:szCs w:val="22"/>
        </w:rPr>
        <w:t xml:space="preserve"> je </w:t>
      </w:r>
      <w:proofErr w:type="spellStart"/>
      <w:r w:rsidR="000A4EB6" w:rsidRPr="00B67E77">
        <w:rPr>
          <w:rFonts w:ascii="Arial" w:hAnsi="Arial" w:cs="Arial"/>
          <w:i/>
          <w:color w:val="auto"/>
          <w:sz w:val="22"/>
          <w:szCs w:val="22"/>
        </w:rPr>
        <w:t>izrad</w:t>
      </w:r>
      <w:proofErr w:type="spellEnd"/>
      <w:r w:rsidR="000A4EB6" w:rsidRPr="00B67E77">
        <w:rPr>
          <w:rFonts w:ascii="Arial" w:hAnsi="Arial" w:cs="Arial"/>
          <w:i/>
          <w:color w:val="auto"/>
          <w:sz w:val="22"/>
          <w:szCs w:val="22"/>
        </w:rPr>
        <w:t xml:space="preserve"> </w:t>
      </w:r>
      <w:r w:rsidRPr="00B67E77">
        <w:rPr>
          <w:rFonts w:ascii="Arial" w:hAnsi="Arial" w:cs="Arial"/>
          <w:i/>
          <w:color w:val="auto"/>
          <w:sz w:val="22"/>
          <w:szCs w:val="22"/>
        </w:rPr>
        <w:t>119 projekata dok je ostvareno 5,9% manje odnosno 112 projekata. U odnosu na 2022. godinu ipak je ostvareno povećanje od 1,8%.</w:t>
      </w:r>
    </w:p>
    <w:p w14:paraId="4CEE6B86" w14:textId="15E810A2" w:rsidR="008060C4" w:rsidRPr="00B67E77" w:rsidRDefault="008060C4" w:rsidP="00212340">
      <w:pPr>
        <w:spacing w:after="120" w:line="276" w:lineRule="auto"/>
        <w:jc w:val="both"/>
        <w:rPr>
          <w:rFonts w:ascii="Arial" w:hAnsi="Arial" w:cs="Arial"/>
          <w:i/>
          <w:color w:val="auto"/>
          <w:sz w:val="22"/>
          <w:szCs w:val="22"/>
        </w:rPr>
      </w:pPr>
    </w:p>
    <w:p w14:paraId="6E0FEE82" w14:textId="77777777" w:rsidR="008060C4" w:rsidRPr="00B67E77" w:rsidRDefault="008060C4" w:rsidP="008060C4">
      <w:pPr>
        <w:widowControl w:val="0"/>
        <w:autoSpaceDE w:val="0"/>
        <w:autoSpaceDN w:val="0"/>
        <w:spacing w:before="0" w:after="120" w:line="276" w:lineRule="auto"/>
        <w:jc w:val="both"/>
        <w:rPr>
          <w:rFonts w:ascii="Arial" w:eastAsia="Arial" w:hAnsi="Arial" w:cs="Arial"/>
          <w:i/>
          <w:color w:val="auto"/>
          <w:kern w:val="0"/>
          <w:sz w:val="22"/>
          <w:szCs w:val="22"/>
          <w:lang w:eastAsia="en-US"/>
        </w:rPr>
      </w:pPr>
      <w:r w:rsidRPr="00B67E77">
        <w:rPr>
          <w:rFonts w:ascii="Arial" w:eastAsia="Arial" w:hAnsi="Arial" w:cs="Arial"/>
          <w:b/>
          <w:i/>
          <w:color w:val="auto"/>
          <w:kern w:val="0"/>
          <w:sz w:val="22"/>
          <w:szCs w:val="22"/>
          <w:lang w:eastAsia="en-US"/>
        </w:rPr>
        <w:t>Služba održavanja prometnica</w:t>
      </w:r>
      <w:r w:rsidRPr="00B67E77">
        <w:rPr>
          <w:rFonts w:ascii="Arial" w:eastAsia="Arial" w:hAnsi="Arial" w:cs="Arial"/>
          <w:i/>
          <w:color w:val="auto"/>
          <w:kern w:val="0"/>
          <w:sz w:val="22"/>
          <w:szCs w:val="22"/>
          <w:lang w:eastAsia="en-US"/>
        </w:rPr>
        <w:t xml:space="preserve"> </w:t>
      </w:r>
    </w:p>
    <w:p w14:paraId="690C4896" w14:textId="108199F5" w:rsidR="0015314B" w:rsidRPr="00B67E77" w:rsidRDefault="0015314B" w:rsidP="00431F67">
      <w:pPr>
        <w:spacing w:after="120" w:line="276" w:lineRule="auto"/>
        <w:jc w:val="both"/>
        <w:rPr>
          <w:rFonts w:ascii="Arial" w:eastAsia="Times New Roman" w:hAnsi="Arial" w:cs="Arial"/>
          <w:i/>
          <w:color w:val="auto"/>
          <w:kern w:val="0"/>
          <w:sz w:val="22"/>
          <w:szCs w:val="22"/>
        </w:rPr>
      </w:pPr>
      <w:r w:rsidRPr="00B67E77">
        <w:rPr>
          <w:rFonts w:ascii="Arial" w:eastAsia="Times New Roman" w:hAnsi="Arial" w:cs="Arial"/>
          <w:i/>
          <w:color w:val="auto"/>
          <w:kern w:val="0"/>
          <w:sz w:val="22"/>
          <w:szCs w:val="22"/>
        </w:rPr>
        <w:t>Služba održavanja prometnica održava nerazvrstane ceste i druge javno-prometne površine na području grada Rijeke t</w:t>
      </w:r>
      <w:r w:rsidRPr="00B67E77">
        <w:rPr>
          <w:rFonts w:ascii="Arial" w:eastAsia="Times New Roman" w:hAnsi="Arial" w:cs="Arial"/>
          <w:i/>
          <w:iCs/>
          <w:color w:val="auto"/>
          <w:kern w:val="0"/>
          <w:sz w:val="22"/>
          <w:szCs w:val="22"/>
        </w:rPr>
        <w:t>emeljem Ugovora o održavanju nerazvrstanih cesta i drugih javno-prometnih površina na području grada Rijeke u 2023. godini i usvojenog Programa prioriteta mjesnih odbora za 2023. godinu.</w:t>
      </w:r>
      <w:r w:rsidR="00431F67" w:rsidRPr="00B67E77">
        <w:rPr>
          <w:rFonts w:ascii="Arial" w:eastAsia="Times New Roman" w:hAnsi="Arial" w:cs="Arial"/>
          <w:i/>
          <w:color w:val="auto"/>
          <w:kern w:val="0"/>
          <w:sz w:val="22"/>
          <w:szCs w:val="22"/>
        </w:rPr>
        <w:t xml:space="preserve"> U 2023. godini u registru nerazvrstanih cesta na području grada Rijeke vodile su se 554 ulice ukupne dužine od gotovo 350 kilometara.</w:t>
      </w:r>
    </w:p>
    <w:p w14:paraId="1749A2FF" w14:textId="77777777" w:rsidR="0015314B" w:rsidRPr="00B67E77" w:rsidRDefault="0015314B" w:rsidP="0015314B">
      <w:pPr>
        <w:spacing w:after="120" w:line="276" w:lineRule="auto"/>
        <w:jc w:val="both"/>
        <w:rPr>
          <w:rFonts w:ascii="Arial" w:eastAsia="Times New Roman" w:hAnsi="Arial" w:cs="Arial"/>
          <w:i/>
          <w:color w:val="auto"/>
          <w:kern w:val="0"/>
          <w:sz w:val="22"/>
          <w:szCs w:val="22"/>
        </w:rPr>
      </w:pPr>
      <w:r w:rsidRPr="00B67E77">
        <w:rPr>
          <w:rFonts w:ascii="Arial" w:eastAsia="Times New Roman" w:hAnsi="Arial" w:cs="Arial"/>
          <w:i/>
          <w:color w:val="auto"/>
          <w:kern w:val="0"/>
          <w:sz w:val="22"/>
          <w:szCs w:val="22"/>
        </w:rPr>
        <w:t xml:space="preserve">Obujam usluge Službe održavanja prometnica određen je </w:t>
      </w:r>
      <w:r w:rsidRPr="00B67E77">
        <w:rPr>
          <w:rFonts w:ascii="Arial" w:eastAsia="Arial" w:hAnsi="Arial" w:cs="Arial"/>
          <w:i/>
          <w:color w:val="auto"/>
          <w:w w:val="105"/>
          <w:kern w:val="0"/>
          <w:sz w:val="22"/>
          <w:szCs w:val="22"/>
          <w:lang w:eastAsia="en-US"/>
        </w:rPr>
        <w:t>Programom održavanja komunalne infrastrukture u 2023. godini te naturalni pokazatelji ovise o visini osiguranih sredstava za održavanje nerazvrstanih cesta.</w:t>
      </w:r>
    </w:p>
    <w:p w14:paraId="7EFED7D1" w14:textId="77777777" w:rsidR="0015314B" w:rsidRPr="00B67E77" w:rsidRDefault="0015314B" w:rsidP="0015314B">
      <w:pPr>
        <w:widowControl w:val="0"/>
        <w:autoSpaceDE w:val="0"/>
        <w:autoSpaceDN w:val="0"/>
        <w:spacing w:before="120" w:after="120" w:line="276" w:lineRule="auto"/>
        <w:jc w:val="both"/>
        <w:rPr>
          <w:rFonts w:ascii="Arial" w:eastAsia="Times New Roman" w:hAnsi="Arial" w:cs="Arial"/>
          <w:i/>
          <w:color w:val="auto"/>
          <w:kern w:val="0"/>
          <w:sz w:val="22"/>
          <w:szCs w:val="22"/>
        </w:rPr>
      </w:pPr>
      <w:r w:rsidRPr="00B67E77">
        <w:rPr>
          <w:rFonts w:ascii="Arial" w:eastAsia="Times New Roman" w:hAnsi="Arial" w:cs="Arial"/>
          <w:i/>
          <w:color w:val="auto"/>
          <w:kern w:val="0"/>
          <w:sz w:val="22"/>
          <w:szCs w:val="22"/>
        </w:rPr>
        <w:t>Naturalni pokazatelji obujma usluga redovnog održavanja prikazani su u tablici koja slijedi.</w:t>
      </w:r>
    </w:p>
    <w:p w14:paraId="182658A5" w14:textId="77777777" w:rsidR="0015314B" w:rsidRPr="00B67E77" w:rsidRDefault="0015314B" w:rsidP="00C946CD">
      <w:pPr>
        <w:spacing w:after="120" w:line="276" w:lineRule="auto"/>
        <w:jc w:val="both"/>
        <w:rPr>
          <w:rFonts w:ascii="Arial" w:eastAsia="Times New Roman" w:hAnsi="Arial" w:cs="Arial"/>
          <w:i/>
          <w:color w:val="auto"/>
          <w:kern w:val="0"/>
          <w:sz w:val="22"/>
          <w:szCs w:val="22"/>
        </w:rPr>
      </w:pPr>
    </w:p>
    <w:p w14:paraId="31502009" w14:textId="77777777" w:rsidR="0015314B" w:rsidRPr="00B67E77" w:rsidRDefault="0015314B" w:rsidP="00C946CD">
      <w:pPr>
        <w:spacing w:after="120" w:line="276" w:lineRule="auto"/>
        <w:jc w:val="both"/>
        <w:rPr>
          <w:rFonts w:ascii="Arial" w:eastAsia="Times New Roman" w:hAnsi="Arial" w:cs="Arial"/>
          <w:i/>
          <w:color w:val="auto"/>
          <w:kern w:val="0"/>
          <w:sz w:val="22"/>
          <w:szCs w:val="22"/>
        </w:rPr>
      </w:pPr>
    </w:p>
    <w:p w14:paraId="45DB663C" w14:textId="77777777" w:rsidR="0015314B" w:rsidRPr="00B67E77" w:rsidRDefault="0015314B" w:rsidP="00C946CD">
      <w:pPr>
        <w:spacing w:after="120" w:line="276" w:lineRule="auto"/>
        <w:jc w:val="both"/>
        <w:rPr>
          <w:rFonts w:ascii="Arial" w:eastAsia="Times New Roman" w:hAnsi="Arial" w:cs="Arial"/>
          <w:i/>
          <w:color w:val="auto"/>
          <w:kern w:val="0"/>
          <w:sz w:val="22"/>
          <w:szCs w:val="22"/>
        </w:rPr>
      </w:pPr>
    </w:p>
    <w:p w14:paraId="54E34351" w14:textId="77777777" w:rsidR="0015314B" w:rsidRPr="00B67E77" w:rsidRDefault="0015314B" w:rsidP="00C946CD">
      <w:pPr>
        <w:spacing w:after="120" w:line="276" w:lineRule="auto"/>
        <w:jc w:val="both"/>
        <w:rPr>
          <w:rFonts w:ascii="Arial" w:eastAsia="Times New Roman" w:hAnsi="Arial" w:cs="Arial"/>
          <w:i/>
          <w:color w:val="auto"/>
          <w:kern w:val="0"/>
          <w:sz w:val="22"/>
          <w:szCs w:val="22"/>
        </w:rPr>
      </w:pPr>
    </w:p>
    <w:p w14:paraId="13032E54" w14:textId="77777777" w:rsidR="0015314B" w:rsidRPr="00B67E77" w:rsidRDefault="0015314B" w:rsidP="00C946CD">
      <w:pPr>
        <w:spacing w:after="120" w:line="276" w:lineRule="auto"/>
        <w:jc w:val="both"/>
        <w:rPr>
          <w:rFonts w:ascii="Arial" w:eastAsia="Times New Roman" w:hAnsi="Arial" w:cs="Arial"/>
          <w:i/>
          <w:color w:val="auto"/>
          <w:kern w:val="0"/>
          <w:sz w:val="22"/>
          <w:szCs w:val="22"/>
        </w:rPr>
      </w:pPr>
    </w:p>
    <w:p w14:paraId="3550B395" w14:textId="77777777" w:rsidR="0015314B" w:rsidRPr="00B67E77" w:rsidRDefault="0015314B" w:rsidP="00C946CD">
      <w:pPr>
        <w:spacing w:after="120" w:line="276" w:lineRule="auto"/>
        <w:jc w:val="both"/>
        <w:rPr>
          <w:rFonts w:ascii="Arial" w:eastAsia="Times New Roman" w:hAnsi="Arial" w:cs="Arial"/>
          <w:i/>
          <w:color w:val="auto"/>
          <w:kern w:val="0"/>
          <w:sz w:val="22"/>
          <w:szCs w:val="22"/>
        </w:rPr>
      </w:pPr>
    </w:p>
    <w:p w14:paraId="327048B1" w14:textId="77777777" w:rsidR="0015314B" w:rsidRPr="00B67E77" w:rsidRDefault="0015314B" w:rsidP="00C946CD">
      <w:pPr>
        <w:spacing w:after="120" w:line="276" w:lineRule="auto"/>
        <w:jc w:val="both"/>
        <w:rPr>
          <w:rFonts w:ascii="Arial" w:eastAsia="Times New Roman" w:hAnsi="Arial" w:cs="Arial"/>
          <w:i/>
          <w:color w:val="auto"/>
          <w:kern w:val="0"/>
          <w:sz w:val="22"/>
          <w:szCs w:val="22"/>
        </w:rPr>
      </w:pPr>
    </w:p>
    <w:p w14:paraId="2410C067" w14:textId="77777777" w:rsidR="0015314B" w:rsidRPr="00B67E77" w:rsidRDefault="0015314B" w:rsidP="00C946CD">
      <w:pPr>
        <w:spacing w:after="120" w:line="276" w:lineRule="auto"/>
        <w:jc w:val="both"/>
        <w:rPr>
          <w:rFonts w:ascii="Arial" w:eastAsia="Times New Roman" w:hAnsi="Arial" w:cs="Arial"/>
          <w:i/>
          <w:color w:val="auto"/>
          <w:kern w:val="0"/>
          <w:sz w:val="22"/>
          <w:szCs w:val="22"/>
        </w:rPr>
      </w:pPr>
    </w:p>
    <w:p w14:paraId="32420501" w14:textId="52E3EEE3"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52CF9B18"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0BCF7E2A" w14:textId="77777777" w:rsidR="0045775F" w:rsidRPr="00B67E77" w:rsidRDefault="0045775F"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12EE4A72" w14:textId="77777777" w:rsidR="008B1196" w:rsidRPr="00B67E77" w:rsidRDefault="008B1196">
      <w:pPr>
        <w:rPr>
          <w:rFonts w:ascii="Arial" w:hAnsi="Arial" w:cs="Arial"/>
          <w:i/>
          <w:color w:val="auto"/>
          <w:sz w:val="22"/>
          <w:szCs w:val="22"/>
        </w:rPr>
      </w:pPr>
      <w:r w:rsidRPr="00B67E77">
        <w:rPr>
          <w:rFonts w:ascii="Arial" w:hAnsi="Arial" w:cs="Arial"/>
          <w:i/>
          <w:color w:val="auto"/>
          <w:sz w:val="22"/>
          <w:szCs w:val="22"/>
        </w:rPr>
        <w:br w:type="page"/>
      </w:r>
    </w:p>
    <w:p w14:paraId="32E582AA" w14:textId="56C61EB4" w:rsidR="00E53B4E" w:rsidRPr="00B67E77" w:rsidRDefault="00E53B4E" w:rsidP="00E53B4E">
      <w:pPr>
        <w:spacing w:after="120" w:line="276" w:lineRule="auto"/>
        <w:jc w:val="right"/>
        <w:rPr>
          <w:rFonts w:ascii="Arial" w:hAnsi="Arial" w:cs="Arial"/>
          <w:i/>
          <w:color w:val="auto"/>
          <w:sz w:val="22"/>
          <w:szCs w:val="22"/>
        </w:rPr>
      </w:pPr>
      <w:r w:rsidRPr="00B67E77">
        <w:rPr>
          <w:rFonts w:ascii="Arial" w:hAnsi="Arial" w:cs="Arial"/>
          <w:i/>
          <w:color w:val="auto"/>
          <w:sz w:val="22"/>
          <w:szCs w:val="22"/>
        </w:rPr>
        <w:lastRenderedPageBreak/>
        <w:t>Tablica 1</w:t>
      </w:r>
      <w:r w:rsidR="00B80695" w:rsidRPr="00B67E77">
        <w:rPr>
          <w:rFonts w:ascii="Arial" w:hAnsi="Arial" w:cs="Arial"/>
          <w:i/>
          <w:color w:val="auto"/>
          <w:sz w:val="22"/>
          <w:szCs w:val="22"/>
        </w:rPr>
        <w:t>4</w:t>
      </w:r>
      <w:r w:rsidRPr="00B67E77">
        <w:rPr>
          <w:rFonts w:ascii="Arial" w:hAnsi="Arial" w:cs="Arial"/>
          <w:i/>
          <w:color w:val="auto"/>
          <w:sz w:val="22"/>
          <w:szCs w:val="22"/>
        </w:rPr>
        <w:t>.</w:t>
      </w:r>
    </w:p>
    <w:p w14:paraId="02D2DA5E" w14:textId="38E0119F" w:rsidR="008060C4" w:rsidRPr="00B67E77" w:rsidRDefault="00323318" w:rsidP="00212340">
      <w:pPr>
        <w:spacing w:after="120" w:line="276" w:lineRule="auto"/>
        <w:jc w:val="both"/>
        <w:rPr>
          <w:rFonts w:ascii="Arial" w:hAnsi="Arial" w:cs="Arial"/>
          <w:i/>
          <w:color w:val="auto"/>
          <w:sz w:val="22"/>
          <w:szCs w:val="22"/>
        </w:rPr>
      </w:pPr>
      <w:r w:rsidRPr="00B67E77">
        <w:rPr>
          <w:noProof/>
        </w:rPr>
        <w:drawing>
          <wp:inline distT="0" distB="0" distL="0" distR="0" wp14:anchorId="2C1BF37D" wp14:editId="1FD7F919">
            <wp:extent cx="5640705" cy="3938270"/>
            <wp:effectExtent l="0" t="0" r="0" b="5080"/>
            <wp:docPr id="64084368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0705" cy="3938270"/>
                    </a:xfrm>
                    <a:prstGeom prst="rect">
                      <a:avLst/>
                    </a:prstGeom>
                    <a:noFill/>
                    <a:ln>
                      <a:noFill/>
                    </a:ln>
                  </pic:spPr>
                </pic:pic>
              </a:graphicData>
            </a:graphic>
          </wp:inline>
        </w:drawing>
      </w:r>
    </w:p>
    <w:p w14:paraId="59596C65" w14:textId="77777777" w:rsidR="0015314B" w:rsidRPr="00B67E77" w:rsidRDefault="0015314B" w:rsidP="0015314B">
      <w:pPr>
        <w:spacing w:after="120" w:line="276" w:lineRule="auto"/>
        <w:jc w:val="both"/>
        <w:rPr>
          <w:rFonts w:ascii="Arial" w:hAnsi="Arial" w:cs="Arial"/>
          <w:i/>
          <w:color w:val="auto"/>
          <w:sz w:val="22"/>
          <w:szCs w:val="22"/>
        </w:rPr>
      </w:pPr>
      <w:r w:rsidRPr="00B67E77">
        <w:rPr>
          <w:rFonts w:ascii="Arial" w:hAnsi="Arial" w:cs="Arial"/>
          <w:i/>
          <w:color w:val="auto"/>
          <w:sz w:val="22"/>
          <w:szCs w:val="22"/>
        </w:rPr>
        <w:t>U prethodnoj tablici prikazane su najznačajnije vrste zahvata koji se po procjeni Društva mogu voditi na taj način, dok većina ostalih zahvata, pripremne radnje za asfaltiranje, nepredviđene hitne situacije zbog oštećenja i slično u najvećoj mjeri ovise o lokaciji zahvata, pa se ne može planirati na način da veličine budu usporedive.</w:t>
      </w:r>
    </w:p>
    <w:p w14:paraId="56A03EAC" w14:textId="0326AA72" w:rsidR="0015314B" w:rsidRPr="00B67E77" w:rsidRDefault="0015314B" w:rsidP="0015314B">
      <w:pPr>
        <w:spacing w:after="120" w:line="276" w:lineRule="auto"/>
        <w:jc w:val="both"/>
        <w:rPr>
          <w:rFonts w:ascii="Arial" w:hAnsi="Arial" w:cs="Arial"/>
          <w:i/>
          <w:color w:val="auto"/>
          <w:sz w:val="22"/>
          <w:szCs w:val="22"/>
        </w:rPr>
      </w:pPr>
      <w:r w:rsidRPr="00B67E77">
        <w:rPr>
          <w:rFonts w:ascii="Arial" w:hAnsi="Arial" w:cs="Arial"/>
          <w:i/>
          <w:color w:val="auto"/>
          <w:sz w:val="22"/>
          <w:szCs w:val="22"/>
        </w:rPr>
        <w:t xml:space="preserve">Iz prikazanih naturalnih pokazatelja u skupini poslova </w:t>
      </w:r>
      <w:r w:rsidR="00323318" w:rsidRPr="00B67E77">
        <w:rPr>
          <w:rFonts w:ascii="Arial" w:hAnsi="Arial" w:cs="Arial"/>
          <w:i/>
          <w:color w:val="auto"/>
          <w:sz w:val="22"/>
          <w:szCs w:val="22"/>
        </w:rPr>
        <w:t>koji se odnose na o</w:t>
      </w:r>
      <w:r w:rsidRPr="00B67E77">
        <w:rPr>
          <w:rFonts w:ascii="Arial" w:hAnsi="Arial" w:cs="Arial"/>
          <w:i/>
          <w:color w:val="auto"/>
          <w:sz w:val="22"/>
          <w:szCs w:val="22"/>
        </w:rPr>
        <w:t xml:space="preserve">državanje nerazvrstanih cesta i drugih javno-prometnih površina vidljivo je povećanje ostvarenja </w:t>
      </w:r>
      <w:proofErr w:type="spellStart"/>
      <w:r w:rsidRPr="00B67E77">
        <w:rPr>
          <w:rFonts w:ascii="Arial" w:hAnsi="Arial" w:cs="Arial"/>
          <w:i/>
          <w:color w:val="auto"/>
          <w:sz w:val="22"/>
          <w:szCs w:val="22"/>
        </w:rPr>
        <w:t>frezanja</w:t>
      </w:r>
      <w:proofErr w:type="spellEnd"/>
      <w:r w:rsidRPr="00B67E77">
        <w:rPr>
          <w:rFonts w:ascii="Arial" w:hAnsi="Arial" w:cs="Arial"/>
          <w:i/>
          <w:color w:val="auto"/>
          <w:sz w:val="22"/>
          <w:szCs w:val="22"/>
        </w:rPr>
        <w:t xml:space="preserve"> kolnika, ugradnj</w:t>
      </w:r>
      <w:r w:rsidR="00323318" w:rsidRPr="00B67E77">
        <w:rPr>
          <w:rFonts w:ascii="Arial" w:hAnsi="Arial" w:cs="Arial"/>
          <w:i/>
          <w:color w:val="auto"/>
          <w:sz w:val="22"/>
          <w:szCs w:val="22"/>
        </w:rPr>
        <w:t>e</w:t>
      </w:r>
      <w:r w:rsidRPr="00B67E77">
        <w:rPr>
          <w:rFonts w:ascii="Arial" w:hAnsi="Arial" w:cs="Arial"/>
          <w:i/>
          <w:color w:val="auto"/>
          <w:sz w:val="22"/>
          <w:szCs w:val="22"/>
        </w:rPr>
        <w:t xml:space="preserve"> asfalta kao završnog sloja i ručno čišćenje </w:t>
      </w:r>
      <w:proofErr w:type="spellStart"/>
      <w:r w:rsidRPr="00B67E77">
        <w:rPr>
          <w:rFonts w:ascii="Arial" w:hAnsi="Arial" w:cs="Arial"/>
          <w:i/>
          <w:color w:val="auto"/>
          <w:sz w:val="22"/>
          <w:szCs w:val="22"/>
        </w:rPr>
        <w:t>rigola</w:t>
      </w:r>
      <w:proofErr w:type="spellEnd"/>
      <w:r w:rsidRPr="00B67E77">
        <w:rPr>
          <w:rFonts w:ascii="Arial" w:hAnsi="Arial" w:cs="Arial"/>
          <w:i/>
          <w:color w:val="auto"/>
          <w:sz w:val="22"/>
          <w:szCs w:val="22"/>
        </w:rPr>
        <w:t>, kako u odnosu na prethodnu 2022. godinu, tako i u odnosu na plan</w:t>
      </w:r>
      <w:r w:rsidR="00FE27D4" w:rsidRPr="00B67E77">
        <w:rPr>
          <w:rFonts w:ascii="Arial" w:hAnsi="Arial" w:cs="Arial"/>
          <w:i/>
          <w:color w:val="auto"/>
          <w:sz w:val="22"/>
          <w:szCs w:val="22"/>
        </w:rPr>
        <w:t>irano</w:t>
      </w:r>
      <w:r w:rsidR="00CF2C35" w:rsidRPr="00B67E77">
        <w:rPr>
          <w:rFonts w:ascii="Arial" w:hAnsi="Arial" w:cs="Arial"/>
          <w:i/>
          <w:color w:val="auto"/>
          <w:sz w:val="22"/>
          <w:szCs w:val="22"/>
        </w:rPr>
        <w:t xml:space="preserve"> za 2023. godinu</w:t>
      </w:r>
      <w:r w:rsidRPr="00B67E77">
        <w:rPr>
          <w:rFonts w:ascii="Arial" w:hAnsi="Arial" w:cs="Arial"/>
          <w:i/>
          <w:color w:val="auto"/>
          <w:sz w:val="22"/>
          <w:szCs w:val="22"/>
        </w:rPr>
        <w:t xml:space="preserve">. Sanacija lokalnih oštećenja i ugradnja asfalta kao </w:t>
      </w:r>
      <w:proofErr w:type="spellStart"/>
      <w:r w:rsidRPr="00B67E77">
        <w:rPr>
          <w:rFonts w:ascii="Arial" w:hAnsi="Arial" w:cs="Arial"/>
          <w:i/>
          <w:color w:val="auto"/>
          <w:sz w:val="22"/>
          <w:szCs w:val="22"/>
        </w:rPr>
        <w:t>izravnavajućeg</w:t>
      </w:r>
      <w:proofErr w:type="spellEnd"/>
      <w:r w:rsidRPr="00B67E77">
        <w:rPr>
          <w:rFonts w:ascii="Arial" w:hAnsi="Arial" w:cs="Arial"/>
          <w:i/>
          <w:color w:val="auto"/>
          <w:sz w:val="22"/>
          <w:szCs w:val="22"/>
        </w:rPr>
        <w:t xml:space="preserve"> sloja realizirane su u manjoj količini u odnosu na 2022. godinu i u odnosu na plan</w:t>
      </w:r>
      <w:r w:rsidR="00CF2C35" w:rsidRPr="00B67E77">
        <w:rPr>
          <w:rFonts w:ascii="Arial" w:hAnsi="Arial" w:cs="Arial"/>
          <w:i/>
          <w:color w:val="auto"/>
          <w:sz w:val="22"/>
          <w:szCs w:val="22"/>
        </w:rPr>
        <w:t>irano za</w:t>
      </w:r>
      <w:r w:rsidRPr="00B67E77">
        <w:rPr>
          <w:rFonts w:ascii="Arial" w:hAnsi="Arial" w:cs="Arial"/>
          <w:i/>
          <w:color w:val="auto"/>
          <w:sz w:val="22"/>
          <w:szCs w:val="22"/>
        </w:rPr>
        <w:t xml:space="preserve"> 2023.</w:t>
      </w:r>
      <w:r w:rsidR="00323318" w:rsidRPr="00B67E77">
        <w:rPr>
          <w:rFonts w:ascii="Arial" w:hAnsi="Arial" w:cs="Arial"/>
          <w:i/>
          <w:color w:val="auto"/>
          <w:sz w:val="22"/>
          <w:szCs w:val="22"/>
        </w:rPr>
        <w:t xml:space="preserve"> </w:t>
      </w:r>
      <w:r w:rsidRPr="00B67E77">
        <w:rPr>
          <w:rFonts w:ascii="Arial" w:hAnsi="Arial" w:cs="Arial"/>
          <w:i/>
          <w:color w:val="auto"/>
          <w:sz w:val="22"/>
          <w:szCs w:val="22"/>
        </w:rPr>
        <w:t>godine.</w:t>
      </w:r>
    </w:p>
    <w:p w14:paraId="5C914079" w14:textId="377F78DD" w:rsidR="0015314B" w:rsidRPr="00B67E77" w:rsidRDefault="0015314B" w:rsidP="0015314B">
      <w:pPr>
        <w:spacing w:after="120" w:line="276" w:lineRule="auto"/>
        <w:jc w:val="both"/>
        <w:rPr>
          <w:rFonts w:ascii="Arial" w:hAnsi="Arial" w:cs="Arial"/>
          <w:i/>
          <w:color w:val="auto"/>
          <w:sz w:val="22"/>
          <w:szCs w:val="22"/>
        </w:rPr>
      </w:pPr>
      <w:r w:rsidRPr="00B67E77">
        <w:rPr>
          <w:rFonts w:ascii="Arial" w:hAnsi="Arial" w:cs="Arial"/>
          <w:i/>
          <w:color w:val="auto"/>
          <w:sz w:val="22"/>
          <w:szCs w:val="22"/>
        </w:rPr>
        <w:t xml:space="preserve">U skupini poslova </w:t>
      </w:r>
      <w:r w:rsidR="00323318" w:rsidRPr="00B67E77">
        <w:rPr>
          <w:rFonts w:ascii="Arial" w:hAnsi="Arial" w:cs="Arial"/>
          <w:i/>
          <w:color w:val="auto"/>
          <w:sz w:val="22"/>
          <w:szCs w:val="22"/>
        </w:rPr>
        <w:t>koji obuhvaćaju h</w:t>
      </w:r>
      <w:r w:rsidRPr="00B67E77">
        <w:rPr>
          <w:rFonts w:ascii="Arial" w:hAnsi="Arial" w:cs="Arial"/>
          <w:i/>
          <w:color w:val="auto"/>
          <w:sz w:val="22"/>
          <w:szCs w:val="22"/>
        </w:rPr>
        <w:t>itne intervencije na otklanjanju posljedica po incidentnim situacijama bilježi se smanjenje u odnosu na plan</w:t>
      </w:r>
      <w:r w:rsidR="00CF2C35" w:rsidRPr="00B67E77">
        <w:rPr>
          <w:rFonts w:ascii="Arial" w:hAnsi="Arial" w:cs="Arial"/>
          <w:i/>
          <w:color w:val="auto"/>
          <w:sz w:val="22"/>
          <w:szCs w:val="22"/>
        </w:rPr>
        <w:t>irano</w:t>
      </w:r>
      <w:r w:rsidRPr="00B67E77">
        <w:rPr>
          <w:rFonts w:ascii="Arial" w:hAnsi="Arial" w:cs="Arial"/>
          <w:i/>
          <w:color w:val="auto"/>
          <w:sz w:val="22"/>
          <w:szCs w:val="22"/>
        </w:rPr>
        <w:t xml:space="preserve"> za 2023. U odnosu na realizaciju 2022. godine odrađeno je 46,9% manje posipavanja nerazvrstanih cesta i javno-prometnih površina pijeskom granulacije 0-4 mm i sredstvima za vezivanje ugljikovodika. Iako je planom obuhvaćeno 7.843 m2, realizirano je 79,8%, odnosno apsolutno 6.258 m2. Slična situacija je na poslovima čišćenja, pometanja i sakupljanja krhotina i sitnih komada oštećenih vozila nakon prometnih nezgoda. Realizirano je 57,9% u odnosu na ostvarenje iz 2022.</w:t>
      </w:r>
      <w:r w:rsidR="00323318" w:rsidRPr="00B67E77">
        <w:rPr>
          <w:rFonts w:ascii="Arial" w:hAnsi="Arial" w:cs="Arial"/>
          <w:i/>
          <w:color w:val="auto"/>
          <w:sz w:val="22"/>
          <w:szCs w:val="22"/>
        </w:rPr>
        <w:t xml:space="preserve"> godine</w:t>
      </w:r>
      <w:r w:rsidRPr="00B67E77">
        <w:rPr>
          <w:rFonts w:ascii="Arial" w:hAnsi="Arial" w:cs="Arial"/>
          <w:i/>
          <w:color w:val="auto"/>
          <w:sz w:val="22"/>
          <w:szCs w:val="22"/>
        </w:rPr>
        <w:t>, dok je u odnosu na plan</w:t>
      </w:r>
      <w:r w:rsidR="00CF2C35" w:rsidRPr="00B67E77">
        <w:rPr>
          <w:rFonts w:ascii="Arial" w:hAnsi="Arial" w:cs="Arial"/>
          <w:i/>
          <w:color w:val="auto"/>
          <w:sz w:val="22"/>
          <w:szCs w:val="22"/>
        </w:rPr>
        <w:t>irano</w:t>
      </w:r>
      <w:r w:rsidRPr="00B67E77">
        <w:rPr>
          <w:rFonts w:ascii="Arial" w:hAnsi="Arial" w:cs="Arial"/>
          <w:i/>
          <w:color w:val="auto"/>
          <w:sz w:val="22"/>
          <w:szCs w:val="22"/>
        </w:rPr>
        <w:t xml:space="preserve"> ostvareno čak 93,4%.</w:t>
      </w:r>
    </w:p>
    <w:p w14:paraId="4B6342B0" w14:textId="6C296629" w:rsidR="0015314B" w:rsidRPr="00B67E77" w:rsidRDefault="0015314B" w:rsidP="0015314B">
      <w:pPr>
        <w:jc w:val="both"/>
        <w:rPr>
          <w:rFonts w:ascii="Arial" w:eastAsiaTheme="majorEastAsia" w:hAnsi="Arial" w:cs="Arial"/>
          <w:b/>
          <w:i/>
          <w:caps/>
          <w:color w:val="auto"/>
          <w:kern w:val="28"/>
          <w:sz w:val="24"/>
          <w:szCs w:val="24"/>
        </w:rPr>
      </w:pPr>
      <w:r w:rsidRPr="00B67E77">
        <w:rPr>
          <w:rFonts w:ascii="Arial" w:hAnsi="Arial" w:cs="Arial"/>
          <w:i/>
          <w:color w:val="auto"/>
          <w:sz w:val="22"/>
          <w:szCs w:val="22"/>
        </w:rPr>
        <w:t xml:space="preserve">U skupini </w:t>
      </w:r>
      <w:r w:rsidR="00323318" w:rsidRPr="00B67E77">
        <w:rPr>
          <w:rFonts w:ascii="Arial" w:hAnsi="Arial" w:cs="Arial"/>
          <w:i/>
          <w:color w:val="auto"/>
          <w:sz w:val="22"/>
          <w:szCs w:val="22"/>
        </w:rPr>
        <w:t xml:space="preserve"> koja se odnosi na o</w:t>
      </w:r>
      <w:r w:rsidRPr="00B67E77">
        <w:rPr>
          <w:rFonts w:ascii="Arial" w:hAnsi="Arial" w:cs="Arial"/>
          <w:i/>
          <w:color w:val="auto"/>
          <w:sz w:val="22"/>
          <w:szCs w:val="22"/>
        </w:rPr>
        <w:t>phodnj</w:t>
      </w:r>
      <w:r w:rsidR="00323318" w:rsidRPr="00B67E77">
        <w:rPr>
          <w:rFonts w:ascii="Arial" w:hAnsi="Arial" w:cs="Arial"/>
          <w:i/>
          <w:color w:val="auto"/>
          <w:sz w:val="22"/>
          <w:szCs w:val="22"/>
        </w:rPr>
        <w:t xml:space="preserve">u </w:t>
      </w:r>
      <w:r w:rsidRPr="00B67E77">
        <w:rPr>
          <w:rFonts w:ascii="Arial" w:hAnsi="Arial" w:cs="Arial"/>
          <w:i/>
          <w:color w:val="auto"/>
          <w:sz w:val="22"/>
          <w:szCs w:val="22"/>
        </w:rPr>
        <w:t>nerazvrstanih cesta i drugih javno-prometnih površina</w:t>
      </w:r>
      <w:r w:rsidR="00323318" w:rsidRPr="00B67E77">
        <w:rPr>
          <w:rFonts w:ascii="Arial" w:hAnsi="Arial" w:cs="Arial"/>
          <w:i/>
          <w:color w:val="auto"/>
          <w:sz w:val="22"/>
          <w:szCs w:val="22"/>
        </w:rPr>
        <w:t xml:space="preserve"> </w:t>
      </w:r>
      <w:r w:rsidRPr="00B67E77">
        <w:rPr>
          <w:rFonts w:ascii="Arial" w:hAnsi="Arial" w:cs="Arial"/>
          <w:i/>
          <w:color w:val="auto"/>
          <w:sz w:val="22"/>
          <w:szCs w:val="22"/>
        </w:rPr>
        <w:t xml:space="preserve">zabilježeno je 27,9% manje realiziranih sati ophodnje nego u 2022. godini. Odrađeni sati su </w:t>
      </w:r>
      <w:r w:rsidRPr="00B67E77">
        <w:rPr>
          <w:rFonts w:ascii="Arial" w:hAnsi="Arial" w:cs="Arial"/>
          <w:i/>
          <w:color w:val="auto"/>
          <w:sz w:val="22"/>
          <w:szCs w:val="22"/>
        </w:rPr>
        <w:lastRenderedPageBreak/>
        <w:t xml:space="preserve">manji zbog smanjenja ukupnog broja sati </w:t>
      </w:r>
      <w:proofErr w:type="spellStart"/>
      <w:r w:rsidRPr="00B67E77">
        <w:rPr>
          <w:rFonts w:ascii="Arial" w:hAnsi="Arial" w:cs="Arial"/>
          <w:i/>
          <w:color w:val="auto"/>
          <w:sz w:val="22"/>
          <w:szCs w:val="22"/>
        </w:rPr>
        <w:t>ophodarenja</w:t>
      </w:r>
      <w:proofErr w:type="spellEnd"/>
      <w:r w:rsidRPr="00B67E77">
        <w:rPr>
          <w:rFonts w:ascii="Arial" w:hAnsi="Arial" w:cs="Arial"/>
          <w:i/>
          <w:color w:val="auto"/>
          <w:sz w:val="22"/>
          <w:szCs w:val="22"/>
        </w:rPr>
        <w:t xml:space="preserve"> nerazvrstanim prometnicama jer se ophodnja u 2023. godini obavlja 6 sati dnevno u odnosu na 8 sati tijekom 2022. godine. U odnosu na 2022. godinu obavljeno je 71,</w:t>
      </w:r>
      <w:r w:rsidR="00323318" w:rsidRPr="00B67E77">
        <w:rPr>
          <w:rFonts w:ascii="Arial" w:hAnsi="Arial" w:cs="Arial"/>
          <w:i/>
          <w:color w:val="auto"/>
          <w:sz w:val="22"/>
          <w:szCs w:val="22"/>
        </w:rPr>
        <w:t>6</w:t>
      </w:r>
      <w:r w:rsidRPr="00B67E77">
        <w:rPr>
          <w:rFonts w:ascii="Arial" w:hAnsi="Arial" w:cs="Arial"/>
          <w:i/>
          <w:color w:val="auto"/>
          <w:sz w:val="22"/>
          <w:szCs w:val="22"/>
        </w:rPr>
        <w:t>% više lokalnih sanacija kolnika i nogostupa hladnim smjesama. Također realizacija u odnosu na planirano je veća za 43</w:t>
      </w:r>
      <w:r w:rsidR="00323318" w:rsidRPr="00B67E77">
        <w:rPr>
          <w:rFonts w:ascii="Arial" w:hAnsi="Arial" w:cs="Arial"/>
          <w:i/>
          <w:color w:val="auto"/>
          <w:sz w:val="22"/>
          <w:szCs w:val="22"/>
        </w:rPr>
        <w:t>,0</w:t>
      </w:r>
      <w:r w:rsidRPr="00B67E77">
        <w:rPr>
          <w:rFonts w:ascii="Arial" w:hAnsi="Arial" w:cs="Arial"/>
          <w:i/>
          <w:color w:val="auto"/>
          <w:sz w:val="22"/>
          <w:szCs w:val="22"/>
        </w:rPr>
        <w:t>%.</w:t>
      </w:r>
    </w:p>
    <w:p w14:paraId="5D001283" w14:textId="77777777" w:rsidR="0015314B" w:rsidRPr="00B67E77" w:rsidRDefault="0015314B" w:rsidP="00212340">
      <w:pPr>
        <w:spacing w:after="120" w:line="276" w:lineRule="auto"/>
        <w:jc w:val="both"/>
        <w:rPr>
          <w:rFonts w:ascii="Arial" w:hAnsi="Arial" w:cs="Arial"/>
          <w:i/>
          <w:color w:val="auto"/>
          <w:sz w:val="22"/>
          <w:szCs w:val="22"/>
        </w:rPr>
      </w:pPr>
    </w:p>
    <w:p w14:paraId="2E375279" w14:textId="77777777" w:rsidR="0015314B" w:rsidRPr="00B67E77" w:rsidRDefault="0015314B" w:rsidP="00212340">
      <w:pPr>
        <w:spacing w:after="120" w:line="276" w:lineRule="auto"/>
        <w:jc w:val="both"/>
        <w:rPr>
          <w:rFonts w:ascii="Arial" w:hAnsi="Arial" w:cs="Arial"/>
          <w:i/>
          <w:color w:val="auto"/>
          <w:sz w:val="22"/>
          <w:szCs w:val="22"/>
        </w:rPr>
      </w:pPr>
    </w:p>
    <w:p w14:paraId="0F185297" w14:textId="77777777" w:rsidR="0015314B" w:rsidRPr="00B67E77" w:rsidRDefault="0015314B" w:rsidP="00212340">
      <w:pPr>
        <w:spacing w:after="120" w:line="276" w:lineRule="auto"/>
        <w:jc w:val="both"/>
        <w:rPr>
          <w:rFonts w:ascii="Arial" w:hAnsi="Arial" w:cs="Arial"/>
          <w:i/>
          <w:color w:val="auto"/>
          <w:sz w:val="22"/>
          <w:szCs w:val="22"/>
        </w:rPr>
      </w:pPr>
    </w:p>
    <w:p w14:paraId="03204B27" w14:textId="77777777" w:rsidR="0015314B" w:rsidRPr="00B67E77" w:rsidRDefault="0015314B" w:rsidP="00212340">
      <w:pPr>
        <w:spacing w:after="120" w:line="276" w:lineRule="auto"/>
        <w:jc w:val="both"/>
        <w:rPr>
          <w:rFonts w:ascii="Arial" w:hAnsi="Arial" w:cs="Arial"/>
          <w:i/>
          <w:color w:val="auto"/>
          <w:sz w:val="22"/>
          <w:szCs w:val="22"/>
        </w:rPr>
      </w:pPr>
    </w:p>
    <w:p w14:paraId="24C666D5" w14:textId="77777777" w:rsidR="0015314B" w:rsidRPr="00B67E77" w:rsidRDefault="0015314B" w:rsidP="00212340">
      <w:pPr>
        <w:spacing w:after="120" w:line="276" w:lineRule="auto"/>
        <w:jc w:val="both"/>
        <w:rPr>
          <w:rFonts w:ascii="Arial" w:hAnsi="Arial" w:cs="Arial"/>
          <w:i/>
          <w:color w:val="auto"/>
          <w:sz w:val="22"/>
          <w:szCs w:val="22"/>
        </w:rPr>
      </w:pPr>
    </w:p>
    <w:p w14:paraId="4E1F238C" w14:textId="77777777" w:rsidR="0015314B" w:rsidRPr="00B67E77" w:rsidRDefault="0015314B" w:rsidP="00212340">
      <w:pPr>
        <w:spacing w:after="120" w:line="276" w:lineRule="auto"/>
        <w:jc w:val="both"/>
        <w:rPr>
          <w:rFonts w:ascii="Arial" w:hAnsi="Arial" w:cs="Arial"/>
          <w:i/>
          <w:color w:val="auto"/>
          <w:sz w:val="22"/>
          <w:szCs w:val="22"/>
        </w:rPr>
      </w:pPr>
    </w:p>
    <w:p w14:paraId="055C8B7E" w14:textId="77777777" w:rsidR="0015314B" w:rsidRPr="00B67E77" w:rsidRDefault="0015314B" w:rsidP="00212340">
      <w:pPr>
        <w:spacing w:after="120" w:line="276" w:lineRule="auto"/>
        <w:jc w:val="both"/>
        <w:rPr>
          <w:rFonts w:ascii="Arial" w:hAnsi="Arial" w:cs="Arial"/>
          <w:i/>
          <w:color w:val="auto"/>
          <w:sz w:val="22"/>
          <w:szCs w:val="22"/>
        </w:rPr>
      </w:pPr>
    </w:p>
    <w:p w14:paraId="45742FE9" w14:textId="77777777" w:rsidR="0015314B" w:rsidRPr="00B67E77" w:rsidRDefault="0015314B" w:rsidP="00212340">
      <w:pPr>
        <w:spacing w:after="120" w:line="276" w:lineRule="auto"/>
        <w:jc w:val="both"/>
        <w:rPr>
          <w:rFonts w:ascii="Arial" w:hAnsi="Arial" w:cs="Arial"/>
          <w:i/>
          <w:color w:val="auto"/>
          <w:sz w:val="22"/>
          <w:szCs w:val="22"/>
        </w:rPr>
      </w:pPr>
    </w:p>
    <w:p w14:paraId="51B30C1D" w14:textId="77777777" w:rsidR="0015314B" w:rsidRPr="00B67E77" w:rsidRDefault="0015314B" w:rsidP="00212340">
      <w:pPr>
        <w:spacing w:after="120" w:line="276" w:lineRule="auto"/>
        <w:jc w:val="both"/>
        <w:rPr>
          <w:rFonts w:ascii="Arial" w:hAnsi="Arial" w:cs="Arial"/>
          <w:i/>
          <w:color w:val="auto"/>
          <w:sz w:val="22"/>
          <w:szCs w:val="22"/>
        </w:rPr>
      </w:pPr>
    </w:p>
    <w:p w14:paraId="15F5983F" w14:textId="77777777" w:rsidR="0015314B" w:rsidRPr="00B67E77" w:rsidRDefault="0015314B" w:rsidP="00212340">
      <w:pPr>
        <w:spacing w:after="120" w:line="276" w:lineRule="auto"/>
        <w:jc w:val="both"/>
        <w:rPr>
          <w:rFonts w:ascii="Arial" w:hAnsi="Arial" w:cs="Arial"/>
          <w:i/>
          <w:color w:val="auto"/>
          <w:sz w:val="22"/>
          <w:szCs w:val="22"/>
        </w:rPr>
      </w:pPr>
    </w:p>
    <w:p w14:paraId="564D7286" w14:textId="77777777" w:rsidR="0015314B" w:rsidRPr="00B67E77" w:rsidRDefault="0015314B" w:rsidP="00212340">
      <w:pPr>
        <w:spacing w:after="120" w:line="276" w:lineRule="auto"/>
        <w:jc w:val="both"/>
        <w:rPr>
          <w:rFonts w:ascii="Arial" w:hAnsi="Arial" w:cs="Arial"/>
          <w:i/>
          <w:color w:val="auto"/>
          <w:sz w:val="22"/>
          <w:szCs w:val="22"/>
        </w:rPr>
      </w:pPr>
    </w:p>
    <w:p w14:paraId="2A63BA23" w14:textId="77777777" w:rsidR="0015314B" w:rsidRPr="00B67E77" w:rsidRDefault="0015314B" w:rsidP="00212340">
      <w:pPr>
        <w:spacing w:after="120" w:line="276" w:lineRule="auto"/>
        <w:jc w:val="both"/>
        <w:rPr>
          <w:rFonts w:ascii="Arial" w:hAnsi="Arial" w:cs="Arial"/>
          <w:i/>
          <w:color w:val="auto"/>
          <w:sz w:val="22"/>
          <w:szCs w:val="22"/>
        </w:rPr>
      </w:pPr>
    </w:p>
    <w:p w14:paraId="7373AA69" w14:textId="77777777" w:rsidR="0015314B" w:rsidRPr="00B67E77" w:rsidRDefault="0015314B" w:rsidP="00212340">
      <w:pPr>
        <w:spacing w:after="120" w:line="276" w:lineRule="auto"/>
        <w:jc w:val="both"/>
        <w:rPr>
          <w:rFonts w:ascii="Arial" w:hAnsi="Arial" w:cs="Arial"/>
          <w:i/>
          <w:color w:val="auto"/>
          <w:sz w:val="22"/>
          <w:szCs w:val="22"/>
        </w:rPr>
      </w:pPr>
    </w:p>
    <w:p w14:paraId="415CE9FC" w14:textId="77777777" w:rsidR="0015314B" w:rsidRPr="00B67E77" w:rsidRDefault="0015314B" w:rsidP="00212340">
      <w:pPr>
        <w:spacing w:after="120" w:line="276" w:lineRule="auto"/>
        <w:jc w:val="both"/>
        <w:rPr>
          <w:rFonts w:ascii="Arial" w:hAnsi="Arial" w:cs="Arial"/>
          <w:i/>
          <w:color w:val="auto"/>
          <w:sz w:val="22"/>
          <w:szCs w:val="22"/>
        </w:rPr>
      </w:pPr>
    </w:p>
    <w:p w14:paraId="6529FB69" w14:textId="77777777" w:rsidR="0015314B" w:rsidRPr="00B67E77" w:rsidRDefault="0015314B" w:rsidP="00212340">
      <w:pPr>
        <w:spacing w:after="120" w:line="276" w:lineRule="auto"/>
        <w:jc w:val="both"/>
        <w:rPr>
          <w:rFonts w:ascii="Arial" w:hAnsi="Arial" w:cs="Arial"/>
          <w:i/>
          <w:color w:val="auto"/>
          <w:sz w:val="22"/>
          <w:szCs w:val="22"/>
        </w:rPr>
      </w:pPr>
    </w:p>
    <w:p w14:paraId="0C0BE6FF" w14:textId="77777777" w:rsidR="0015314B" w:rsidRPr="00B67E77" w:rsidRDefault="0015314B" w:rsidP="00212340">
      <w:pPr>
        <w:spacing w:after="120" w:line="276" w:lineRule="auto"/>
        <w:jc w:val="both"/>
        <w:rPr>
          <w:rFonts w:ascii="Arial" w:hAnsi="Arial" w:cs="Arial"/>
          <w:i/>
          <w:color w:val="auto"/>
          <w:sz w:val="22"/>
          <w:szCs w:val="22"/>
        </w:rPr>
      </w:pPr>
    </w:p>
    <w:p w14:paraId="1330BA33" w14:textId="77777777" w:rsidR="0015314B" w:rsidRPr="00B67E77" w:rsidRDefault="0015314B" w:rsidP="00212340">
      <w:pPr>
        <w:spacing w:after="120" w:line="276" w:lineRule="auto"/>
        <w:jc w:val="both"/>
        <w:rPr>
          <w:rFonts w:ascii="Arial" w:hAnsi="Arial" w:cs="Arial"/>
          <w:i/>
          <w:color w:val="auto"/>
          <w:sz w:val="22"/>
          <w:szCs w:val="22"/>
        </w:rPr>
      </w:pPr>
    </w:p>
    <w:p w14:paraId="367CFD79" w14:textId="77777777" w:rsidR="0015314B" w:rsidRPr="00B67E77" w:rsidRDefault="0015314B" w:rsidP="00212340">
      <w:pPr>
        <w:spacing w:after="120" w:line="276" w:lineRule="auto"/>
        <w:jc w:val="both"/>
        <w:rPr>
          <w:rFonts w:ascii="Arial" w:hAnsi="Arial" w:cs="Arial"/>
          <w:i/>
          <w:color w:val="auto"/>
          <w:sz w:val="22"/>
          <w:szCs w:val="22"/>
        </w:rPr>
      </w:pPr>
    </w:p>
    <w:p w14:paraId="1AB93A10" w14:textId="77777777" w:rsidR="0015314B" w:rsidRPr="00B67E77" w:rsidRDefault="0015314B" w:rsidP="00212340">
      <w:pPr>
        <w:spacing w:after="120" w:line="276" w:lineRule="auto"/>
        <w:jc w:val="both"/>
        <w:rPr>
          <w:rFonts w:ascii="Arial" w:hAnsi="Arial" w:cs="Arial"/>
          <w:i/>
          <w:color w:val="auto"/>
          <w:sz w:val="22"/>
          <w:szCs w:val="22"/>
        </w:rPr>
      </w:pPr>
    </w:p>
    <w:p w14:paraId="77EE9CE7" w14:textId="77777777" w:rsidR="0015314B" w:rsidRPr="00B67E77" w:rsidRDefault="0015314B" w:rsidP="00212340">
      <w:pPr>
        <w:spacing w:after="120" w:line="276" w:lineRule="auto"/>
        <w:jc w:val="both"/>
        <w:rPr>
          <w:rFonts w:ascii="Arial" w:hAnsi="Arial" w:cs="Arial"/>
          <w:i/>
          <w:color w:val="auto"/>
          <w:sz w:val="22"/>
          <w:szCs w:val="22"/>
        </w:rPr>
      </w:pPr>
    </w:p>
    <w:p w14:paraId="5F181EED" w14:textId="77777777" w:rsidR="0015314B" w:rsidRPr="00B67E77" w:rsidRDefault="0015314B" w:rsidP="00212340">
      <w:pPr>
        <w:spacing w:after="120" w:line="276" w:lineRule="auto"/>
        <w:jc w:val="both"/>
        <w:rPr>
          <w:rFonts w:ascii="Arial" w:hAnsi="Arial" w:cs="Arial"/>
          <w:i/>
          <w:color w:val="auto"/>
          <w:sz w:val="22"/>
          <w:szCs w:val="22"/>
        </w:rPr>
      </w:pPr>
    </w:p>
    <w:p w14:paraId="22AA4472" w14:textId="77777777" w:rsidR="0015314B" w:rsidRPr="00B67E77" w:rsidRDefault="0015314B" w:rsidP="00212340">
      <w:pPr>
        <w:spacing w:after="120" w:line="276" w:lineRule="auto"/>
        <w:jc w:val="both"/>
        <w:rPr>
          <w:rFonts w:ascii="Arial" w:hAnsi="Arial" w:cs="Arial"/>
          <w:i/>
          <w:color w:val="auto"/>
          <w:sz w:val="22"/>
          <w:szCs w:val="22"/>
        </w:rPr>
      </w:pPr>
    </w:p>
    <w:p w14:paraId="3E1C6E61" w14:textId="77777777" w:rsidR="0015314B" w:rsidRPr="00B67E77" w:rsidRDefault="0015314B" w:rsidP="00212340">
      <w:pPr>
        <w:spacing w:after="120" w:line="276" w:lineRule="auto"/>
        <w:jc w:val="both"/>
        <w:rPr>
          <w:rFonts w:ascii="Arial" w:hAnsi="Arial" w:cs="Arial"/>
          <w:i/>
          <w:color w:val="auto"/>
          <w:sz w:val="22"/>
          <w:szCs w:val="22"/>
        </w:rPr>
      </w:pPr>
    </w:p>
    <w:p w14:paraId="546885F6" w14:textId="77777777" w:rsidR="0015314B" w:rsidRPr="00B67E77" w:rsidRDefault="0015314B" w:rsidP="00212340">
      <w:pPr>
        <w:spacing w:after="120" w:line="276" w:lineRule="auto"/>
        <w:jc w:val="both"/>
        <w:rPr>
          <w:rFonts w:ascii="Arial" w:hAnsi="Arial" w:cs="Arial"/>
          <w:i/>
          <w:color w:val="auto"/>
          <w:sz w:val="22"/>
          <w:szCs w:val="22"/>
        </w:rPr>
      </w:pPr>
    </w:p>
    <w:p w14:paraId="32F3C98E" w14:textId="77777777" w:rsidR="0015314B" w:rsidRPr="00B67E77" w:rsidRDefault="0015314B" w:rsidP="00212340">
      <w:pPr>
        <w:spacing w:after="120" w:line="276" w:lineRule="auto"/>
        <w:jc w:val="both"/>
        <w:rPr>
          <w:rFonts w:ascii="Arial" w:hAnsi="Arial" w:cs="Arial"/>
          <w:i/>
          <w:color w:val="auto"/>
          <w:sz w:val="22"/>
          <w:szCs w:val="22"/>
        </w:rPr>
      </w:pPr>
    </w:p>
    <w:p w14:paraId="17FE6510" w14:textId="1D31737B" w:rsidR="00F2279C" w:rsidRPr="00B67E77" w:rsidRDefault="00F2279C">
      <w:pPr>
        <w:rPr>
          <w:rFonts w:ascii="Arial" w:eastAsiaTheme="majorEastAsia" w:hAnsi="Arial" w:cs="Arial"/>
          <w:b/>
          <w:i/>
          <w:caps/>
          <w:color w:val="auto"/>
          <w:kern w:val="28"/>
          <w:sz w:val="24"/>
          <w:szCs w:val="24"/>
        </w:rPr>
      </w:pPr>
      <w:bookmarkStart w:id="10" w:name="_Toc450060133"/>
      <w:bookmarkStart w:id="11" w:name="_Toc69816001"/>
    </w:p>
    <w:p w14:paraId="5D5DEE54" w14:textId="77777777" w:rsidR="00323318" w:rsidRPr="00B67E77" w:rsidRDefault="00323318">
      <w:pPr>
        <w:rPr>
          <w:rFonts w:ascii="Arial" w:eastAsiaTheme="majorEastAsia" w:hAnsi="Arial" w:cs="Arial"/>
          <w:b/>
          <w:i/>
          <w:caps/>
          <w:color w:val="auto"/>
          <w:kern w:val="28"/>
          <w:sz w:val="24"/>
          <w:szCs w:val="24"/>
        </w:rPr>
      </w:pPr>
      <w:r w:rsidRPr="00B67E77">
        <w:rPr>
          <w:rFonts w:ascii="Arial" w:hAnsi="Arial" w:cs="Arial"/>
          <w:b/>
          <w:i/>
          <w:color w:val="auto"/>
          <w:sz w:val="24"/>
          <w:szCs w:val="24"/>
        </w:rPr>
        <w:br w:type="page"/>
      </w:r>
    </w:p>
    <w:p w14:paraId="033276D4" w14:textId="0B412610" w:rsidR="00FF4884" w:rsidRPr="00B67E77" w:rsidRDefault="00FF4884" w:rsidP="00212340">
      <w:pPr>
        <w:pStyle w:val="Naslov"/>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jc w:val="both"/>
        <w:outlineLvl w:val="0"/>
        <w:rPr>
          <w:rFonts w:ascii="Arial" w:hAnsi="Arial" w:cs="Arial"/>
          <w:b/>
          <w:i/>
          <w:color w:val="auto"/>
          <w:sz w:val="24"/>
          <w:szCs w:val="24"/>
        </w:rPr>
      </w:pPr>
      <w:r w:rsidRPr="00B67E77">
        <w:rPr>
          <w:rFonts w:ascii="Arial" w:hAnsi="Arial" w:cs="Arial"/>
          <w:b/>
          <w:i/>
          <w:color w:val="auto"/>
          <w:sz w:val="24"/>
          <w:szCs w:val="24"/>
        </w:rPr>
        <w:lastRenderedPageBreak/>
        <w:t>BROJ ZAPOSLENIH</w:t>
      </w:r>
      <w:bookmarkEnd w:id="10"/>
      <w:bookmarkEnd w:id="11"/>
    </w:p>
    <w:p w14:paraId="7A14263B" w14:textId="77777777" w:rsidR="00F45000" w:rsidRPr="00B67E77" w:rsidRDefault="00F45000" w:rsidP="00212340">
      <w:pPr>
        <w:spacing w:after="120" w:line="276" w:lineRule="auto"/>
        <w:jc w:val="both"/>
        <w:rPr>
          <w:rFonts w:ascii="Arial" w:hAnsi="Arial" w:cs="Arial"/>
          <w:i/>
          <w:color w:val="auto"/>
          <w:sz w:val="22"/>
          <w:szCs w:val="22"/>
        </w:rPr>
      </w:pPr>
    </w:p>
    <w:p w14:paraId="60304454" w14:textId="39751FF3" w:rsidR="007D5EE1" w:rsidRPr="00B67E77" w:rsidRDefault="00FF4884" w:rsidP="00212340">
      <w:pPr>
        <w:spacing w:after="120" w:line="276" w:lineRule="auto"/>
        <w:jc w:val="both"/>
        <w:rPr>
          <w:rFonts w:ascii="Arial" w:hAnsi="Arial" w:cs="Arial"/>
          <w:i/>
          <w:color w:val="auto"/>
          <w:sz w:val="22"/>
          <w:szCs w:val="22"/>
        </w:rPr>
      </w:pPr>
      <w:r w:rsidRPr="00B67E77">
        <w:rPr>
          <w:rFonts w:ascii="Arial" w:hAnsi="Arial" w:cs="Arial"/>
          <w:i/>
          <w:color w:val="auto"/>
          <w:sz w:val="22"/>
          <w:szCs w:val="22"/>
        </w:rPr>
        <w:t>Na dan 3</w:t>
      </w:r>
      <w:r w:rsidR="00F055AC" w:rsidRPr="00B67E77">
        <w:rPr>
          <w:rFonts w:ascii="Arial" w:hAnsi="Arial" w:cs="Arial"/>
          <w:i/>
          <w:color w:val="auto"/>
          <w:sz w:val="22"/>
          <w:szCs w:val="22"/>
        </w:rPr>
        <w:t>1</w:t>
      </w:r>
      <w:r w:rsidRPr="00B67E77">
        <w:rPr>
          <w:rFonts w:ascii="Arial" w:hAnsi="Arial" w:cs="Arial"/>
          <w:i/>
          <w:color w:val="auto"/>
          <w:sz w:val="22"/>
          <w:szCs w:val="22"/>
        </w:rPr>
        <w:t>.</w:t>
      </w:r>
      <w:r w:rsidR="00896627" w:rsidRPr="00B67E77">
        <w:rPr>
          <w:rFonts w:ascii="Arial" w:hAnsi="Arial" w:cs="Arial"/>
          <w:i/>
          <w:color w:val="auto"/>
          <w:sz w:val="22"/>
          <w:szCs w:val="22"/>
        </w:rPr>
        <w:t xml:space="preserve"> prosinca </w:t>
      </w:r>
      <w:r w:rsidRPr="00B67E77">
        <w:rPr>
          <w:rFonts w:ascii="Arial" w:hAnsi="Arial" w:cs="Arial"/>
          <w:i/>
          <w:color w:val="auto"/>
          <w:sz w:val="22"/>
          <w:szCs w:val="22"/>
        </w:rPr>
        <w:t>20</w:t>
      </w:r>
      <w:r w:rsidR="00E1126E" w:rsidRPr="00B67E77">
        <w:rPr>
          <w:rFonts w:ascii="Arial" w:hAnsi="Arial" w:cs="Arial"/>
          <w:i/>
          <w:color w:val="auto"/>
          <w:sz w:val="22"/>
          <w:szCs w:val="22"/>
        </w:rPr>
        <w:t>2</w:t>
      </w:r>
      <w:r w:rsidR="009F1B41" w:rsidRPr="00B67E77">
        <w:rPr>
          <w:rFonts w:ascii="Arial" w:hAnsi="Arial" w:cs="Arial"/>
          <w:i/>
          <w:color w:val="auto"/>
          <w:sz w:val="22"/>
          <w:szCs w:val="22"/>
        </w:rPr>
        <w:t>3</w:t>
      </w:r>
      <w:r w:rsidR="00766385" w:rsidRPr="00B67E77">
        <w:rPr>
          <w:rFonts w:ascii="Arial" w:hAnsi="Arial" w:cs="Arial"/>
          <w:i/>
          <w:color w:val="auto"/>
          <w:sz w:val="22"/>
          <w:szCs w:val="22"/>
        </w:rPr>
        <w:t>.</w:t>
      </w:r>
      <w:r w:rsidRPr="00B67E77">
        <w:rPr>
          <w:rFonts w:ascii="Arial" w:hAnsi="Arial" w:cs="Arial"/>
          <w:i/>
          <w:color w:val="auto"/>
          <w:sz w:val="22"/>
          <w:szCs w:val="22"/>
        </w:rPr>
        <w:t xml:space="preserve"> godine u </w:t>
      </w:r>
      <w:r w:rsidR="00D04834" w:rsidRPr="00B67E77">
        <w:rPr>
          <w:rFonts w:ascii="Arial" w:hAnsi="Arial" w:cs="Arial"/>
          <w:i/>
          <w:color w:val="auto"/>
          <w:sz w:val="22"/>
          <w:szCs w:val="22"/>
        </w:rPr>
        <w:t>Društvu je</w:t>
      </w:r>
      <w:r w:rsidRPr="00B67E77">
        <w:rPr>
          <w:rFonts w:ascii="Arial" w:hAnsi="Arial" w:cs="Arial"/>
          <w:i/>
          <w:color w:val="auto"/>
          <w:sz w:val="22"/>
          <w:szCs w:val="22"/>
        </w:rPr>
        <w:t xml:space="preserve"> bi</w:t>
      </w:r>
      <w:r w:rsidR="002224BC" w:rsidRPr="00B67E77">
        <w:rPr>
          <w:rFonts w:ascii="Arial" w:hAnsi="Arial" w:cs="Arial"/>
          <w:i/>
          <w:color w:val="auto"/>
          <w:sz w:val="22"/>
          <w:szCs w:val="22"/>
        </w:rPr>
        <w:t>l</w:t>
      </w:r>
      <w:r w:rsidR="00CB1E9A" w:rsidRPr="00B67E77">
        <w:rPr>
          <w:rFonts w:ascii="Arial" w:hAnsi="Arial" w:cs="Arial"/>
          <w:i/>
          <w:color w:val="auto"/>
          <w:sz w:val="22"/>
          <w:szCs w:val="22"/>
        </w:rPr>
        <w:t>o</w:t>
      </w:r>
      <w:r w:rsidRPr="00B67E77">
        <w:rPr>
          <w:rFonts w:ascii="Arial" w:hAnsi="Arial" w:cs="Arial"/>
          <w:i/>
          <w:color w:val="auto"/>
          <w:sz w:val="22"/>
          <w:szCs w:val="22"/>
        </w:rPr>
        <w:t xml:space="preserve"> zaposlen</w:t>
      </w:r>
      <w:r w:rsidR="002224BC" w:rsidRPr="00B67E77">
        <w:rPr>
          <w:rFonts w:ascii="Arial" w:hAnsi="Arial" w:cs="Arial"/>
          <w:i/>
          <w:color w:val="auto"/>
          <w:sz w:val="22"/>
          <w:szCs w:val="22"/>
        </w:rPr>
        <w:t>o</w:t>
      </w:r>
      <w:r w:rsidRPr="00B67E77">
        <w:rPr>
          <w:rFonts w:ascii="Arial" w:hAnsi="Arial" w:cs="Arial"/>
          <w:i/>
          <w:color w:val="auto"/>
          <w:sz w:val="22"/>
          <w:szCs w:val="22"/>
        </w:rPr>
        <w:t xml:space="preserve"> </w:t>
      </w:r>
      <w:r w:rsidR="00E1126E" w:rsidRPr="00B67E77">
        <w:rPr>
          <w:rFonts w:ascii="Arial" w:hAnsi="Arial" w:cs="Arial"/>
          <w:i/>
          <w:color w:val="auto"/>
          <w:sz w:val="22"/>
          <w:szCs w:val="22"/>
        </w:rPr>
        <w:t>1</w:t>
      </w:r>
      <w:r w:rsidR="00CA2FE5" w:rsidRPr="00B67E77">
        <w:rPr>
          <w:rFonts w:ascii="Arial" w:hAnsi="Arial" w:cs="Arial"/>
          <w:i/>
          <w:color w:val="auto"/>
          <w:sz w:val="22"/>
          <w:szCs w:val="22"/>
        </w:rPr>
        <w:t>7</w:t>
      </w:r>
      <w:r w:rsidR="009F1B41" w:rsidRPr="00B67E77">
        <w:rPr>
          <w:rFonts w:ascii="Arial" w:hAnsi="Arial" w:cs="Arial"/>
          <w:i/>
          <w:color w:val="auto"/>
          <w:sz w:val="22"/>
          <w:szCs w:val="22"/>
        </w:rPr>
        <w:t>2</w:t>
      </w:r>
      <w:r w:rsidR="00B10EB2" w:rsidRPr="00B67E77">
        <w:rPr>
          <w:rFonts w:ascii="Arial" w:hAnsi="Arial" w:cs="Arial"/>
          <w:i/>
          <w:color w:val="auto"/>
          <w:sz w:val="22"/>
          <w:szCs w:val="22"/>
        </w:rPr>
        <w:t xml:space="preserve"> radnik</w:t>
      </w:r>
      <w:r w:rsidR="002224BC" w:rsidRPr="00B67E77">
        <w:rPr>
          <w:rFonts w:ascii="Arial" w:hAnsi="Arial" w:cs="Arial"/>
          <w:i/>
          <w:color w:val="auto"/>
          <w:sz w:val="22"/>
          <w:szCs w:val="22"/>
        </w:rPr>
        <w:t>a</w:t>
      </w:r>
      <w:r w:rsidR="00B10EB2" w:rsidRPr="00B67E77">
        <w:rPr>
          <w:rFonts w:ascii="Arial" w:hAnsi="Arial" w:cs="Arial"/>
          <w:i/>
          <w:color w:val="auto"/>
          <w:sz w:val="22"/>
          <w:szCs w:val="22"/>
        </w:rPr>
        <w:t xml:space="preserve">, što </w:t>
      </w:r>
      <w:r w:rsidR="000B091A" w:rsidRPr="00B67E77">
        <w:rPr>
          <w:rFonts w:ascii="Arial" w:hAnsi="Arial" w:cs="Arial"/>
          <w:i/>
          <w:color w:val="auto"/>
          <w:sz w:val="22"/>
          <w:szCs w:val="22"/>
        </w:rPr>
        <w:t xml:space="preserve">predstavlja </w:t>
      </w:r>
      <w:r w:rsidR="00CA2FE5" w:rsidRPr="00B67E77">
        <w:rPr>
          <w:rFonts w:ascii="Arial" w:hAnsi="Arial" w:cs="Arial"/>
          <w:i/>
          <w:color w:val="auto"/>
          <w:sz w:val="22"/>
          <w:szCs w:val="22"/>
        </w:rPr>
        <w:t>poveća</w:t>
      </w:r>
      <w:r w:rsidR="00CB1E9A" w:rsidRPr="00B67E77">
        <w:rPr>
          <w:rFonts w:ascii="Arial" w:hAnsi="Arial" w:cs="Arial"/>
          <w:i/>
          <w:color w:val="auto"/>
          <w:sz w:val="22"/>
          <w:szCs w:val="22"/>
        </w:rPr>
        <w:t>nje</w:t>
      </w:r>
      <w:r w:rsidR="000B091A" w:rsidRPr="00B67E77">
        <w:rPr>
          <w:rFonts w:ascii="Arial" w:hAnsi="Arial" w:cs="Arial"/>
          <w:i/>
          <w:color w:val="auto"/>
          <w:sz w:val="22"/>
          <w:szCs w:val="22"/>
        </w:rPr>
        <w:t xml:space="preserve"> </w:t>
      </w:r>
      <w:r w:rsidR="00CA2FE5" w:rsidRPr="00B67E77">
        <w:rPr>
          <w:rFonts w:ascii="Arial" w:hAnsi="Arial" w:cs="Arial"/>
          <w:i/>
          <w:color w:val="auto"/>
          <w:sz w:val="22"/>
          <w:szCs w:val="22"/>
        </w:rPr>
        <w:t xml:space="preserve">za </w:t>
      </w:r>
      <w:r w:rsidR="009F1B41" w:rsidRPr="00B67E77">
        <w:rPr>
          <w:rFonts w:ascii="Arial" w:hAnsi="Arial" w:cs="Arial"/>
          <w:i/>
          <w:color w:val="auto"/>
          <w:sz w:val="22"/>
          <w:szCs w:val="22"/>
        </w:rPr>
        <w:t>5</w:t>
      </w:r>
      <w:r w:rsidR="000B091A" w:rsidRPr="00B67E77">
        <w:rPr>
          <w:rFonts w:ascii="Arial" w:hAnsi="Arial" w:cs="Arial"/>
          <w:i/>
          <w:color w:val="auto"/>
          <w:sz w:val="22"/>
          <w:szCs w:val="22"/>
        </w:rPr>
        <w:t xml:space="preserve"> radnika u odnosu na </w:t>
      </w:r>
      <w:r w:rsidR="007547EB" w:rsidRPr="00B67E77">
        <w:rPr>
          <w:rFonts w:ascii="Arial" w:hAnsi="Arial" w:cs="Arial"/>
          <w:i/>
          <w:color w:val="auto"/>
          <w:sz w:val="22"/>
          <w:szCs w:val="22"/>
        </w:rPr>
        <w:t>stanje</w:t>
      </w:r>
      <w:r w:rsidR="000B091A" w:rsidRPr="00B67E77">
        <w:rPr>
          <w:rFonts w:ascii="Arial" w:hAnsi="Arial" w:cs="Arial"/>
          <w:i/>
          <w:color w:val="auto"/>
          <w:sz w:val="22"/>
          <w:szCs w:val="22"/>
        </w:rPr>
        <w:t xml:space="preserve"> </w:t>
      </w:r>
      <w:r w:rsidR="001878BF" w:rsidRPr="00B67E77">
        <w:rPr>
          <w:rFonts w:ascii="Arial" w:hAnsi="Arial" w:cs="Arial"/>
          <w:i/>
          <w:color w:val="auto"/>
          <w:sz w:val="22"/>
          <w:szCs w:val="22"/>
        </w:rPr>
        <w:t xml:space="preserve">na dan </w:t>
      </w:r>
      <w:r w:rsidRPr="00B67E77">
        <w:rPr>
          <w:rFonts w:ascii="Arial" w:hAnsi="Arial" w:cs="Arial"/>
          <w:i/>
          <w:color w:val="auto"/>
          <w:sz w:val="22"/>
          <w:szCs w:val="22"/>
        </w:rPr>
        <w:t>31.</w:t>
      </w:r>
      <w:r w:rsidR="00896627" w:rsidRPr="00B67E77">
        <w:rPr>
          <w:rFonts w:ascii="Arial" w:hAnsi="Arial" w:cs="Arial"/>
          <w:i/>
          <w:color w:val="auto"/>
          <w:sz w:val="22"/>
          <w:szCs w:val="22"/>
        </w:rPr>
        <w:t xml:space="preserve"> prosinca </w:t>
      </w:r>
      <w:r w:rsidRPr="00B67E77">
        <w:rPr>
          <w:rFonts w:ascii="Arial" w:hAnsi="Arial" w:cs="Arial"/>
          <w:i/>
          <w:color w:val="auto"/>
          <w:sz w:val="22"/>
          <w:szCs w:val="22"/>
        </w:rPr>
        <w:t>20</w:t>
      </w:r>
      <w:r w:rsidR="003B0395" w:rsidRPr="00B67E77">
        <w:rPr>
          <w:rFonts w:ascii="Arial" w:hAnsi="Arial" w:cs="Arial"/>
          <w:i/>
          <w:color w:val="auto"/>
          <w:sz w:val="22"/>
          <w:szCs w:val="22"/>
        </w:rPr>
        <w:t>2</w:t>
      </w:r>
      <w:r w:rsidR="009F1B41" w:rsidRPr="00B67E77">
        <w:rPr>
          <w:rFonts w:ascii="Arial" w:hAnsi="Arial" w:cs="Arial"/>
          <w:i/>
          <w:color w:val="auto"/>
          <w:sz w:val="22"/>
          <w:szCs w:val="22"/>
        </w:rPr>
        <w:t>2</w:t>
      </w:r>
      <w:r w:rsidR="006B00E9" w:rsidRPr="00B67E77">
        <w:rPr>
          <w:rFonts w:ascii="Arial" w:hAnsi="Arial" w:cs="Arial"/>
          <w:i/>
          <w:color w:val="auto"/>
          <w:sz w:val="22"/>
          <w:szCs w:val="22"/>
        </w:rPr>
        <w:t>. godine</w:t>
      </w:r>
      <w:r w:rsidR="00927D08" w:rsidRPr="00B67E77">
        <w:rPr>
          <w:rFonts w:ascii="Arial" w:hAnsi="Arial" w:cs="Arial"/>
          <w:i/>
          <w:color w:val="auto"/>
          <w:sz w:val="22"/>
          <w:szCs w:val="22"/>
        </w:rPr>
        <w:t xml:space="preserve"> (167 radnika). </w:t>
      </w:r>
      <w:r w:rsidR="00FF4EFA" w:rsidRPr="00B67E77">
        <w:rPr>
          <w:rFonts w:ascii="Arial" w:hAnsi="Arial" w:cs="Arial"/>
          <w:i/>
          <w:color w:val="auto"/>
          <w:sz w:val="22"/>
          <w:szCs w:val="22"/>
        </w:rPr>
        <w:t>Tijekom 20</w:t>
      </w:r>
      <w:r w:rsidR="00E1126E" w:rsidRPr="00B67E77">
        <w:rPr>
          <w:rFonts w:ascii="Arial" w:hAnsi="Arial" w:cs="Arial"/>
          <w:i/>
          <w:color w:val="auto"/>
          <w:sz w:val="22"/>
          <w:szCs w:val="22"/>
        </w:rPr>
        <w:t>2</w:t>
      </w:r>
      <w:r w:rsidR="009F1B41" w:rsidRPr="00B67E77">
        <w:rPr>
          <w:rFonts w:ascii="Arial" w:hAnsi="Arial" w:cs="Arial"/>
          <w:i/>
          <w:color w:val="auto"/>
          <w:sz w:val="22"/>
          <w:szCs w:val="22"/>
        </w:rPr>
        <w:t>3</w:t>
      </w:r>
      <w:r w:rsidR="00FF4EFA" w:rsidRPr="00B67E77">
        <w:rPr>
          <w:rFonts w:ascii="Arial" w:hAnsi="Arial" w:cs="Arial"/>
          <w:i/>
          <w:color w:val="auto"/>
          <w:sz w:val="22"/>
          <w:szCs w:val="22"/>
        </w:rPr>
        <w:t xml:space="preserve">. iz Društva je otišlo </w:t>
      </w:r>
      <w:r w:rsidR="009F1B41" w:rsidRPr="00B67E77">
        <w:rPr>
          <w:rFonts w:ascii="Arial" w:hAnsi="Arial" w:cs="Arial"/>
          <w:i/>
          <w:color w:val="auto"/>
          <w:sz w:val="22"/>
          <w:szCs w:val="22"/>
        </w:rPr>
        <w:t>36</w:t>
      </w:r>
      <w:r w:rsidR="00FF4EFA" w:rsidRPr="00B67E77">
        <w:rPr>
          <w:rFonts w:ascii="Arial" w:hAnsi="Arial" w:cs="Arial"/>
          <w:i/>
          <w:color w:val="auto"/>
          <w:sz w:val="22"/>
          <w:szCs w:val="22"/>
        </w:rPr>
        <w:t xml:space="preserve"> radnika, a doš</w:t>
      </w:r>
      <w:r w:rsidR="009F1B41" w:rsidRPr="00B67E77">
        <w:rPr>
          <w:rFonts w:ascii="Arial" w:hAnsi="Arial" w:cs="Arial"/>
          <w:i/>
          <w:color w:val="auto"/>
          <w:sz w:val="22"/>
          <w:szCs w:val="22"/>
        </w:rPr>
        <w:t>a</w:t>
      </w:r>
      <w:r w:rsidR="00FF4EFA" w:rsidRPr="00B67E77">
        <w:rPr>
          <w:rFonts w:ascii="Arial" w:hAnsi="Arial" w:cs="Arial"/>
          <w:i/>
          <w:color w:val="auto"/>
          <w:sz w:val="22"/>
          <w:szCs w:val="22"/>
        </w:rPr>
        <w:t xml:space="preserve">o je </w:t>
      </w:r>
      <w:r w:rsidR="009F1B41" w:rsidRPr="00B67E77">
        <w:rPr>
          <w:rFonts w:ascii="Arial" w:hAnsi="Arial" w:cs="Arial"/>
          <w:i/>
          <w:color w:val="auto"/>
          <w:sz w:val="22"/>
          <w:szCs w:val="22"/>
        </w:rPr>
        <w:t>41</w:t>
      </w:r>
      <w:r w:rsidR="00FF4EFA" w:rsidRPr="00B67E77">
        <w:rPr>
          <w:rFonts w:ascii="Arial" w:hAnsi="Arial" w:cs="Arial"/>
          <w:i/>
          <w:color w:val="auto"/>
          <w:sz w:val="22"/>
          <w:szCs w:val="22"/>
        </w:rPr>
        <w:t xml:space="preserve"> radnik</w:t>
      </w:r>
      <w:r w:rsidR="00927D08" w:rsidRPr="00B67E77">
        <w:rPr>
          <w:rFonts w:ascii="Arial" w:hAnsi="Arial" w:cs="Arial"/>
          <w:i/>
          <w:color w:val="auto"/>
          <w:sz w:val="22"/>
          <w:szCs w:val="22"/>
        </w:rPr>
        <w:t>.</w:t>
      </w:r>
    </w:p>
    <w:p w14:paraId="36BA2EC5" w14:textId="77777777" w:rsidR="006603EE" w:rsidRPr="00B67E77" w:rsidRDefault="00DD714E" w:rsidP="00212340">
      <w:pPr>
        <w:spacing w:after="120" w:line="276" w:lineRule="auto"/>
        <w:jc w:val="both"/>
        <w:rPr>
          <w:rFonts w:ascii="Arial" w:hAnsi="Arial" w:cs="Arial"/>
          <w:i/>
          <w:color w:val="auto"/>
          <w:sz w:val="22"/>
          <w:szCs w:val="22"/>
        </w:rPr>
      </w:pPr>
      <w:r w:rsidRPr="00B67E77">
        <w:rPr>
          <w:rFonts w:ascii="Arial" w:hAnsi="Arial" w:cs="Arial"/>
          <w:i/>
          <w:color w:val="auto"/>
          <w:sz w:val="22"/>
          <w:szCs w:val="22"/>
        </w:rPr>
        <w:t>B</w:t>
      </w:r>
      <w:r w:rsidR="00B82851" w:rsidRPr="00B67E77">
        <w:rPr>
          <w:rFonts w:ascii="Arial" w:hAnsi="Arial" w:cs="Arial"/>
          <w:i/>
          <w:color w:val="auto"/>
          <w:sz w:val="22"/>
          <w:szCs w:val="22"/>
        </w:rPr>
        <w:t xml:space="preserve">roj </w:t>
      </w:r>
      <w:r w:rsidR="00C17D0C" w:rsidRPr="00B67E77">
        <w:rPr>
          <w:rFonts w:ascii="Arial" w:hAnsi="Arial" w:cs="Arial"/>
          <w:i/>
          <w:color w:val="auto"/>
          <w:sz w:val="22"/>
          <w:szCs w:val="22"/>
        </w:rPr>
        <w:t>radnik</w:t>
      </w:r>
      <w:r w:rsidR="00B82851" w:rsidRPr="00B67E77">
        <w:rPr>
          <w:rFonts w:ascii="Arial" w:hAnsi="Arial" w:cs="Arial"/>
          <w:i/>
          <w:color w:val="auto"/>
          <w:sz w:val="22"/>
          <w:szCs w:val="22"/>
        </w:rPr>
        <w:t>a</w:t>
      </w:r>
      <w:r w:rsidR="00C17D0C" w:rsidRPr="00B67E77">
        <w:rPr>
          <w:rFonts w:ascii="Arial" w:hAnsi="Arial" w:cs="Arial"/>
          <w:i/>
          <w:color w:val="auto"/>
          <w:sz w:val="22"/>
          <w:szCs w:val="22"/>
        </w:rPr>
        <w:t xml:space="preserve"> po organ</w:t>
      </w:r>
      <w:r w:rsidR="00B82851" w:rsidRPr="00B67E77">
        <w:rPr>
          <w:rFonts w:ascii="Arial" w:hAnsi="Arial" w:cs="Arial"/>
          <w:i/>
          <w:color w:val="auto"/>
          <w:sz w:val="22"/>
          <w:szCs w:val="22"/>
        </w:rPr>
        <w:t>izacijskim jedinicama prikazan je</w:t>
      </w:r>
      <w:r w:rsidR="00C17D0C" w:rsidRPr="00B67E77">
        <w:rPr>
          <w:rFonts w:ascii="Arial" w:hAnsi="Arial" w:cs="Arial"/>
          <w:i/>
          <w:color w:val="auto"/>
          <w:sz w:val="22"/>
          <w:szCs w:val="22"/>
        </w:rPr>
        <w:t xml:space="preserve"> </w:t>
      </w:r>
      <w:r w:rsidR="00B82851" w:rsidRPr="00B67E77">
        <w:rPr>
          <w:rFonts w:ascii="Arial" w:hAnsi="Arial" w:cs="Arial"/>
          <w:i/>
          <w:color w:val="auto"/>
          <w:sz w:val="22"/>
          <w:szCs w:val="22"/>
        </w:rPr>
        <w:t xml:space="preserve">u </w:t>
      </w:r>
      <w:r w:rsidR="00C23BC9" w:rsidRPr="00B67E77">
        <w:rPr>
          <w:rFonts w:ascii="Arial" w:hAnsi="Arial" w:cs="Arial"/>
          <w:i/>
          <w:color w:val="auto"/>
          <w:sz w:val="22"/>
          <w:szCs w:val="22"/>
        </w:rPr>
        <w:t xml:space="preserve">sljedećoj </w:t>
      </w:r>
      <w:r w:rsidR="00C17D0C" w:rsidRPr="00B67E77">
        <w:rPr>
          <w:rFonts w:ascii="Arial" w:hAnsi="Arial" w:cs="Arial"/>
          <w:i/>
          <w:color w:val="auto"/>
          <w:sz w:val="22"/>
          <w:szCs w:val="22"/>
        </w:rPr>
        <w:t>tablic</w:t>
      </w:r>
      <w:r w:rsidR="00C23BC9" w:rsidRPr="00B67E77">
        <w:rPr>
          <w:rFonts w:ascii="Arial" w:hAnsi="Arial" w:cs="Arial"/>
          <w:i/>
          <w:color w:val="auto"/>
          <w:sz w:val="22"/>
          <w:szCs w:val="22"/>
        </w:rPr>
        <w:t>i</w:t>
      </w:r>
      <w:r w:rsidR="00C17D0C" w:rsidRPr="00B67E77">
        <w:rPr>
          <w:rFonts w:ascii="Arial" w:hAnsi="Arial" w:cs="Arial"/>
          <w:i/>
          <w:color w:val="auto"/>
          <w:sz w:val="22"/>
          <w:szCs w:val="22"/>
        </w:rPr>
        <w:t>.</w:t>
      </w:r>
      <w:r w:rsidR="00727FEF" w:rsidRPr="00B67E77">
        <w:rPr>
          <w:rFonts w:ascii="Arial" w:hAnsi="Arial" w:cs="Arial"/>
          <w:i/>
          <w:color w:val="auto"/>
          <w:sz w:val="22"/>
          <w:szCs w:val="22"/>
        </w:rPr>
        <w:t xml:space="preserve"> </w:t>
      </w:r>
    </w:p>
    <w:p w14:paraId="1FA116C2" w14:textId="2CA39ACD" w:rsidR="00FF4884" w:rsidRPr="00B67E77" w:rsidRDefault="00FF4884" w:rsidP="00212340">
      <w:pPr>
        <w:spacing w:before="0" w:after="0" w:line="240"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363E55" w:rsidRPr="00B67E77">
        <w:rPr>
          <w:rFonts w:ascii="Arial" w:hAnsi="Arial" w:cs="Arial"/>
          <w:i/>
          <w:color w:val="auto"/>
          <w:sz w:val="22"/>
          <w:szCs w:val="22"/>
        </w:rPr>
        <w:t>1</w:t>
      </w:r>
      <w:r w:rsidR="00B80695" w:rsidRPr="00B67E77">
        <w:rPr>
          <w:rFonts w:ascii="Arial" w:hAnsi="Arial" w:cs="Arial"/>
          <w:i/>
          <w:color w:val="auto"/>
          <w:sz w:val="22"/>
          <w:szCs w:val="22"/>
        </w:rPr>
        <w:t>5</w:t>
      </w:r>
      <w:r w:rsidR="00694007" w:rsidRPr="00B67E77">
        <w:rPr>
          <w:rFonts w:ascii="Arial" w:hAnsi="Arial" w:cs="Arial"/>
          <w:i/>
          <w:color w:val="auto"/>
          <w:sz w:val="22"/>
          <w:szCs w:val="22"/>
        </w:rPr>
        <w:t>.</w:t>
      </w:r>
    </w:p>
    <w:p w14:paraId="01F2C621" w14:textId="77777777" w:rsidR="00FF4884" w:rsidRPr="00B67E77" w:rsidRDefault="00FF4884" w:rsidP="00212340">
      <w:pPr>
        <w:tabs>
          <w:tab w:val="left" w:pos="5586"/>
        </w:tabs>
        <w:spacing w:before="0" w:after="0" w:line="276" w:lineRule="auto"/>
        <w:jc w:val="center"/>
        <w:rPr>
          <w:rFonts w:ascii="Arial" w:hAnsi="Arial" w:cs="Arial"/>
          <w:b/>
          <w:bCs/>
          <w:i/>
          <w:color w:val="auto"/>
          <w:sz w:val="22"/>
          <w:szCs w:val="22"/>
        </w:rPr>
      </w:pPr>
      <w:r w:rsidRPr="00B67E77">
        <w:rPr>
          <w:rFonts w:ascii="Arial" w:hAnsi="Arial" w:cs="Arial"/>
          <w:b/>
          <w:bCs/>
          <w:i/>
          <w:color w:val="auto"/>
          <w:sz w:val="22"/>
          <w:szCs w:val="22"/>
        </w:rPr>
        <w:t>BROJ RADNIKA PO SLUŽBAMA</w:t>
      </w:r>
      <w:r w:rsidRPr="00B67E77">
        <w:rPr>
          <w:rFonts w:ascii="Arial" w:hAnsi="Arial" w:cs="Arial"/>
          <w:bCs/>
          <w:i/>
          <w:color w:val="auto"/>
          <w:sz w:val="22"/>
          <w:szCs w:val="22"/>
        </w:rPr>
        <w:t xml:space="preserve"> - </w:t>
      </w:r>
      <w:r w:rsidRPr="00B67E77">
        <w:rPr>
          <w:rFonts w:ascii="Arial" w:hAnsi="Arial" w:cs="Arial"/>
          <w:b/>
          <w:bCs/>
          <w:i/>
          <w:color w:val="auto"/>
          <w:sz w:val="22"/>
          <w:szCs w:val="22"/>
        </w:rPr>
        <w:t>stanje na dan</w:t>
      </w:r>
    </w:p>
    <w:p w14:paraId="59A79590" w14:textId="59F9879D" w:rsidR="00AF3B4E" w:rsidRPr="00B67E77" w:rsidRDefault="009F1B41" w:rsidP="00212340">
      <w:pPr>
        <w:tabs>
          <w:tab w:val="left" w:pos="5586"/>
        </w:tabs>
        <w:spacing w:before="0" w:after="0" w:line="276" w:lineRule="auto"/>
        <w:jc w:val="center"/>
        <w:rPr>
          <w:rFonts w:ascii="Arial" w:hAnsi="Arial" w:cs="Arial"/>
          <w:b/>
          <w:bCs/>
          <w:i/>
          <w:color w:val="auto"/>
          <w:sz w:val="22"/>
          <w:szCs w:val="22"/>
        </w:rPr>
      </w:pPr>
      <w:r w:rsidRPr="00B67E77">
        <w:rPr>
          <w:noProof/>
        </w:rPr>
        <w:drawing>
          <wp:inline distT="0" distB="0" distL="0" distR="0" wp14:anchorId="16FBEE24" wp14:editId="4194A512">
            <wp:extent cx="5640705" cy="2606040"/>
            <wp:effectExtent l="0" t="0" r="0" b="3810"/>
            <wp:docPr id="1439947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0705" cy="2606040"/>
                    </a:xfrm>
                    <a:prstGeom prst="rect">
                      <a:avLst/>
                    </a:prstGeom>
                    <a:noFill/>
                    <a:ln>
                      <a:noFill/>
                    </a:ln>
                  </pic:spPr>
                </pic:pic>
              </a:graphicData>
            </a:graphic>
          </wp:inline>
        </w:drawing>
      </w:r>
    </w:p>
    <w:p w14:paraId="0D218A49" w14:textId="77777777" w:rsidR="00AF3B4E" w:rsidRPr="00B67E77" w:rsidRDefault="00AF3B4E" w:rsidP="00212340">
      <w:pPr>
        <w:tabs>
          <w:tab w:val="left" w:pos="5586"/>
        </w:tabs>
        <w:spacing w:before="0" w:after="0" w:line="276" w:lineRule="auto"/>
        <w:jc w:val="center"/>
        <w:rPr>
          <w:rFonts w:ascii="Arial" w:hAnsi="Arial" w:cs="Arial"/>
          <w:bCs/>
          <w:i/>
          <w:color w:val="auto"/>
        </w:rPr>
      </w:pPr>
    </w:p>
    <w:p w14:paraId="5AC2DC3F" w14:textId="728011BD" w:rsidR="00F22017" w:rsidRPr="00B67E77" w:rsidRDefault="009470BD" w:rsidP="00926500">
      <w:pPr>
        <w:tabs>
          <w:tab w:val="left" w:pos="5586"/>
        </w:tabs>
        <w:spacing w:before="0" w:after="0" w:line="276" w:lineRule="auto"/>
        <w:jc w:val="both"/>
        <w:rPr>
          <w:rFonts w:ascii="Arial" w:hAnsi="Arial" w:cs="Arial"/>
          <w:bCs/>
          <w:i/>
          <w:color w:val="auto"/>
          <w:sz w:val="22"/>
          <w:szCs w:val="22"/>
        </w:rPr>
      </w:pPr>
      <w:r w:rsidRPr="00B67E77">
        <w:rPr>
          <w:rFonts w:ascii="Arial" w:hAnsi="Arial" w:cs="Arial"/>
          <w:bCs/>
          <w:i/>
          <w:color w:val="auto"/>
          <w:sz w:val="22"/>
          <w:szCs w:val="22"/>
        </w:rPr>
        <w:t>Iz podataka je vidljivo da je na dan 31. prosinca 202</w:t>
      </w:r>
      <w:r w:rsidR="009F1B41" w:rsidRPr="00B67E77">
        <w:rPr>
          <w:rFonts w:ascii="Arial" w:hAnsi="Arial" w:cs="Arial"/>
          <w:bCs/>
          <w:i/>
          <w:color w:val="auto"/>
          <w:sz w:val="22"/>
          <w:szCs w:val="22"/>
        </w:rPr>
        <w:t>3</w:t>
      </w:r>
      <w:r w:rsidRPr="00B67E77">
        <w:rPr>
          <w:rFonts w:ascii="Arial" w:hAnsi="Arial" w:cs="Arial"/>
          <w:bCs/>
          <w:i/>
          <w:color w:val="auto"/>
          <w:sz w:val="22"/>
          <w:szCs w:val="22"/>
        </w:rPr>
        <w:t xml:space="preserve">. godine zaposleno manje radnika no što je planirano te je ukupan broj zaposlenih manji za </w:t>
      </w:r>
      <w:r w:rsidR="009F1B41" w:rsidRPr="00B67E77">
        <w:rPr>
          <w:rFonts w:ascii="Arial" w:hAnsi="Arial" w:cs="Arial"/>
          <w:bCs/>
          <w:i/>
          <w:color w:val="auto"/>
          <w:sz w:val="22"/>
          <w:szCs w:val="22"/>
        </w:rPr>
        <w:t>4</w:t>
      </w:r>
      <w:r w:rsidRPr="00B67E77">
        <w:rPr>
          <w:rFonts w:ascii="Arial" w:hAnsi="Arial" w:cs="Arial"/>
          <w:bCs/>
          <w:i/>
          <w:color w:val="auto"/>
          <w:sz w:val="22"/>
          <w:szCs w:val="22"/>
        </w:rPr>
        <w:t>,</w:t>
      </w:r>
      <w:r w:rsidR="009F1B41" w:rsidRPr="00B67E77">
        <w:rPr>
          <w:rFonts w:ascii="Arial" w:hAnsi="Arial" w:cs="Arial"/>
          <w:bCs/>
          <w:i/>
          <w:color w:val="auto"/>
          <w:sz w:val="22"/>
          <w:szCs w:val="22"/>
        </w:rPr>
        <w:t>4</w:t>
      </w:r>
      <w:r w:rsidRPr="00B67E77">
        <w:rPr>
          <w:rFonts w:ascii="Arial" w:hAnsi="Arial" w:cs="Arial"/>
          <w:bCs/>
          <w:i/>
          <w:color w:val="auto"/>
          <w:sz w:val="22"/>
          <w:szCs w:val="22"/>
        </w:rPr>
        <w:t xml:space="preserve">% u odnosu na </w:t>
      </w:r>
      <w:r w:rsidR="008B14DF" w:rsidRPr="00B67E77">
        <w:rPr>
          <w:rFonts w:ascii="Arial" w:hAnsi="Arial" w:cs="Arial"/>
          <w:bCs/>
          <w:i/>
          <w:color w:val="auto"/>
          <w:sz w:val="22"/>
          <w:szCs w:val="22"/>
        </w:rPr>
        <w:t>Rebalans p</w:t>
      </w:r>
      <w:r w:rsidRPr="00B67E77">
        <w:rPr>
          <w:rFonts w:ascii="Arial" w:hAnsi="Arial" w:cs="Arial"/>
          <w:bCs/>
          <w:i/>
          <w:color w:val="auto"/>
          <w:sz w:val="22"/>
          <w:szCs w:val="22"/>
        </w:rPr>
        <w:t>lan</w:t>
      </w:r>
      <w:r w:rsidR="008B14DF" w:rsidRPr="00B67E77">
        <w:rPr>
          <w:rFonts w:ascii="Arial" w:hAnsi="Arial" w:cs="Arial"/>
          <w:bCs/>
          <w:i/>
          <w:color w:val="auto"/>
          <w:sz w:val="22"/>
          <w:szCs w:val="22"/>
        </w:rPr>
        <w:t xml:space="preserve">a, dok je </w:t>
      </w:r>
      <w:r w:rsidR="001B0167" w:rsidRPr="00B67E77">
        <w:rPr>
          <w:rFonts w:ascii="Arial" w:hAnsi="Arial" w:cs="Arial"/>
          <w:bCs/>
          <w:i/>
          <w:color w:val="auto"/>
          <w:sz w:val="22"/>
          <w:szCs w:val="22"/>
        </w:rPr>
        <w:t>u</w:t>
      </w:r>
      <w:r w:rsidR="008B14DF" w:rsidRPr="00B67E77">
        <w:rPr>
          <w:rFonts w:ascii="Arial" w:hAnsi="Arial" w:cs="Arial"/>
          <w:bCs/>
          <w:i/>
          <w:color w:val="auto"/>
          <w:sz w:val="22"/>
          <w:szCs w:val="22"/>
        </w:rPr>
        <w:t xml:space="preserve"> </w:t>
      </w:r>
      <w:r w:rsidRPr="00B67E77">
        <w:rPr>
          <w:rFonts w:ascii="Arial" w:hAnsi="Arial" w:cs="Arial"/>
          <w:bCs/>
          <w:i/>
          <w:color w:val="auto"/>
          <w:sz w:val="22"/>
          <w:szCs w:val="22"/>
        </w:rPr>
        <w:t>odnosu na dan 31. prosinca 202</w:t>
      </w:r>
      <w:r w:rsidR="009F1B41" w:rsidRPr="00B67E77">
        <w:rPr>
          <w:rFonts w:ascii="Arial" w:hAnsi="Arial" w:cs="Arial"/>
          <w:bCs/>
          <w:i/>
          <w:color w:val="auto"/>
          <w:sz w:val="22"/>
          <w:szCs w:val="22"/>
        </w:rPr>
        <w:t>2</w:t>
      </w:r>
      <w:r w:rsidRPr="00B67E77">
        <w:rPr>
          <w:rFonts w:ascii="Arial" w:hAnsi="Arial" w:cs="Arial"/>
          <w:bCs/>
          <w:i/>
          <w:color w:val="auto"/>
          <w:sz w:val="22"/>
          <w:szCs w:val="22"/>
        </w:rPr>
        <w:t>. godine</w:t>
      </w:r>
      <w:r w:rsidR="008B14DF" w:rsidRPr="00B67E77">
        <w:rPr>
          <w:rFonts w:ascii="Arial" w:hAnsi="Arial" w:cs="Arial"/>
          <w:bCs/>
          <w:i/>
          <w:color w:val="auto"/>
          <w:sz w:val="22"/>
          <w:szCs w:val="22"/>
        </w:rPr>
        <w:t xml:space="preserve"> veći za </w:t>
      </w:r>
      <w:r w:rsidR="009F1B41" w:rsidRPr="00B67E77">
        <w:rPr>
          <w:rFonts w:ascii="Arial" w:hAnsi="Arial" w:cs="Arial"/>
          <w:bCs/>
          <w:i/>
          <w:color w:val="auto"/>
          <w:sz w:val="22"/>
          <w:szCs w:val="22"/>
        </w:rPr>
        <w:t>3</w:t>
      </w:r>
      <w:r w:rsidR="008B14DF" w:rsidRPr="00B67E77">
        <w:rPr>
          <w:rFonts w:ascii="Arial" w:hAnsi="Arial" w:cs="Arial"/>
          <w:bCs/>
          <w:i/>
          <w:color w:val="auto"/>
          <w:sz w:val="22"/>
          <w:szCs w:val="22"/>
        </w:rPr>
        <w:t>,</w:t>
      </w:r>
      <w:r w:rsidR="009F1B41" w:rsidRPr="00B67E77">
        <w:rPr>
          <w:rFonts w:ascii="Arial" w:hAnsi="Arial" w:cs="Arial"/>
          <w:bCs/>
          <w:i/>
          <w:color w:val="auto"/>
          <w:sz w:val="22"/>
          <w:szCs w:val="22"/>
        </w:rPr>
        <w:t>0</w:t>
      </w:r>
      <w:r w:rsidR="008B14DF" w:rsidRPr="00B67E77">
        <w:rPr>
          <w:rFonts w:ascii="Arial" w:hAnsi="Arial" w:cs="Arial"/>
          <w:bCs/>
          <w:i/>
          <w:color w:val="auto"/>
          <w:sz w:val="22"/>
          <w:szCs w:val="22"/>
        </w:rPr>
        <w:t>%</w:t>
      </w:r>
      <w:r w:rsidRPr="00B67E77">
        <w:rPr>
          <w:rFonts w:ascii="Arial" w:hAnsi="Arial" w:cs="Arial"/>
          <w:bCs/>
          <w:i/>
          <w:color w:val="auto"/>
          <w:sz w:val="22"/>
          <w:szCs w:val="22"/>
        </w:rPr>
        <w:t xml:space="preserve">. </w:t>
      </w:r>
    </w:p>
    <w:p w14:paraId="008852E7" w14:textId="77777777" w:rsidR="00F22017" w:rsidRPr="00B67E77" w:rsidRDefault="00F22017" w:rsidP="00212340">
      <w:pPr>
        <w:tabs>
          <w:tab w:val="left" w:pos="5586"/>
        </w:tabs>
        <w:spacing w:before="0" w:after="0" w:line="276" w:lineRule="auto"/>
        <w:jc w:val="both"/>
        <w:rPr>
          <w:rFonts w:ascii="Arial" w:hAnsi="Arial" w:cs="Arial"/>
          <w:bCs/>
          <w:i/>
          <w:color w:val="auto"/>
          <w:sz w:val="22"/>
          <w:szCs w:val="22"/>
        </w:rPr>
      </w:pPr>
    </w:p>
    <w:p w14:paraId="6EFB74F9" w14:textId="0FCEC97B" w:rsidR="00AA7669" w:rsidRPr="00B67E77" w:rsidRDefault="00AA7669" w:rsidP="00212340">
      <w:pPr>
        <w:pStyle w:val="Tijeloteksta3"/>
        <w:spacing w:after="0" w:line="240" w:lineRule="auto"/>
        <w:jc w:val="both"/>
        <w:rPr>
          <w:rFonts w:ascii="Arial" w:hAnsi="Arial" w:cs="Arial"/>
          <w:i/>
          <w:color w:val="auto"/>
          <w:sz w:val="22"/>
          <w:szCs w:val="22"/>
        </w:rPr>
      </w:pPr>
    </w:p>
    <w:p w14:paraId="012C98B2" w14:textId="77777777" w:rsidR="00D069B2" w:rsidRPr="00B67E77" w:rsidRDefault="00D069B2" w:rsidP="00212340">
      <w:pPr>
        <w:pStyle w:val="Tijeloteksta3"/>
        <w:spacing w:after="0" w:line="240" w:lineRule="auto"/>
        <w:jc w:val="both"/>
        <w:rPr>
          <w:rFonts w:ascii="Arial" w:hAnsi="Arial" w:cs="Arial"/>
          <w:i/>
          <w:color w:val="auto"/>
          <w:sz w:val="22"/>
          <w:szCs w:val="22"/>
        </w:rPr>
      </w:pPr>
    </w:p>
    <w:p w14:paraId="3FC36167" w14:textId="77777777" w:rsidR="00212340" w:rsidRPr="00B67E77" w:rsidRDefault="00212340" w:rsidP="00212340">
      <w:pPr>
        <w:pStyle w:val="Tijeloteksta3"/>
        <w:spacing w:after="0" w:line="240" w:lineRule="auto"/>
        <w:jc w:val="both"/>
        <w:rPr>
          <w:rFonts w:ascii="Arial" w:hAnsi="Arial" w:cs="Arial"/>
          <w:i/>
          <w:color w:val="auto"/>
          <w:sz w:val="22"/>
          <w:szCs w:val="22"/>
        </w:rPr>
      </w:pPr>
    </w:p>
    <w:p w14:paraId="457C8A74" w14:textId="77777777" w:rsidR="00F055AC" w:rsidRPr="00B67E77" w:rsidRDefault="00F055AC" w:rsidP="00212340">
      <w:pPr>
        <w:spacing w:after="0" w:line="276" w:lineRule="auto"/>
        <w:jc w:val="both"/>
        <w:rPr>
          <w:lang w:eastAsia="en-GB"/>
        </w:rPr>
      </w:pPr>
    </w:p>
    <w:p w14:paraId="55D85C68" w14:textId="77777777" w:rsidR="00867234" w:rsidRPr="00B67E77" w:rsidRDefault="00867234" w:rsidP="00212340">
      <w:pPr>
        <w:spacing w:after="0" w:line="276" w:lineRule="auto"/>
        <w:jc w:val="both"/>
        <w:rPr>
          <w:lang w:eastAsia="en-GB"/>
        </w:rPr>
      </w:pPr>
    </w:p>
    <w:p w14:paraId="685DDA92" w14:textId="77777777" w:rsidR="00867234" w:rsidRPr="00B67E77" w:rsidRDefault="00867234" w:rsidP="00212340">
      <w:pPr>
        <w:spacing w:after="0" w:line="276" w:lineRule="auto"/>
        <w:jc w:val="both"/>
        <w:rPr>
          <w:lang w:eastAsia="en-GB"/>
        </w:rPr>
      </w:pPr>
    </w:p>
    <w:p w14:paraId="7396F63E" w14:textId="77777777" w:rsidR="00867234" w:rsidRPr="00B67E77" w:rsidRDefault="00867234" w:rsidP="00212340">
      <w:pPr>
        <w:spacing w:after="0" w:line="276" w:lineRule="auto"/>
        <w:jc w:val="both"/>
        <w:rPr>
          <w:lang w:eastAsia="en-GB"/>
        </w:rPr>
      </w:pPr>
    </w:p>
    <w:p w14:paraId="01719540" w14:textId="77777777" w:rsidR="00EF4B10" w:rsidRPr="00B67E77" w:rsidRDefault="00EF4B10" w:rsidP="00212340">
      <w:pPr>
        <w:spacing w:after="0" w:line="276" w:lineRule="auto"/>
        <w:jc w:val="both"/>
        <w:rPr>
          <w:lang w:eastAsia="en-GB"/>
        </w:rPr>
      </w:pPr>
    </w:p>
    <w:p w14:paraId="7D775AF0" w14:textId="77777777" w:rsidR="00867234" w:rsidRPr="00B67E77" w:rsidRDefault="00867234" w:rsidP="00212340">
      <w:pPr>
        <w:spacing w:after="0" w:line="276" w:lineRule="auto"/>
        <w:jc w:val="both"/>
        <w:rPr>
          <w:lang w:eastAsia="en-GB"/>
        </w:rPr>
      </w:pPr>
    </w:p>
    <w:p w14:paraId="66E8AD36" w14:textId="77777777" w:rsidR="00867234" w:rsidRPr="00B67E77" w:rsidRDefault="00867234" w:rsidP="00212340">
      <w:pPr>
        <w:spacing w:after="0" w:line="276" w:lineRule="auto"/>
        <w:jc w:val="both"/>
        <w:rPr>
          <w:lang w:eastAsia="en-GB"/>
        </w:rPr>
      </w:pPr>
    </w:p>
    <w:p w14:paraId="0749D7F2" w14:textId="0B1422E4" w:rsidR="00867234" w:rsidRPr="00B67E77" w:rsidRDefault="00867234" w:rsidP="00212340">
      <w:pPr>
        <w:spacing w:after="0" w:line="276" w:lineRule="auto"/>
        <w:jc w:val="both"/>
        <w:rPr>
          <w:lang w:eastAsia="en-GB"/>
        </w:rPr>
      </w:pPr>
    </w:p>
    <w:p w14:paraId="1E8B48F1" w14:textId="355ADAF0" w:rsidR="00F0234E" w:rsidRPr="00B67E77" w:rsidRDefault="00F0234E" w:rsidP="00212340">
      <w:pPr>
        <w:spacing w:after="0" w:line="276" w:lineRule="auto"/>
        <w:jc w:val="both"/>
        <w:rPr>
          <w:lang w:eastAsia="en-GB"/>
        </w:rPr>
      </w:pPr>
    </w:p>
    <w:p w14:paraId="798DE62D" w14:textId="53C44701" w:rsidR="009470BD" w:rsidRPr="00B67E77" w:rsidRDefault="009470BD" w:rsidP="00212340">
      <w:pPr>
        <w:spacing w:after="0" w:line="276" w:lineRule="auto"/>
        <w:jc w:val="both"/>
        <w:rPr>
          <w:lang w:eastAsia="en-GB"/>
        </w:rPr>
      </w:pPr>
    </w:p>
    <w:p w14:paraId="2BE4D88B" w14:textId="0554048C" w:rsidR="009470BD" w:rsidRPr="00B67E77" w:rsidRDefault="009470BD" w:rsidP="00212340">
      <w:pPr>
        <w:spacing w:after="0" w:line="276" w:lineRule="auto"/>
        <w:jc w:val="both"/>
        <w:rPr>
          <w:lang w:eastAsia="en-GB"/>
        </w:rPr>
      </w:pPr>
    </w:p>
    <w:p w14:paraId="033F1D3E" w14:textId="275197B6" w:rsidR="009470BD" w:rsidRPr="00B67E77" w:rsidRDefault="009470BD" w:rsidP="00212340">
      <w:pPr>
        <w:spacing w:after="0" w:line="276" w:lineRule="auto"/>
        <w:jc w:val="both"/>
        <w:rPr>
          <w:lang w:eastAsia="en-GB"/>
        </w:rPr>
      </w:pPr>
    </w:p>
    <w:p w14:paraId="4BE6F9A0" w14:textId="77777777" w:rsidR="00FF4884" w:rsidRPr="00B67E77" w:rsidRDefault="00FF4884" w:rsidP="00212340">
      <w:pPr>
        <w:pStyle w:val="Naslov"/>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jc w:val="both"/>
        <w:outlineLvl w:val="0"/>
        <w:rPr>
          <w:rFonts w:ascii="Arial" w:hAnsi="Arial" w:cs="Arial"/>
          <w:b/>
          <w:i/>
          <w:color w:val="auto"/>
          <w:sz w:val="24"/>
          <w:szCs w:val="24"/>
        </w:rPr>
      </w:pPr>
      <w:bookmarkStart w:id="12" w:name="_Toc450060134"/>
      <w:bookmarkStart w:id="13" w:name="_Toc69816002"/>
      <w:r w:rsidRPr="00B67E77">
        <w:rPr>
          <w:rFonts w:ascii="Arial" w:hAnsi="Arial" w:cs="Arial"/>
          <w:b/>
          <w:i/>
          <w:color w:val="auto"/>
          <w:sz w:val="24"/>
          <w:szCs w:val="24"/>
        </w:rPr>
        <w:lastRenderedPageBreak/>
        <w:t>FINANCIJSKI POKAZATELJI</w:t>
      </w:r>
      <w:bookmarkEnd w:id="12"/>
      <w:bookmarkEnd w:id="13"/>
    </w:p>
    <w:p w14:paraId="770339E7" w14:textId="77777777" w:rsidR="00FF4884" w:rsidRPr="00B67E77" w:rsidRDefault="00D52179" w:rsidP="00212340">
      <w:pPr>
        <w:pStyle w:val="Naslov"/>
        <w:numPr>
          <w:ilvl w:val="1"/>
          <w:numId w:val="32"/>
        </w:numPr>
        <w:pBdr>
          <w:top w:val="none" w:sz="0" w:space="0" w:color="auto"/>
          <w:left w:val="none" w:sz="0" w:space="0" w:color="auto"/>
          <w:bottom w:val="none" w:sz="0" w:space="0" w:color="auto"/>
          <w:right w:val="none" w:sz="0" w:space="0" w:color="auto"/>
        </w:pBdr>
        <w:shd w:val="clear" w:color="auto" w:fill="auto"/>
        <w:spacing w:after="0" w:line="276" w:lineRule="auto"/>
        <w:ind w:left="0" w:right="0"/>
        <w:outlineLvl w:val="0"/>
        <w:rPr>
          <w:rFonts w:ascii="Arial" w:hAnsi="Arial" w:cs="Arial"/>
          <w:b/>
          <w:i/>
          <w:color w:val="auto"/>
          <w:sz w:val="24"/>
          <w:szCs w:val="24"/>
        </w:rPr>
      </w:pPr>
      <w:bookmarkStart w:id="14" w:name="_Toc322376549"/>
      <w:bookmarkStart w:id="15" w:name="_Toc417986630"/>
      <w:bookmarkStart w:id="16" w:name="_Toc450060135"/>
      <w:bookmarkEnd w:id="2"/>
      <w:bookmarkEnd w:id="3"/>
      <w:bookmarkEnd w:id="4"/>
      <w:r w:rsidRPr="00B67E77">
        <w:rPr>
          <w:rFonts w:ascii="Arial" w:hAnsi="Arial" w:cs="Arial"/>
          <w:b/>
          <w:i/>
          <w:color w:val="auto"/>
          <w:sz w:val="24"/>
          <w:szCs w:val="24"/>
        </w:rPr>
        <w:t xml:space="preserve"> </w:t>
      </w:r>
      <w:bookmarkStart w:id="17" w:name="_Toc69816003"/>
      <w:r w:rsidR="00FF4884" w:rsidRPr="00B67E77">
        <w:rPr>
          <w:rFonts w:ascii="Arial" w:hAnsi="Arial" w:cs="Arial"/>
          <w:b/>
          <w:i/>
          <w:color w:val="auto"/>
          <w:sz w:val="24"/>
          <w:szCs w:val="24"/>
        </w:rPr>
        <w:t>RAČUN DOBITI I GUBITKA</w:t>
      </w:r>
      <w:bookmarkEnd w:id="14"/>
      <w:bookmarkEnd w:id="15"/>
      <w:bookmarkEnd w:id="16"/>
      <w:bookmarkEnd w:id="17"/>
    </w:p>
    <w:p w14:paraId="62470DDB" w14:textId="2ACD791C" w:rsidR="00431594" w:rsidRPr="00B67E77" w:rsidRDefault="00FF4884" w:rsidP="00212340">
      <w:pPr>
        <w:spacing w:before="0" w:after="0" w:line="240"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112A36" w:rsidRPr="00B67E77">
        <w:rPr>
          <w:rFonts w:ascii="Arial" w:hAnsi="Arial" w:cs="Arial"/>
          <w:i/>
          <w:color w:val="auto"/>
          <w:sz w:val="22"/>
          <w:szCs w:val="22"/>
        </w:rPr>
        <w:t>1</w:t>
      </w:r>
      <w:r w:rsidR="00B80695" w:rsidRPr="00B67E77">
        <w:rPr>
          <w:rFonts w:ascii="Arial" w:hAnsi="Arial" w:cs="Arial"/>
          <w:i/>
          <w:color w:val="auto"/>
          <w:sz w:val="22"/>
          <w:szCs w:val="22"/>
        </w:rPr>
        <w:t>6</w:t>
      </w:r>
      <w:r w:rsidR="00431594" w:rsidRPr="00B67E77">
        <w:rPr>
          <w:rFonts w:ascii="Arial" w:hAnsi="Arial" w:cs="Arial"/>
          <w:i/>
          <w:color w:val="auto"/>
          <w:sz w:val="22"/>
          <w:szCs w:val="22"/>
        </w:rPr>
        <w:t>.</w:t>
      </w:r>
    </w:p>
    <w:p w14:paraId="5AEB878A" w14:textId="29A9A4F2" w:rsidR="00961932" w:rsidRPr="00B67E77" w:rsidRDefault="00961932" w:rsidP="00212340">
      <w:pPr>
        <w:spacing w:before="0" w:after="0" w:line="240" w:lineRule="auto"/>
        <w:jc w:val="center"/>
        <w:rPr>
          <w:rFonts w:ascii="Arial" w:hAnsi="Arial" w:cs="Arial"/>
          <w:b/>
          <w:bCs/>
          <w:i/>
          <w:color w:val="auto"/>
          <w:sz w:val="22"/>
          <w:szCs w:val="22"/>
        </w:rPr>
      </w:pPr>
      <w:r w:rsidRPr="00B67E77">
        <w:rPr>
          <w:rFonts w:ascii="Arial" w:hAnsi="Arial" w:cs="Arial"/>
          <w:b/>
          <w:bCs/>
          <w:i/>
          <w:color w:val="auto"/>
          <w:sz w:val="22"/>
          <w:szCs w:val="22"/>
        </w:rPr>
        <w:t>PRIHODI I RASHODI ZA 20</w:t>
      </w:r>
      <w:r w:rsidR="00CE2884" w:rsidRPr="00B67E77">
        <w:rPr>
          <w:rFonts w:ascii="Arial" w:hAnsi="Arial" w:cs="Arial"/>
          <w:b/>
          <w:bCs/>
          <w:i/>
          <w:color w:val="auto"/>
          <w:sz w:val="22"/>
          <w:szCs w:val="22"/>
        </w:rPr>
        <w:t>2</w:t>
      </w:r>
      <w:r w:rsidR="003A47C3" w:rsidRPr="00B67E77">
        <w:rPr>
          <w:rFonts w:ascii="Arial" w:hAnsi="Arial" w:cs="Arial"/>
          <w:b/>
          <w:bCs/>
          <w:i/>
          <w:color w:val="auto"/>
          <w:sz w:val="22"/>
          <w:szCs w:val="22"/>
        </w:rPr>
        <w:t>2</w:t>
      </w:r>
      <w:r w:rsidRPr="00B67E77">
        <w:rPr>
          <w:rFonts w:ascii="Arial" w:hAnsi="Arial" w:cs="Arial"/>
          <w:b/>
          <w:bCs/>
          <w:i/>
          <w:color w:val="auto"/>
          <w:sz w:val="22"/>
          <w:szCs w:val="22"/>
        </w:rPr>
        <w:t>./20</w:t>
      </w:r>
      <w:r w:rsidR="00337C2C" w:rsidRPr="00B67E77">
        <w:rPr>
          <w:rFonts w:ascii="Arial" w:hAnsi="Arial" w:cs="Arial"/>
          <w:b/>
          <w:bCs/>
          <w:i/>
          <w:color w:val="auto"/>
          <w:sz w:val="22"/>
          <w:szCs w:val="22"/>
        </w:rPr>
        <w:t>2</w:t>
      </w:r>
      <w:r w:rsidR="003A47C3" w:rsidRPr="00B67E77">
        <w:rPr>
          <w:rFonts w:ascii="Arial" w:hAnsi="Arial" w:cs="Arial"/>
          <w:b/>
          <w:bCs/>
          <w:i/>
          <w:color w:val="auto"/>
          <w:sz w:val="22"/>
          <w:szCs w:val="22"/>
        </w:rPr>
        <w:t>3</w:t>
      </w:r>
      <w:r w:rsidR="00E0040B" w:rsidRPr="00B67E77">
        <w:rPr>
          <w:rFonts w:ascii="Arial" w:hAnsi="Arial" w:cs="Arial"/>
          <w:b/>
          <w:bCs/>
          <w:i/>
          <w:color w:val="auto"/>
          <w:sz w:val="22"/>
          <w:szCs w:val="22"/>
        </w:rPr>
        <w:t>.GODINU</w:t>
      </w:r>
    </w:p>
    <w:p w14:paraId="7836D80D" w14:textId="77777777" w:rsidR="00B70F93" w:rsidRPr="00B67E77" w:rsidRDefault="00B70F93" w:rsidP="00212340">
      <w:pPr>
        <w:spacing w:before="0" w:after="0" w:line="240" w:lineRule="auto"/>
        <w:jc w:val="center"/>
        <w:rPr>
          <w:rFonts w:ascii="Arial" w:hAnsi="Arial" w:cs="Arial"/>
          <w:b/>
          <w:bCs/>
          <w:i/>
          <w:color w:val="auto"/>
          <w:sz w:val="22"/>
          <w:szCs w:val="22"/>
        </w:rPr>
      </w:pPr>
    </w:p>
    <w:p w14:paraId="16334F2F" w14:textId="44AC6DA7" w:rsidR="00B70F93" w:rsidRPr="00B67E77" w:rsidRDefault="00B70F93" w:rsidP="00212340">
      <w:pPr>
        <w:spacing w:before="0" w:after="0" w:line="240" w:lineRule="auto"/>
        <w:jc w:val="center"/>
        <w:rPr>
          <w:rFonts w:ascii="Arial" w:hAnsi="Arial" w:cs="Arial"/>
          <w:b/>
          <w:bCs/>
          <w:i/>
          <w:color w:val="auto"/>
          <w:sz w:val="22"/>
          <w:szCs w:val="22"/>
        </w:rPr>
      </w:pPr>
      <w:r w:rsidRPr="00B67E77">
        <w:rPr>
          <w:noProof/>
        </w:rPr>
        <w:drawing>
          <wp:inline distT="0" distB="0" distL="0" distR="0" wp14:anchorId="4CC8F7EF" wp14:editId="50B64536">
            <wp:extent cx="5640705" cy="6150610"/>
            <wp:effectExtent l="0" t="0" r="0" b="2540"/>
            <wp:docPr id="10218208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40705" cy="6150610"/>
                    </a:xfrm>
                    <a:prstGeom prst="rect">
                      <a:avLst/>
                    </a:prstGeom>
                    <a:noFill/>
                    <a:ln>
                      <a:noFill/>
                    </a:ln>
                  </pic:spPr>
                </pic:pic>
              </a:graphicData>
            </a:graphic>
          </wp:inline>
        </w:drawing>
      </w:r>
    </w:p>
    <w:p w14:paraId="62058FD2" w14:textId="08393C06" w:rsidR="00110074" w:rsidRPr="00B67E77" w:rsidRDefault="00110074" w:rsidP="00212340">
      <w:pPr>
        <w:spacing w:before="0" w:after="0" w:line="240" w:lineRule="auto"/>
        <w:jc w:val="center"/>
        <w:rPr>
          <w:rFonts w:ascii="Arial" w:hAnsi="Arial" w:cs="Arial"/>
          <w:b/>
          <w:bCs/>
          <w:i/>
          <w:color w:val="auto"/>
          <w:sz w:val="22"/>
          <w:szCs w:val="22"/>
        </w:rPr>
      </w:pPr>
    </w:p>
    <w:p w14:paraId="1A101E14" w14:textId="605EE3EA" w:rsidR="00065F14" w:rsidRPr="00B67E77" w:rsidRDefault="00E731D9" w:rsidP="00065F14">
      <w:pPr>
        <w:spacing w:line="276" w:lineRule="auto"/>
        <w:jc w:val="both"/>
        <w:rPr>
          <w:rFonts w:ascii="Arial" w:hAnsi="Arial" w:cs="Arial"/>
          <w:i/>
          <w:color w:val="auto"/>
          <w:sz w:val="22"/>
          <w:szCs w:val="22"/>
        </w:rPr>
      </w:pPr>
      <w:bookmarkStart w:id="18" w:name="_Hlk43822801"/>
      <w:r w:rsidRPr="00B67E77">
        <w:rPr>
          <w:rFonts w:ascii="Arial" w:hAnsi="Arial" w:cs="Arial"/>
          <w:i/>
          <w:color w:val="auto"/>
          <w:sz w:val="22"/>
          <w:szCs w:val="22"/>
        </w:rPr>
        <w:t>U odnosu na prethodnu godinu ukupni realizirani prihodi u 20</w:t>
      </w:r>
      <w:r w:rsidR="00897829" w:rsidRPr="00B67E77">
        <w:rPr>
          <w:rFonts w:ascii="Arial" w:hAnsi="Arial" w:cs="Arial"/>
          <w:i/>
          <w:color w:val="auto"/>
          <w:sz w:val="22"/>
          <w:szCs w:val="22"/>
        </w:rPr>
        <w:t>2</w:t>
      </w:r>
      <w:r w:rsidR="000B52DE" w:rsidRPr="00B67E77">
        <w:rPr>
          <w:rFonts w:ascii="Arial" w:hAnsi="Arial" w:cs="Arial"/>
          <w:i/>
          <w:color w:val="auto"/>
          <w:sz w:val="22"/>
          <w:szCs w:val="22"/>
        </w:rPr>
        <w:t>3</w:t>
      </w:r>
      <w:r w:rsidRPr="00B67E77">
        <w:rPr>
          <w:rFonts w:ascii="Arial" w:hAnsi="Arial" w:cs="Arial"/>
          <w:i/>
          <w:color w:val="auto"/>
          <w:sz w:val="22"/>
          <w:szCs w:val="22"/>
        </w:rPr>
        <w:t xml:space="preserve">. su </w:t>
      </w:r>
      <w:r w:rsidR="000B52DE" w:rsidRPr="00B67E77">
        <w:rPr>
          <w:rFonts w:ascii="Arial" w:hAnsi="Arial" w:cs="Arial"/>
          <w:i/>
          <w:color w:val="auto"/>
          <w:sz w:val="22"/>
          <w:szCs w:val="22"/>
        </w:rPr>
        <w:t>niž</w:t>
      </w:r>
      <w:r w:rsidR="002A0270" w:rsidRPr="00B67E77">
        <w:rPr>
          <w:rFonts w:ascii="Arial" w:hAnsi="Arial" w:cs="Arial"/>
          <w:i/>
          <w:color w:val="auto"/>
          <w:sz w:val="22"/>
          <w:szCs w:val="22"/>
        </w:rPr>
        <w:t>i</w:t>
      </w:r>
      <w:r w:rsidRPr="00B67E77">
        <w:rPr>
          <w:rFonts w:ascii="Arial" w:hAnsi="Arial" w:cs="Arial"/>
          <w:i/>
          <w:color w:val="auto"/>
          <w:sz w:val="22"/>
          <w:szCs w:val="22"/>
        </w:rPr>
        <w:t xml:space="preserve"> za </w:t>
      </w:r>
      <w:r w:rsidR="000B52DE" w:rsidRPr="00B67E77">
        <w:rPr>
          <w:rFonts w:ascii="Arial" w:hAnsi="Arial" w:cs="Arial"/>
          <w:i/>
          <w:color w:val="auto"/>
          <w:sz w:val="22"/>
          <w:szCs w:val="22"/>
        </w:rPr>
        <w:t>3</w:t>
      </w:r>
      <w:r w:rsidR="005C0FA5" w:rsidRPr="00B67E77">
        <w:rPr>
          <w:rFonts w:ascii="Arial" w:hAnsi="Arial" w:cs="Arial"/>
          <w:i/>
          <w:color w:val="auto"/>
          <w:sz w:val="22"/>
          <w:szCs w:val="22"/>
        </w:rPr>
        <w:t>,</w:t>
      </w:r>
      <w:r w:rsidR="000B52DE" w:rsidRPr="00B67E77">
        <w:rPr>
          <w:rFonts w:ascii="Arial" w:hAnsi="Arial" w:cs="Arial"/>
          <w:i/>
          <w:color w:val="auto"/>
          <w:sz w:val="22"/>
          <w:szCs w:val="22"/>
        </w:rPr>
        <w:t>3</w:t>
      </w:r>
      <w:r w:rsidRPr="00B67E77">
        <w:rPr>
          <w:rFonts w:ascii="Arial" w:hAnsi="Arial" w:cs="Arial"/>
          <w:i/>
          <w:color w:val="auto"/>
          <w:sz w:val="22"/>
          <w:szCs w:val="22"/>
        </w:rPr>
        <w:t>%</w:t>
      </w:r>
      <w:r w:rsidR="00343652" w:rsidRPr="00B67E77">
        <w:rPr>
          <w:rFonts w:ascii="Arial" w:hAnsi="Arial" w:cs="Arial"/>
          <w:i/>
          <w:color w:val="auto"/>
          <w:sz w:val="22"/>
          <w:szCs w:val="22"/>
        </w:rPr>
        <w:t xml:space="preserve"> dok su ukupni troškovi </w:t>
      </w:r>
      <w:r w:rsidR="000B52DE" w:rsidRPr="00B67E77">
        <w:rPr>
          <w:rFonts w:ascii="Arial" w:hAnsi="Arial" w:cs="Arial"/>
          <w:i/>
          <w:color w:val="auto"/>
          <w:sz w:val="22"/>
          <w:szCs w:val="22"/>
        </w:rPr>
        <w:t>viš</w:t>
      </w:r>
      <w:r w:rsidR="00343652" w:rsidRPr="00B67E77">
        <w:rPr>
          <w:rFonts w:ascii="Arial" w:hAnsi="Arial" w:cs="Arial"/>
          <w:i/>
          <w:color w:val="auto"/>
          <w:sz w:val="22"/>
          <w:szCs w:val="22"/>
        </w:rPr>
        <w:t xml:space="preserve">i za </w:t>
      </w:r>
      <w:r w:rsidR="000B52DE" w:rsidRPr="00B67E77">
        <w:rPr>
          <w:rFonts w:ascii="Arial" w:hAnsi="Arial" w:cs="Arial"/>
          <w:i/>
          <w:color w:val="auto"/>
          <w:sz w:val="22"/>
          <w:szCs w:val="22"/>
        </w:rPr>
        <w:t>11</w:t>
      </w:r>
      <w:r w:rsidR="00C8522C" w:rsidRPr="00B67E77">
        <w:rPr>
          <w:rFonts w:ascii="Arial" w:hAnsi="Arial" w:cs="Arial"/>
          <w:i/>
          <w:color w:val="auto"/>
          <w:sz w:val="22"/>
          <w:szCs w:val="22"/>
        </w:rPr>
        <w:t>,</w:t>
      </w:r>
      <w:r w:rsidR="000B52DE" w:rsidRPr="00B67E77">
        <w:rPr>
          <w:rFonts w:ascii="Arial" w:hAnsi="Arial" w:cs="Arial"/>
          <w:i/>
          <w:color w:val="auto"/>
          <w:sz w:val="22"/>
          <w:szCs w:val="22"/>
        </w:rPr>
        <w:t>3</w:t>
      </w:r>
      <w:r w:rsidR="00343652" w:rsidRPr="00B67E77">
        <w:rPr>
          <w:rFonts w:ascii="Arial" w:hAnsi="Arial" w:cs="Arial"/>
          <w:i/>
          <w:color w:val="auto"/>
          <w:sz w:val="22"/>
          <w:szCs w:val="22"/>
        </w:rPr>
        <w:t xml:space="preserve">%. </w:t>
      </w:r>
      <w:bookmarkStart w:id="19" w:name="_Hlk45007701"/>
      <w:r w:rsidR="00065F14" w:rsidRPr="00B67E77">
        <w:rPr>
          <w:rFonts w:ascii="Arial" w:hAnsi="Arial" w:cs="Arial"/>
          <w:i/>
          <w:color w:val="auto"/>
          <w:sz w:val="22"/>
          <w:szCs w:val="22"/>
        </w:rPr>
        <w:t>Indirektni troškovi su u odnosu na prethodn</w:t>
      </w:r>
      <w:r w:rsidR="00E10CAF" w:rsidRPr="00B67E77">
        <w:rPr>
          <w:rFonts w:ascii="Arial" w:hAnsi="Arial" w:cs="Arial"/>
          <w:i/>
          <w:color w:val="auto"/>
          <w:sz w:val="22"/>
          <w:szCs w:val="22"/>
        </w:rPr>
        <w:t xml:space="preserve">u godinu </w:t>
      </w:r>
      <w:r w:rsidR="00065F14" w:rsidRPr="00B67E77">
        <w:rPr>
          <w:rFonts w:ascii="Arial" w:hAnsi="Arial" w:cs="Arial"/>
          <w:i/>
          <w:color w:val="auto"/>
          <w:sz w:val="22"/>
          <w:szCs w:val="22"/>
        </w:rPr>
        <w:t xml:space="preserve">viši za </w:t>
      </w:r>
      <w:r w:rsidR="000B52DE" w:rsidRPr="00B67E77">
        <w:rPr>
          <w:rFonts w:ascii="Arial" w:hAnsi="Arial" w:cs="Arial"/>
          <w:i/>
          <w:color w:val="auto"/>
          <w:sz w:val="22"/>
          <w:szCs w:val="22"/>
        </w:rPr>
        <w:t>11</w:t>
      </w:r>
      <w:r w:rsidR="00065F14" w:rsidRPr="00B67E77">
        <w:rPr>
          <w:rFonts w:ascii="Arial" w:hAnsi="Arial" w:cs="Arial"/>
          <w:i/>
          <w:color w:val="auto"/>
          <w:sz w:val="22"/>
          <w:szCs w:val="22"/>
        </w:rPr>
        <w:t xml:space="preserve">,8% i sastoje se od troškova Uprave, troškova Službe komercijale, Grupe operativne kontrole, Zajedničkih poslova, Odjela za odnose s javnošću i informiranje te dijela troškova </w:t>
      </w:r>
      <w:r w:rsidR="00065F14" w:rsidRPr="00B67E77">
        <w:rPr>
          <w:rFonts w:ascii="Arial" w:hAnsi="Arial" w:cs="Arial"/>
          <w:i/>
          <w:color w:val="auto"/>
          <w:sz w:val="22"/>
          <w:szCs w:val="22"/>
        </w:rPr>
        <w:lastRenderedPageBreak/>
        <w:t>Službe održavanja i Službe prometa. Indirektni troškovi alocirani su na ostale službe Društva kojima navedene službe pružaju podršku.</w:t>
      </w:r>
    </w:p>
    <w:bookmarkEnd w:id="19"/>
    <w:p w14:paraId="0FF76A99" w14:textId="7CAE46B5" w:rsidR="00065F14" w:rsidRPr="00B67E77" w:rsidRDefault="00343652" w:rsidP="00065F14">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Neto financijski rezultat </w:t>
      </w:r>
      <w:r w:rsidR="007E2913" w:rsidRPr="00B67E77">
        <w:rPr>
          <w:rFonts w:ascii="Arial" w:hAnsi="Arial" w:cs="Arial"/>
          <w:i/>
          <w:color w:val="auto"/>
          <w:sz w:val="22"/>
          <w:szCs w:val="22"/>
        </w:rPr>
        <w:t>povoljniji</w:t>
      </w:r>
      <w:r w:rsidRPr="00B67E77">
        <w:rPr>
          <w:rFonts w:ascii="Arial" w:hAnsi="Arial" w:cs="Arial"/>
          <w:i/>
          <w:color w:val="auto"/>
          <w:sz w:val="22"/>
          <w:szCs w:val="22"/>
        </w:rPr>
        <w:t xml:space="preserve"> je </w:t>
      </w:r>
      <w:r w:rsidR="007E2913" w:rsidRPr="00B67E77">
        <w:rPr>
          <w:rFonts w:ascii="Arial" w:hAnsi="Arial" w:cs="Arial"/>
          <w:i/>
          <w:color w:val="auto"/>
          <w:sz w:val="22"/>
          <w:szCs w:val="22"/>
        </w:rPr>
        <w:t>u</w:t>
      </w:r>
      <w:r w:rsidRPr="00B67E77">
        <w:rPr>
          <w:rFonts w:ascii="Arial" w:hAnsi="Arial" w:cs="Arial"/>
          <w:i/>
          <w:color w:val="auto"/>
          <w:sz w:val="22"/>
          <w:szCs w:val="22"/>
        </w:rPr>
        <w:t xml:space="preserve"> odnosu na prethodnu godinu</w:t>
      </w:r>
      <w:r w:rsidR="00065F14" w:rsidRPr="00B67E77">
        <w:rPr>
          <w:rFonts w:ascii="Arial" w:hAnsi="Arial" w:cs="Arial"/>
          <w:i/>
          <w:color w:val="auto"/>
          <w:sz w:val="22"/>
          <w:szCs w:val="22"/>
        </w:rPr>
        <w:t>.</w:t>
      </w:r>
      <w:r w:rsidRPr="00B67E77">
        <w:rPr>
          <w:rFonts w:ascii="Arial" w:hAnsi="Arial" w:cs="Arial"/>
          <w:i/>
          <w:color w:val="auto"/>
          <w:sz w:val="22"/>
          <w:szCs w:val="22"/>
        </w:rPr>
        <w:t xml:space="preserve"> </w:t>
      </w:r>
      <w:r w:rsidR="00065F14" w:rsidRPr="00B67E77">
        <w:rPr>
          <w:rFonts w:ascii="Arial" w:hAnsi="Arial" w:cs="Arial"/>
          <w:i/>
          <w:color w:val="auto"/>
          <w:sz w:val="22"/>
          <w:szCs w:val="22"/>
        </w:rPr>
        <w:t xml:space="preserve">Ukupni financijski prihodi i financijski rashodi </w:t>
      </w:r>
      <w:r w:rsidR="000B52DE" w:rsidRPr="00B67E77">
        <w:rPr>
          <w:rFonts w:ascii="Arial" w:hAnsi="Arial" w:cs="Arial"/>
          <w:i/>
          <w:color w:val="auto"/>
          <w:sz w:val="22"/>
          <w:szCs w:val="22"/>
        </w:rPr>
        <w:t>niž</w:t>
      </w:r>
      <w:r w:rsidR="00065F14" w:rsidRPr="00B67E77">
        <w:rPr>
          <w:rFonts w:ascii="Arial" w:hAnsi="Arial" w:cs="Arial"/>
          <w:i/>
          <w:color w:val="auto"/>
          <w:sz w:val="22"/>
          <w:szCs w:val="22"/>
        </w:rPr>
        <w:t xml:space="preserve">i su zbog prihoda i troškova kamata po obveznicama </w:t>
      </w:r>
      <w:r w:rsidR="000B52DE" w:rsidRPr="00B67E77">
        <w:rPr>
          <w:rFonts w:ascii="Arial" w:hAnsi="Arial" w:cs="Arial"/>
          <w:i/>
          <w:color w:val="auto"/>
          <w:sz w:val="22"/>
          <w:szCs w:val="22"/>
        </w:rPr>
        <w:t>sukladno otplatnom planu obv</w:t>
      </w:r>
      <w:r w:rsidR="00065F14" w:rsidRPr="00B67E77">
        <w:rPr>
          <w:rFonts w:ascii="Arial" w:hAnsi="Arial" w:cs="Arial"/>
          <w:i/>
          <w:color w:val="auto"/>
          <w:sz w:val="22"/>
          <w:szCs w:val="22"/>
        </w:rPr>
        <w:t>eznica.</w:t>
      </w:r>
    </w:p>
    <w:p w14:paraId="6853B234" w14:textId="1C4E6428" w:rsidR="0022052F" w:rsidRPr="00B67E77" w:rsidRDefault="00E731D9" w:rsidP="00E731D9">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U odnosu na </w:t>
      </w:r>
      <w:r w:rsidR="00636386" w:rsidRPr="00B67E77">
        <w:rPr>
          <w:rFonts w:ascii="Arial" w:hAnsi="Arial" w:cs="Arial"/>
          <w:i/>
          <w:color w:val="auto"/>
          <w:sz w:val="22"/>
          <w:szCs w:val="22"/>
        </w:rPr>
        <w:t>Rebalans p</w:t>
      </w:r>
      <w:r w:rsidR="0022052F" w:rsidRPr="00B67E77">
        <w:rPr>
          <w:rFonts w:ascii="Arial" w:hAnsi="Arial" w:cs="Arial"/>
          <w:i/>
          <w:color w:val="auto"/>
          <w:sz w:val="22"/>
          <w:szCs w:val="22"/>
        </w:rPr>
        <w:t>lan</w:t>
      </w:r>
      <w:r w:rsidR="00636386" w:rsidRPr="00B67E77">
        <w:rPr>
          <w:rFonts w:ascii="Arial" w:hAnsi="Arial" w:cs="Arial"/>
          <w:i/>
          <w:color w:val="auto"/>
          <w:sz w:val="22"/>
          <w:szCs w:val="22"/>
        </w:rPr>
        <w:t>a</w:t>
      </w:r>
      <w:r w:rsidR="0022052F" w:rsidRPr="00B67E77">
        <w:rPr>
          <w:rFonts w:ascii="Arial" w:hAnsi="Arial" w:cs="Arial"/>
          <w:i/>
          <w:color w:val="auto"/>
          <w:sz w:val="22"/>
          <w:szCs w:val="22"/>
        </w:rPr>
        <w:t xml:space="preserve"> poslovanja</w:t>
      </w:r>
      <w:r w:rsidRPr="00B67E77">
        <w:rPr>
          <w:rFonts w:ascii="Arial" w:hAnsi="Arial" w:cs="Arial"/>
          <w:i/>
          <w:color w:val="auto"/>
          <w:sz w:val="22"/>
          <w:szCs w:val="22"/>
        </w:rPr>
        <w:t xml:space="preserve">, ostvareni ukupni prihodi </w:t>
      </w:r>
      <w:r w:rsidR="00D64BEF" w:rsidRPr="00B67E77">
        <w:rPr>
          <w:rFonts w:ascii="Arial" w:hAnsi="Arial" w:cs="Arial"/>
          <w:i/>
          <w:color w:val="auto"/>
          <w:sz w:val="22"/>
          <w:szCs w:val="22"/>
        </w:rPr>
        <w:t>20</w:t>
      </w:r>
      <w:r w:rsidR="00897829" w:rsidRPr="00B67E77">
        <w:rPr>
          <w:rFonts w:ascii="Arial" w:hAnsi="Arial" w:cs="Arial"/>
          <w:i/>
          <w:color w:val="auto"/>
          <w:sz w:val="22"/>
          <w:szCs w:val="22"/>
        </w:rPr>
        <w:t>2</w:t>
      </w:r>
      <w:r w:rsidR="00A30064" w:rsidRPr="00B67E77">
        <w:rPr>
          <w:rFonts w:ascii="Arial" w:hAnsi="Arial" w:cs="Arial"/>
          <w:i/>
          <w:color w:val="auto"/>
          <w:sz w:val="22"/>
          <w:szCs w:val="22"/>
        </w:rPr>
        <w:t>3</w:t>
      </w:r>
      <w:r w:rsidR="00D64BEF" w:rsidRPr="00B67E77">
        <w:rPr>
          <w:rFonts w:ascii="Arial" w:hAnsi="Arial" w:cs="Arial"/>
          <w:i/>
          <w:color w:val="auto"/>
          <w:sz w:val="22"/>
          <w:szCs w:val="22"/>
        </w:rPr>
        <w:t xml:space="preserve">. godine </w:t>
      </w:r>
      <w:r w:rsidR="0022052F" w:rsidRPr="00B67E77">
        <w:rPr>
          <w:rFonts w:ascii="Arial" w:hAnsi="Arial" w:cs="Arial"/>
          <w:i/>
          <w:color w:val="auto"/>
          <w:sz w:val="22"/>
          <w:szCs w:val="22"/>
        </w:rPr>
        <w:t xml:space="preserve">su za </w:t>
      </w:r>
      <w:r w:rsidR="00A30064" w:rsidRPr="00B67E77">
        <w:rPr>
          <w:rFonts w:ascii="Arial" w:hAnsi="Arial" w:cs="Arial"/>
          <w:i/>
          <w:color w:val="auto"/>
          <w:sz w:val="22"/>
          <w:szCs w:val="22"/>
        </w:rPr>
        <w:t>6</w:t>
      </w:r>
      <w:r w:rsidR="0022052F" w:rsidRPr="00B67E77">
        <w:rPr>
          <w:rFonts w:ascii="Arial" w:hAnsi="Arial" w:cs="Arial"/>
          <w:i/>
          <w:color w:val="auto"/>
          <w:sz w:val="22"/>
          <w:szCs w:val="22"/>
        </w:rPr>
        <w:t>,</w:t>
      </w:r>
      <w:r w:rsidR="00A30064" w:rsidRPr="00B67E77">
        <w:rPr>
          <w:rFonts w:ascii="Arial" w:hAnsi="Arial" w:cs="Arial"/>
          <w:i/>
          <w:color w:val="auto"/>
          <w:sz w:val="22"/>
          <w:szCs w:val="22"/>
        </w:rPr>
        <w:t>1</w:t>
      </w:r>
      <w:r w:rsidR="0022052F" w:rsidRPr="00B67E77">
        <w:rPr>
          <w:rFonts w:ascii="Arial" w:hAnsi="Arial" w:cs="Arial"/>
          <w:i/>
          <w:color w:val="auto"/>
          <w:sz w:val="22"/>
          <w:szCs w:val="22"/>
        </w:rPr>
        <w:t xml:space="preserve">% </w:t>
      </w:r>
      <w:r w:rsidR="00B91F0E" w:rsidRPr="00B67E77">
        <w:rPr>
          <w:rFonts w:ascii="Arial" w:hAnsi="Arial" w:cs="Arial"/>
          <w:i/>
          <w:color w:val="auto"/>
          <w:sz w:val="22"/>
          <w:szCs w:val="22"/>
        </w:rPr>
        <w:t>niž</w:t>
      </w:r>
      <w:r w:rsidR="0022052F" w:rsidRPr="00B67E77">
        <w:rPr>
          <w:rFonts w:ascii="Arial" w:hAnsi="Arial" w:cs="Arial"/>
          <w:i/>
          <w:color w:val="auto"/>
          <w:sz w:val="22"/>
          <w:szCs w:val="22"/>
        </w:rPr>
        <w:t xml:space="preserve">i od planiranih, uz istovremeno </w:t>
      </w:r>
      <w:r w:rsidR="00B91F0E" w:rsidRPr="00B67E77">
        <w:rPr>
          <w:rFonts w:ascii="Arial" w:hAnsi="Arial" w:cs="Arial"/>
          <w:i/>
          <w:color w:val="auto"/>
          <w:sz w:val="22"/>
          <w:szCs w:val="22"/>
        </w:rPr>
        <w:t>smanje</w:t>
      </w:r>
      <w:r w:rsidR="0022052F" w:rsidRPr="00B67E77">
        <w:rPr>
          <w:rFonts w:ascii="Arial" w:hAnsi="Arial" w:cs="Arial"/>
          <w:i/>
          <w:color w:val="auto"/>
          <w:sz w:val="22"/>
          <w:szCs w:val="22"/>
        </w:rPr>
        <w:t xml:space="preserve">nje ukupnih troškova za </w:t>
      </w:r>
      <w:r w:rsidR="00B91F0E" w:rsidRPr="00B67E77">
        <w:rPr>
          <w:rFonts w:ascii="Arial" w:hAnsi="Arial" w:cs="Arial"/>
          <w:i/>
          <w:color w:val="auto"/>
          <w:sz w:val="22"/>
          <w:szCs w:val="22"/>
        </w:rPr>
        <w:t>3</w:t>
      </w:r>
      <w:r w:rsidR="0022052F" w:rsidRPr="00B67E77">
        <w:rPr>
          <w:rFonts w:ascii="Arial" w:hAnsi="Arial" w:cs="Arial"/>
          <w:i/>
          <w:color w:val="auto"/>
          <w:sz w:val="22"/>
          <w:szCs w:val="22"/>
        </w:rPr>
        <w:t>,</w:t>
      </w:r>
      <w:r w:rsidR="00A30064" w:rsidRPr="00B67E77">
        <w:rPr>
          <w:rFonts w:ascii="Arial" w:hAnsi="Arial" w:cs="Arial"/>
          <w:i/>
          <w:color w:val="auto"/>
          <w:sz w:val="22"/>
          <w:szCs w:val="22"/>
        </w:rPr>
        <w:t>6</w:t>
      </w:r>
      <w:r w:rsidR="0022052F" w:rsidRPr="00B67E77">
        <w:rPr>
          <w:rFonts w:ascii="Arial" w:hAnsi="Arial" w:cs="Arial"/>
          <w:i/>
          <w:color w:val="auto"/>
          <w:sz w:val="22"/>
          <w:szCs w:val="22"/>
        </w:rPr>
        <w:t xml:space="preserve">% i </w:t>
      </w:r>
      <w:r w:rsidR="00A30064" w:rsidRPr="00B67E77">
        <w:rPr>
          <w:rFonts w:ascii="Arial" w:hAnsi="Arial" w:cs="Arial"/>
          <w:i/>
          <w:color w:val="auto"/>
          <w:sz w:val="22"/>
          <w:szCs w:val="22"/>
        </w:rPr>
        <w:t>poveća</w:t>
      </w:r>
      <w:r w:rsidR="0022052F" w:rsidRPr="00B67E77">
        <w:rPr>
          <w:rFonts w:ascii="Arial" w:hAnsi="Arial" w:cs="Arial"/>
          <w:i/>
          <w:color w:val="auto"/>
          <w:sz w:val="22"/>
          <w:szCs w:val="22"/>
        </w:rPr>
        <w:t xml:space="preserve">nje indirektnih troškova za </w:t>
      </w:r>
      <w:r w:rsidR="00A30064" w:rsidRPr="00B67E77">
        <w:rPr>
          <w:rFonts w:ascii="Arial" w:hAnsi="Arial" w:cs="Arial"/>
          <w:i/>
          <w:color w:val="auto"/>
          <w:sz w:val="22"/>
          <w:szCs w:val="22"/>
        </w:rPr>
        <w:t>0</w:t>
      </w:r>
      <w:r w:rsidR="0022052F" w:rsidRPr="00B67E77">
        <w:rPr>
          <w:rFonts w:ascii="Arial" w:hAnsi="Arial" w:cs="Arial"/>
          <w:i/>
          <w:color w:val="auto"/>
          <w:sz w:val="22"/>
          <w:szCs w:val="22"/>
        </w:rPr>
        <w:t>,</w:t>
      </w:r>
      <w:r w:rsidR="00A30064" w:rsidRPr="00B67E77">
        <w:rPr>
          <w:rFonts w:ascii="Arial" w:hAnsi="Arial" w:cs="Arial"/>
          <w:i/>
          <w:color w:val="auto"/>
          <w:sz w:val="22"/>
          <w:szCs w:val="22"/>
        </w:rPr>
        <w:t>4</w:t>
      </w:r>
      <w:r w:rsidR="0022052F" w:rsidRPr="00B67E77">
        <w:rPr>
          <w:rFonts w:ascii="Arial" w:hAnsi="Arial" w:cs="Arial"/>
          <w:i/>
          <w:color w:val="auto"/>
          <w:sz w:val="22"/>
          <w:szCs w:val="22"/>
        </w:rPr>
        <w:t>%</w:t>
      </w:r>
      <w:r w:rsidR="00B91F0E" w:rsidRPr="00B67E77">
        <w:rPr>
          <w:rFonts w:ascii="Arial" w:hAnsi="Arial" w:cs="Arial"/>
          <w:i/>
          <w:color w:val="auto"/>
          <w:sz w:val="22"/>
          <w:szCs w:val="22"/>
        </w:rPr>
        <w:t>. O</w:t>
      </w:r>
      <w:r w:rsidR="0022052F" w:rsidRPr="00B67E77">
        <w:rPr>
          <w:rFonts w:ascii="Arial" w:hAnsi="Arial" w:cs="Arial"/>
          <w:i/>
          <w:color w:val="auto"/>
          <w:sz w:val="22"/>
          <w:szCs w:val="22"/>
        </w:rPr>
        <w:t xml:space="preserve">stvarena </w:t>
      </w:r>
      <w:r w:rsidR="00B91F0E" w:rsidRPr="00B67E77">
        <w:rPr>
          <w:rFonts w:ascii="Arial" w:hAnsi="Arial" w:cs="Arial"/>
          <w:i/>
          <w:color w:val="auto"/>
          <w:sz w:val="22"/>
          <w:szCs w:val="22"/>
        </w:rPr>
        <w:t xml:space="preserve">je </w:t>
      </w:r>
      <w:r w:rsidR="0022052F" w:rsidRPr="00B67E77">
        <w:rPr>
          <w:rFonts w:ascii="Arial" w:hAnsi="Arial" w:cs="Arial"/>
          <w:i/>
          <w:color w:val="auto"/>
          <w:sz w:val="22"/>
          <w:szCs w:val="22"/>
        </w:rPr>
        <w:t xml:space="preserve">dobit </w:t>
      </w:r>
      <w:r w:rsidR="00B91F0E" w:rsidRPr="00B67E77">
        <w:rPr>
          <w:rFonts w:ascii="Arial" w:hAnsi="Arial" w:cs="Arial"/>
          <w:i/>
          <w:color w:val="auto"/>
          <w:sz w:val="22"/>
          <w:szCs w:val="22"/>
        </w:rPr>
        <w:t xml:space="preserve">prije poreza za </w:t>
      </w:r>
      <w:r w:rsidR="00A30064" w:rsidRPr="00B67E77">
        <w:rPr>
          <w:rFonts w:ascii="Arial" w:hAnsi="Arial" w:cs="Arial"/>
          <w:i/>
          <w:color w:val="auto"/>
          <w:sz w:val="22"/>
          <w:szCs w:val="22"/>
        </w:rPr>
        <w:t>24</w:t>
      </w:r>
      <w:r w:rsidR="00B91F0E" w:rsidRPr="00B67E77">
        <w:rPr>
          <w:rFonts w:ascii="Arial" w:hAnsi="Arial" w:cs="Arial"/>
          <w:i/>
          <w:color w:val="auto"/>
          <w:sz w:val="22"/>
          <w:szCs w:val="22"/>
        </w:rPr>
        <w:t>,</w:t>
      </w:r>
      <w:r w:rsidR="00A30064" w:rsidRPr="00B67E77">
        <w:rPr>
          <w:rFonts w:ascii="Arial" w:hAnsi="Arial" w:cs="Arial"/>
          <w:i/>
          <w:color w:val="auto"/>
          <w:sz w:val="22"/>
          <w:szCs w:val="22"/>
        </w:rPr>
        <w:t>3</w:t>
      </w:r>
      <w:r w:rsidR="00B91F0E" w:rsidRPr="00B67E77">
        <w:rPr>
          <w:rFonts w:ascii="Arial" w:hAnsi="Arial" w:cs="Arial"/>
          <w:i/>
          <w:color w:val="auto"/>
          <w:sz w:val="22"/>
          <w:szCs w:val="22"/>
        </w:rPr>
        <w:t xml:space="preserve">% </w:t>
      </w:r>
      <w:r w:rsidR="00A30064" w:rsidRPr="00B67E77">
        <w:rPr>
          <w:rFonts w:ascii="Arial" w:hAnsi="Arial" w:cs="Arial"/>
          <w:i/>
          <w:color w:val="auto"/>
          <w:sz w:val="22"/>
          <w:szCs w:val="22"/>
        </w:rPr>
        <w:t>niž</w:t>
      </w:r>
      <w:r w:rsidR="0022052F" w:rsidRPr="00B67E77">
        <w:rPr>
          <w:rFonts w:ascii="Arial" w:hAnsi="Arial" w:cs="Arial"/>
          <w:i/>
          <w:color w:val="auto"/>
          <w:sz w:val="22"/>
          <w:szCs w:val="22"/>
        </w:rPr>
        <w:t>a od planirane.</w:t>
      </w:r>
    </w:p>
    <w:bookmarkEnd w:id="18"/>
    <w:p w14:paraId="033F00EA" w14:textId="4E8F83AD" w:rsidR="00E731D9" w:rsidRPr="00B67E77" w:rsidRDefault="00E731D9" w:rsidP="00E731D9">
      <w:pPr>
        <w:spacing w:line="276" w:lineRule="auto"/>
        <w:rPr>
          <w:rFonts w:ascii="Arial" w:hAnsi="Arial" w:cs="Arial"/>
          <w:i/>
          <w:color w:val="auto"/>
          <w:sz w:val="22"/>
          <w:szCs w:val="22"/>
        </w:rPr>
      </w:pPr>
      <w:r w:rsidRPr="00B67E77">
        <w:rPr>
          <w:rFonts w:ascii="Arial" w:hAnsi="Arial" w:cs="Arial"/>
          <w:i/>
          <w:color w:val="auto"/>
          <w:sz w:val="22"/>
          <w:szCs w:val="22"/>
        </w:rPr>
        <w:t>U nastavku navodimo detaljan prikaz ostvarenih prihoda i rashoda.</w:t>
      </w:r>
    </w:p>
    <w:p w14:paraId="2312CF20" w14:textId="77777777" w:rsidR="00CE26C5" w:rsidRPr="00B67E77" w:rsidRDefault="00CE26C5" w:rsidP="00212340">
      <w:pPr>
        <w:spacing w:line="276" w:lineRule="auto"/>
        <w:jc w:val="both"/>
        <w:rPr>
          <w:rFonts w:ascii="Arial" w:hAnsi="Arial" w:cs="Arial"/>
          <w:i/>
          <w:color w:val="auto"/>
          <w:sz w:val="22"/>
          <w:szCs w:val="22"/>
        </w:rPr>
      </w:pPr>
    </w:p>
    <w:p w14:paraId="23A0C85C" w14:textId="77777777" w:rsidR="00FF4884" w:rsidRPr="00B67E77" w:rsidRDefault="00FF4884" w:rsidP="00867234">
      <w:pPr>
        <w:pStyle w:val="Naslov"/>
        <w:numPr>
          <w:ilvl w:val="2"/>
          <w:numId w:val="32"/>
        </w:numPr>
        <w:pBdr>
          <w:top w:val="none" w:sz="0" w:space="0" w:color="auto"/>
          <w:left w:val="none" w:sz="0" w:space="0" w:color="auto"/>
          <w:bottom w:val="none" w:sz="0" w:space="0" w:color="auto"/>
          <w:right w:val="none" w:sz="0" w:space="0" w:color="auto"/>
        </w:pBdr>
        <w:shd w:val="clear" w:color="auto" w:fill="auto"/>
        <w:tabs>
          <w:tab w:val="clear" w:pos="1224"/>
        </w:tabs>
        <w:spacing w:after="0" w:line="276" w:lineRule="auto"/>
        <w:ind w:left="0" w:right="0" w:firstLine="142"/>
        <w:outlineLvl w:val="0"/>
        <w:rPr>
          <w:rFonts w:ascii="Arial" w:hAnsi="Arial" w:cs="Arial"/>
          <w:b/>
          <w:i/>
          <w:color w:val="auto"/>
          <w:sz w:val="24"/>
          <w:szCs w:val="24"/>
        </w:rPr>
      </w:pPr>
      <w:bookmarkStart w:id="20" w:name="_Toc417986631"/>
      <w:bookmarkStart w:id="21" w:name="_Toc450060136"/>
      <w:bookmarkStart w:id="22" w:name="_Toc69816004"/>
      <w:r w:rsidRPr="00B67E77">
        <w:rPr>
          <w:rFonts w:ascii="Arial" w:hAnsi="Arial" w:cs="Arial"/>
          <w:b/>
          <w:i/>
          <w:color w:val="auto"/>
          <w:sz w:val="24"/>
          <w:szCs w:val="24"/>
        </w:rPr>
        <w:t>Prihodi</w:t>
      </w:r>
      <w:bookmarkEnd w:id="20"/>
      <w:bookmarkEnd w:id="21"/>
      <w:bookmarkEnd w:id="22"/>
      <w:r w:rsidRPr="00B67E77">
        <w:rPr>
          <w:rFonts w:ascii="Arial" w:hAnsi="Arial" w:cs="Arial"/>
          <w:b/>
          <w:i/>
          <w:color w:val="auto"/>
          <w:sz w:val="24"/>
          <w:szCs w:val="24"/>
        </w:rPr>
        <w:t xml:space="preserve"> </w:t>
      </w:r>
    </w:p>
    <w:p w14:paraId="6A3331B5" w14:textId="77777777" w:rsidR="00FF0C15" w:rsidRPr="00B67E77" w:rsidRDefault="00FF0C15" w:rsidP="00212340">
      <w:pPr>
        <w:rPr>
          <w:color w:val="auto"/>
        </w:rPr>
      </w:pPr>
    </w:p>
    <w:p w14:paraId="7AA6E8F1" w14:textId="774DBF79" w:rsidR="00CD5CF7" w:rsidRPr="00B67E77" w:rsidRDefault="00FF4884" w:rsidP="00CD5CF7">
      <w:pPr>
        <w:autoSpaceDE w:val="0"/>
        <w:autoSpaceDN w:val="0"/>
        <w:adjustRightInd w:val="0"/>
        <w:jc w:val="both"/>
        <w:rPr>
          <w:rFonts w:ascii="Arial" w:eastAsia="Times New Roman" w:hAnsi="Arial" w:cs="Arial"/>
          <w:i/>
          <w:iCs/>
          <w:color w:val="000000"/>
          <w:kern w:val="0"/>
          <w:sz w:val="22"/>
          <w:szCs w:val="22"/>
          <w:lang w:eastAsia="en-US"/>
        </w:rPr>
      </w:pPr>
      <w:r w:rsidRPr="00B67E77">
        <w:rPr>
          <w:rFonts w:ascii="Arial" w:hAnsi="Arial" w:cs="Arial"/>
          <w:i/>
          <w:color w:val="auto"/>
          <w:sz w:val="22"/>
          <w:szCs w:val="22"/>
        </w:rPr>
        <w:t>Ostvareni ukupni prihodi za 20</w:t>
      </w:r>
      <w:r w:rsidR="007C30B5" w:rsidRPr="00B67E77">
        <w:rPr>
          <w:rFonts w:ascii="Arial" w:hAnsi="Arial" w:cs="Arial"/>
          <w:i/>
          <w:color w:val="auto"/>
          <w:sz w:val="22"/>
          <w:szCs w:val="22"/>
        </w:rPr>
        <w:t>2</w:t>
      </w:r>
      <w:r w:rsidR="008F4E38" w:rsidRPr="00B67E77">
        <w:rPr>
          <w:rFonts w:ascii="Arial" w:hAnsi="Arial" w:cs="Arial"/>
          <w:i/>
          <w:color w:val="auto"/>
          <w:sz w:val="22"/>
          <w:szCs w:val="22"/>
        </w:rPr>
        <w:t>3</w:t>
      </w:r>
      <w:r w:rsidRPr="00B67E77">
        <w:rPr>
          <w:rFonts w:ascii="Arial" w:hAnsi="Arial" w:cs="Arial"/>
          <w:i/>
          <w:color w:val="auto"/>
          <w:sz w:val="22"/>
          <w:szCs w:val="22"/>
        </w:rPr>
        <w:t xml:space="preserve">. godinu iznose </w:t>
      </w:r>
      <w:r w:rsidR="00CD5CF7" w:rsidRPr="00B67E77">
        <w:rPr>
          <w:rFonts w:ascii="Arial" w:hAnsi="Arial" w:cs="Arial"/>
          <w:i/>
          <w:color w:val="auto"/>
          <w:sz w:val="22"/>
          <w:szCs w:val="22"/>
        </w:rPr>
        <w:t>1</w:t>
      </w:r>
      <w:r w:rsidR="008F4E38" w:rsidRPr="00B67E77">
        <w:rPr>
          <w:rFonts w:ascii="Arial" w:hAnsi="Arial" w:cs="Arial"/>
          <w:i/>
          <w:color w:val="auto"/>
          <w:sz w:val="22"/>
          <w:szCs w:val="22"/>
        </w:rPr>
        <w:t>0</w:t>
      </w:r>
      <w:r w:rsidR="00E524BD" w:rsidRPr="00B67E77">
        <w:rPr>
          <w:rFonts w:ascii="Arial" w:hAnsi="Arial" w:cs="Arial"/>
          <w:i/>
          <w:color w:val="auto"/>
          <w:sz w:val="22"/>
          <w:szCs w:val="22"/>
        </w:rPr>
        <w:t>.</w:t>
      </w:r>
      <w:r w:rsidR="008F4E38" w:rsidRPr="00B67E77">
        <w:rPr>
          <w:rFonts w:ascii="Arial" w:hAnsi="Arial" w:cs="Arial"/>
          <w:i/>
          <w:color w:val="auto"/>
          <w:sz w:val="22"/>
          <w:szCs w:val="22"/>
        </w:rPr>
        <w:t>500</w:t>
      </w:r>
      <w:r w:rsidR="007C30B5" w:rsidRPr="00B67E77">
        <w:rPr>
          <w:rFonts w:ascii="Arial" w:hAnsi="Arial" w:cs="Arial"/>
          <w:i/>
          <w:color w:val="auto"/>
          <w:sz w:val="22"/>
          <w:szCs w:val="22"/>
        </w:rPr>
        <w:t>.</w:t>
      </w:r>
      <w:r w:rsidR="008F4E38" w:rsidRPr="00B67E77">
        <w:rPr>
          <w:rFonts w:ascii="Arial" w:hAnsi="Arial" w:cs="Arial"/>
          <w:i/>
          <w:color w:val="auto"/>
          <w:sz w:val="22"/>
          <w:szCs w:val="22"/>
        </w:rPr>
        <w:t>498</w:t>
      </w:r>
      <w:r w:rsidR="007B58A6" w:rsidRPr="00B67E77">
        <w:rPr>
          <w:rFonts w:ascii="Arial" w:hAnsi="Arial" w:cs="Arial"/>
          <w:i/>
          <w:color w:val="auto"/>
          <w:sz w:val="22"/>
          <w:szCs w:val="22"/>
        </w:rPr>
        <w:t xml:space="preserve"> </w:t>
      </w:r>
      <w:r w:rsidR="0062193F" w:rsidRPr="00B67E77">
        <w:rPr>
          <w:rFonts w:ascii="Arial" w:hAnsi="Arial" w:cs="Arial"/>
          <w:i/>
          <w:color w:val="auto"/>
          <w:sz w:val="22"/>
          <w:szCs w:val="22"/>
        </w:rPr>
        <w:t>EUR</w:t>
      </w:r>
      <w:r w:rsidRPr="00B67E77">
        <w:rPr>
          <w:rFonts w:ascii="Arial" w:hAnsi="Arial" w:cs="Arial"/>
          <w:i/>
          <w:color w:val="auto"/>
          <w:sz w:val="22"/>
          <w:szCs w:val="22"/>
        </w:rPr>
        <w:t xml:space="preserve"> i </w:t>
      </w:r>
      <w:r w:rsidR="0062193F" w:rsidRPr="00B67E77">
        <w:rPr>
          <w:rFonts w:ascii="Arial" w:hAnsi="Arial" w:cs="Arial"/>
          <w:i/>
          <w:color w:val="auto"/>
          <w:sz w:val="22"/>
          <w:szCs w:val="22"/>
        </w:rPr>
        <w:t>niž</w:t>
      </w:r>
      <w:r w:rsidR="007973EC" w:rsidRPr="00B67E77">
        <w:rPr>
          <w:rFonts w:ascii="Arial" w:hAnsi="Arial" w:cs="Arial"/>
          <w:i/>
          <w:color w:val="auto"/>
          <w:sz w:val="22"/>
          <w:szCs w:val="22"/>
        </w:rPr>
        <w:t>i</w:t>
      </w:r>
      <w:r w:rsidR="00363789" w:rsidRPr="00B67E77">
        <w:rPr>
          <w:rFonts w:ascii="Arial" w:hAnsi="Arial" w:cs="Arial"/>
          <w:i/>
          <w:color w:val="auto"/>
          <w:sz w:val="22"/>
          <w:szCs w:val="22"/>
        </w:rPr>
        <w:t xml:space="preserve"> su za </w:t>
      </w:r>
      <w:r w:rsidR="0062193F" w:rsidRPr="00B67E77">
        <w:rPr>
          <w:rFonts w:ascii="Arial" w:hAnsi="Arial" w:cs="Arial"/>
          <w:i/>
          <w:color w:val="auto"/>
          <w:sz w:val="22"/>
          <w:szCs w:val="22"/>
        </w:rPr>
        <w:t>3</w:t>
      </w:r>
      <w:r w:rsidR="00E524BD" w:rsidRPr="00B67E77">
        <w:rPr>
          <w:rFonts w:ascii="Arial" w:hAnsi="Arial" w:cs="Arial"/>
          <w:i/>
          <w:color w:val="auto"/>
          <w:sz w:val="22"/>
          <w:szCs w:val="22"/>
        </w:rPr>
        <w:t>,</w:t>
      </w:r>
      <w:r w:rsidR="0062193F" w:rsidRPr="00B67E77">
        <w:rPr>
          <w:rFonts w:ascii="Arial" w:hAnsi="Arial" w:cs="Arial"/>
          <w:i/>
          <w:color w:val="auto"/>
          <w:sz w:val="22"/>
          <w:szCs w:val="22"/>
        </w:rPr>
        <w:t>3</w:t>
      </w:r>
      <w:r w:rsidR="001064FD" w:rsidRPr="00B67E77">
        <w:rPr>
          <w:rFonts w:ascii="Arial" w:hAnsi="Arial" w:cs="Arial"/>
          <w:i/>
          <w:color w:val="auto"/>
          <w:sz w:val="22"/>
          <w:szCs w:val="22"/>
        </w:rPr>
        <w:t>% u odnosu na prošlu</w:t>
      </w:r>
      <w:r w:rsidR="00DC6015" w:rsidRPr="00B67E77">
        <w:rPr>
          <w:rFonts w:ascii="Arial" w:hAnsi="Arial" w:cs="Arial"/>
          <w:i/>
          <w:color w:val="auto"/>
          <w:sz w:val="22"/>
          <w:szCs w:val="22"/>
        </w:rPr>
        <w:t xml:space="preserve"> godinu</w:t>
      </w:r>
      <w:r w:rsidR="00CD5CF7" w:rsidRPr="00B67E77">
        <w:rPr>
          <w:rFonts w:ascii="Arial" w:hAnsi="Arial" w:cs="Arial"/>
          <w:i/>
          <w:color w:val="auto"/>
          <w:sz w:val="22"/>
          <w:szCs w:val="22"/>
        </w:rPr>
        <w:t xml:space="preserve"> </w:t>
      </w:r>
      <w:r w:rsidR="00B70F93" w:rsidRPr="00B67E77">
        <w:rPr>
          <w:rFonts w:ascii="Arial" w:hAnsi="Arial" w:cs="Arial"/>
          <w:i/>
          <w:color w:val="auto"/>
          <w:sz w:val="22"/>
          <w:szCs w:val="22"/>
        </w:rPr>
        <w:t>najvećim dijelom zbog</w:t>
      </w:r>
      <w:r w:rsidR="00B70F93" w:rsidRPr="00B67E77">
        <w:rPr>
          <w:rFonts w:ascii="Arial" w:eastAsia="Times New Roman" w:hAnsi="Arial" w:cs="Arial"/>
          <w:i/>
          <w:color w:val="000000"/>
          <w:kern w:val="0"/>
          <w:sz w:val="22"/>
          <w:szCs w:val="22"/>
          <w:lang w:eastAsia="en-US"/>
        </w:rPr>
        <w:t xml:space="preserve"> prodaje u 2022. godini suvlasničkog djela Zapadne Žabice (23/50 dijela) klasificirane kao dugotrajna imovina – ulaganje u nekretnine pri čemu je ostvarena dobit od prodaje nekretnine u iznosu u 1.434.952 EUR</w:t>
      </w:r>
      <w:r w:rsidR="00B70F93" w:rsidRPr="00B67E77">
        <w:rPr>
          <w:rFonts w:ascii="Arial" w:hAnsi="Arial" w:cs="Arial"/>
          <w:i/>
          <w:color w:val="auto"/>
          <w:sz w:val="22"/>
          <w:szCs w:val="22"/>
        </w:rPr>
        <w:t xml:space="preserve">. </w:t>
      </w:r>
    </w:p>
    <w:p w14:paraId="4E792A27" w14:textId="1952F25C" w:rsidR="009E024C" w:rsidRPr="00B67E77" w:rsidRDefault="009E024C" w:rsidP="00524393">
      <w:pPr>
        <w:pStyle w:val="Odlomakpopisa"/>
        <w:numPr>
          <w:ilvl w:val="0"/>
          <w:numId w:val="40"/>
        </w:numPr>
        <w:tabs>
          <w:tab w:val="left" w:pos="567"/>
        </w:tabs>
        <w:spacing w:before="0" w:after="120" w:line="276" w:lineRule="auto"/>
        <w:ind w:left="0" w:firstLine="0"/>
        <w:contextualSpacing w:val="0"/>
        <w:jc w:val="both"/>
        <w:rPr>
          <w:rFonts w:ascii="Arial" w:hAnsi="Arial" w:cs="Arial"/>
          <w:b/>
          <w:bCs/>
          <w:i/>
          <w:color w:val="auto"/>
          <w:sz w:val="22"/>
          <w:szCs w:val="22"/>
        </w:rPr>
      </w:pPr>
      <w:r w:rsidRPr="00B67E77">
        <w:rPr>
          <w:rFonts w:ascii="Arial" w:hAnsi="Arial" w:cs="Arial"/>
          <w:b/>
          <w:bCs/>
          <w:i/>
          <w:color w:val="auto"/>
          <w:sz w:val="22"/>
          <w:szCs w:val="22"/>
        </w:rPr>
        <w:t>Prihodi od parkirališta</w:t>
      </w:r>
    </w:p>
    <w:p w14:paraId="3B9138A7" w14:textId="3EA03392" w:rsidR="00B91F0E" w:rsidRPr="00B67E77" w:rsidRDefault="00B23DFE" w:rsidP="00B91F0E">
      <w:pPr>
        <w:pStyle w:val="Odlomakpopisa"/>
        <w:tabs>
          <w:tab w:val="left" w:pos="567"/>
        </w:tabs>
        <w:spacing w:before="0" w:after="120" w:line="276" w:lineRule="auto"/>
        <w:ind w:left="0"/>
        <w:contextualSpacing w:val="0"/>
        <w:jc w:val="both"/>
        <w:rPr>
          <w:rFonts w:ascii="Arial" w:hAnsi="Arial" w:cs="Arial"/>
          <w:i/>
          <w:color w:val="auto"/>
          <w:sz w:val="22"/>
          <w:szCs w:val="22"/>
        </w:rPr>
      </w:pPr>
      <w:bookmarkStart w:id="23" w:name="_Hlk168937763"/>
      <w:r w:rsidRPr="00B67E77">
        <w:rPr>
          <w:rFonts w:ascii="Arial" w:hAnsi="Arial" w:cs="Arial"/>
          <w:i/>
          <w:color w:val="auto"/>
          <w:sz w:val="22"/>
          <w:szCs w:val="22"/>
        </w:rPr>
        <w:t>U</w:t>
      </w:r>
      <w:r w:rsidR="009E024C" w:rsidRPr="00B67E77">
        <w:rPr>
          <w:rFonts w:ascii="Arial" w:hAnsi="Arial" w:cs="Arial"/>
          <w:i/>
          <w:color w:val="auto"/>
          <w:sz w:val="22"/>
          <w:szCs w:val="22"/>
        </w:rPr>
        <w:t>kupni prihodi od parkirališta za 202</w:t>
      </w:r>
      <w:r w:rsidR="0062193F" w:rsidRPr="00B67E77">
        <w:rPr>
          <w:rFonts w:ascii="Arial" w:hAnsi="Arial" w:cs="Arial"/>
          <w:i/>
          <w:color w:val="auto"/>
          <w:sz w:val="22"/>
          <w:szCs w:val="22"/>
        </w:rPr>
        <w:t>3</w:t>
      </w:r>
      <w:r w:rsidR="009E024C" w:rsidRPr="00B67E77">
        <w:rPr>
          <w:rFonts w:ascii="Arial" w:hAnsi="Arial" w:cs="Arial"/>
          <w:i/>
          <w:color w:val="auto"/>
          <w:sz w:val="22"/>
          <w:szCs w:val="22"/>
        </w:rPr>
        <w:t>. godinu iznose</w:t>
      </w:r>
      <w:r w:rsidR="00CD5CF7" w:rsidRPr="00B67E77">
        <w:rPr>
          <w:rFonts w:ascii="Arial" w:hAnsi="Arial" w:cs="Arial"/>
          <w:i/>
          <w:color w:val="auto"/>
          <w:sz w:val="22"/>
          <w:szCs w:val="22"/>
        </w:rPr>
        <w:t xml:space="preserve"> </w:t>
      </w:r>
      <w:r w:rsidR="0062193F" w:rsidRPr="00B67E77">
        <w:rPr>
          <w:rFonts w:ascii="Arial" w:hAnsi="Arial" w:cs="Arial"/>
          <w:i/>
          <w:color w:val="auto"/>
          <w:sz w:val="22"/>
          <w:szCs w:val="22"/>
        </w:rPr>
        <w:t>5</w:t>
      </w:r>
      <w:r w:rsidR="00E524BD" w:rsidRPr="00B67E77">
        <w:rPr>
          <w:rFonts w:ascii="Arial" w:hAnsi="Arial" w:cs="Arial"/>
          <w:i/>
          <w:color w:val="auto"/>
          <w:sz w:val="22"/>
          <w:szCs w:val="22"/>
        </w:rPr>
        <w:t>.</w:t>
      </w:r>
      <w:r w:rsidR="0062193F" w:rsidRPr="00B67E77">
        <w:rPr>
          <w:rFonts w:ascii="Arial" w:hAnsi="Arial" w:cs="Arial"/>
          <w:i/>
          <w:color w:val="auto"/>
          <w:sz w:val="22"/>
          <w:szCs w:val="22"/>
        </w:rPr>
        <w:t>069</w:t>
      </w:r>
      <w:r w:rsidR="00E524BD" w:rsidRPr="00B67E77">
        <w:rPr>
          <w:rFonts w:ascii="Arial" w:hAnsi="Arial" w:cs="Arial"/>
          <w:i/>
          <w:color w:val="auto"/>
          <w:sz w:val="22"/>
          <w:szCs w:val="22"/>
        </w:rPr>
        <w:t>.</w:t>
      </w:r>
      <w:r w:rsidR="0062193F" w:rsidRPr="00B67E77">
        <w:rPr>
          <w:rFonts w:ascii="Arial" w:hAnsi="Arial" w:cs="Arial"/>
          <w:i/>
          <w:color w:val="auto"/>
          <w:sz w:val="22"/>
          <w:szCs w:val="22"/>
        </w:rPr>
        <w:t>462</w:t>
      </w:r>
      <w:r w:rsidR="009E024C" w:rsidRPr="00B67E77">
        <w:rPr>
          <w:rFonts w:ascii="Arial" w:hAnsi="Arial" w:cs="Arial"/>
          <w:i/>
          <w:color w:val="auto"/>
          <w:sz w:val="22"/>
          <w:szCs w:val="22"/>
        </w:rPr>
        <w:t xml:space="preserve"> </w:t>
      </w:r>
      <w:r w:rsidR="0062193F" w:rsidRPr="00B67E77">
        <w:rPr>
          <w:rFonts w:ascii="Arial" w:hAnsi="Arial" w:cs="Arial"/>
          <w:i/>
          <w:color w:val="auto"/>
          <w:sz w:val="22"/>
          <w:szCs w:val="22"/>
        </w:rPr>
        <w:t>EUR</w:t>
      </w:r>
      <w:r w:rsidR="009E024C" w:rsidRPr="00B67E77">
        <w:rPr>
          <w:rFonts w:ascii="Arial" w:hAnsi="Arial" w:cs="Arial"/>
          <w:i/>
          <w:color w:val="auto"/>
          <w:sz w:val="22"/>
          <w:szCs w:val="22"/>
        </w:rPr>
        <w:t xml:space="preserve">. U usporedbi s prošlom godinom </w:t>
      </w:r>
      <w:r w:rsidR="003714BE" w:rsidRPr="00B67E77">
        <w:rPr>
          <w:rFonts w:ascii="Arial" w:hAnsi="Arial" w:cs="Arial"/>
          <w:i/>
          <w:color w:val="auto"/>
          <w:sz w:val="22"/>
          <w:szCs w:val="22"/>
        </w:rPr>
        <w:t>niž</w:t>
      </w:r>
      <w:r w:rsidR="00E524BD" w:rsidRPr="00B67E77">
        <w:rPr>
          <w:rFonts w:ascii="Arial" w:hAnsi="Arial" w:cs="Arial"/>
          <w:i/>
          <w:color w:val="auto"/>
          <w:sz w:val="22"/>
          <w:szCs w:val="22"/>
        </w:rPr>
        <w:t>i</w:t>
      </w:r>
      <w:r w:rsidR="009E024C" w:rsidRPr="00B67E77">
        <w:rPr>
          <w:rFonts w:ascii="Arial" w:hAnsi="Arial" w:cs="Arial"/>
          <w:i/>
          <w:color w:val="auto"/>
          <w:sz w:val="22"/>
          <w:szCs w:val="22"/>
        </w:rPr>
        <w:t xml:space="preserve"> su za </w:t>
      </w:r>
      <w:r w:rsidR="003714BE" w:rsidRPr="00B67E77">
        <w:rPr>
          <w:rFonts w:ascii="Arial" w:hAnsi="Arial" w:cs="Arial"/>
          <w:i/>
          <w:color w:val="auto"/>
          <w:sz w:val="22"/>
          <w:szCs w:val="22"/>
        </w:rPr>
        <w:t>18,6</w:t>
      </w:r>
      <w:r w:rsidR="009E024C" w:rsidRPr="00B67E77">
        <w:rPr>
          <w:rFonts w:ascii="Arial" w:hAnsi="Arial" w:cs="Arial"/>
          <w:i/>
          <w:color w:val="auto"/>
          <w:sz w:val="22"/>
          <w:szCs w:val="22"/>
        </w:rPr>
        <w:t>%</w:t>
      </w:r>
      <w:r w:rsidR="00EA1F8B" w:rsidRPr="00B67E77">
        <w:rPr>
          <w:rFonts w:ascii="Arial" w:hAnsi="Arial" w:cs="Arial"/>
          <w:i/>
          <w:color w:val="auto"/>
          <w:sz w:val="22"/>
          <w:szCs w:val="22"/>
        </w:rPr>
        <w:t>,</w:t>
      </w:r>
      <w:r w:rsidR="00E5012D" w:rsidRPr="00B67E77">
        <w:rPr>
          <w:rFonts w:ascii="Arial" w:hAnsi="Arial" w:cs="Arial"/>
          <w:i/>
          <w:color w:val="auto"/>
          <w:sz w:val="22"/>
          <w:szCs w:val="22"/>
        </w:rPr>
        <w:t xml:space="preserve"> dok u odnosu na </w:t>
      </w:r>
      <w:r w:rsidR="00636386" w:rsidRPr="00B67E77">
        <w:rPr>
          <w:rFonts w:ascii="Arial" w:hAnsi="Arial" w:cs="Arial"/>
          <w:i/>
          <w:color w:val="auto"/>
          <w:sz w:val="22"/>
          <w:szCs w:val="22"/>
        </w:rPr>
        <w:t>Rebalans p</w:t>
      </w:r>
      <w:r w:rsidR="00E5012D" w:rsidRPr="00B67E77">
        <w:rPr>
          <w:rFonts w:ascii="Arial" w:hAnsi="Arial" w:cs="Arial"/>
          <w:i/>
          <w:color w:val="auto"/>
          <w:sz w:val="22"/>
          <w:szCs w:val="22"/>
        </w:rPr>
        <w:t>lan</w:t>
      </w:r>
      <w:r w:rsidR="00636386" w:rsidRPr="00B67E77">
        <w:rPr>
          <w:rFonts w:ascii="Arial" w:hAnsi="Arial" w:cs="Arial"/>
          <w:i/>
          <w:color w:val="auto"/>
          <w:sz w:val="22"/>
          <w:szCs w:val="22"/>
        </w:rPr>
        <w:t>a</w:t>
      </w:r>
      <w:r w:rsidR="00E5012D" w:rsidRPr="00B67E77">
        <w:rPr>
          <w:rFonts w:ascii="Arial" w:hAnsi="Arial" w:cs="Arial"/>
          <w:i/>
          <w:color w:val="auto"/>
          <w:sz w:val="22"/>
          <w:szCs w:val="22"/>
        </w:rPr>
        <w:t xml:space="preserve"> </w:t>
      </w:r>
      <w:r w:rsidR="00EA1F8B" w:rsidRPr="00B67E77">
        <w:rPr>
          <w:rFonts w:ascii="Arial" w:hAnsi="Arial" w:cs="Arial"/>
          <w:i/>
          <w:color w:val="auto"/>
          <w:sz w:val="22"/>
          <w:szCs w:val="22"/>
        </w:rPr>
        <w:t xml:space="preserve">odstupaju </w:t>
      </w:r>
      <w:r w:rsidR="00E5012D" w:rsidRPr="00B67E77">
        <w:rPr>
          <w:rFonts w:ascii="Arial" w:hAnsi="Arial" w:cs="Arial"/>
          <w:i/>
          <w:color w:val="auto"/>
          <w:sz w:val="22"/>
          <w:szCs w:val="22"/>
        </w:rPr>
        <w:t xml:space="preserve">za </w:t>
      </w:r>
      <w:r w:rsidR="004746F1" w:rsidRPr="00B67E77">
        <w:rPr>
          <w:rFonts w:ascii="Arial" w:hAnsi="Arial" w:cs="Arial"/>
          <w:i/>
          <w:color w:val="auto"/>
          <w:sz w:val="22"/>
          <w:szCs w:val="22"/>
        </w:rPr>
        <w:t>1</w:t>
      </w:r>
      <w:r w:rsidR="00E5012D" w:rsidRPr="00B67E77">
        <w:rPr>
          <w:rFonts w:ascii="Arial" w:hAnsi="Arial" w:cs="Arial"/>
          <w:i/>
          <w:color w:val="auto"/>
          <w:sz w:val="22"/>
          <w:szCs w:val="22"/>
        </w:rPr>
        <w:t>,</w:t>
      </w:r>
      <w:r w:rsidR="00CD5CF7" w:rsidRPr="00B67E77">
        <w:rPr>
          <w:rFonts w:ascii="Arial" w:hAnsi="Arial" w:cs="Arial"/>
          <w:i/>
          <w:color w:val="auto"/>
          <w:sz w:val="22"/>
          <w:szCs w:val="22"/>
        </w:rPr>
        <w:t>5</w:t>
      </w:r>
      <w:r w:rsidR="00E5012D" w:rsidRPr="00B67E77">
        <w:rPr>
          <w:rFonts w:ascii="Arial" w:hAnsi="Arial" w:cs="Arial"/>
          <w:i/>
          <w:color w:val="auto"/>
          <w:sz w:val="22"/>
          <w:szCs w:val="22"/>
        </w:rPr>
        <w:t>%.</w:t>
      </w:r>
      <w:r w:rsidR="009E024C" w:rsidRPr="00B67E77">
        <w:rPr>
          <w:rFonts w:ascii="Arial" w:hAnsi="Arial" w:cs="Arial"/>
          <w:i/>
          <w:color w:val="auto"/>
          <w:sz w:val="22"/>
          <w:szCs w:val="22"/>
        </w:rPr>
        <w:t xml:space="preserve"> </w:t>
      </w:r>
      <w:r w:rsidR="00EA1F8B" w:rsidRPr="00B67E77">
        <w:rPr>
          <w:rFonts w:ascii="Arial" w:hAnsi="Arial" w:cs="Arial"/>
          <w:i/>
          <w:color w:val="auto"/>
          <w:sz w:val="22"/>
          <w:szCs w:val="22"/>
        </w:rPr>
        <w:t xml:space="preserve">Prihodi su niži u odnosu na prethodno izvještajno razdoblje iz razloga što je u 2022. godini provedena prodaja suvlasničkog dijela Zapadne Žabice (23/50) dijela, pri čemu je ostvarena dobit od prodaje nekretnine u iznosu od 1.434.952 EUR. Navedeni iznos činio je ostale prihode od parkirališta, a pad </w:t>
      </w:r>
      <w:r w:rsidR="00BC30F2" w:rsidRPr="00B67E77">
        <w:rPr>
          <w:rFonts w:ascii="Arial" w:hAnsi="Arial" w:cs="Arial"/>
          <w:i/>
          <w:color w:val="auto"/>
          <w:sz w:val="22"/>
          <w:szCs w:val="22"/>
        </w:rPr>
        <w:t>navedenih ostalih prihoda</w:t>
      </w:r>
      <w:r w:rsidR="00EA1F8B" w:rsidRPr="00B67E77">
        <w:rPr>
          <w:rFonts w:ascii="Arial" w:hAnsi="Arial" w:cs="Arial"/>
          <w:i/>
          <w:color w:val="auto"/>
          <w:sz w:val="22"/>
          <w:szCs w:val="22"/>
        </w:rPr>
        <w:t xml:space="preserve"> u 2023. godini</w:t>
      </w:r>
      <w:r w:rsidR="00BC30F2" w:rsidRPr="00B67E77">
        <w:rPr>
          <w:rFonts w:ascii="Arial" w:hAnsi="Arial" w:cs="Arial"/>
          <w:i/>
          <w:color w:val="auto"/>
          <w:sz w:val="22"/>
          <w:szCs w:val="22"/>
        </w:rPr>
        <w:t xml:space="preserve"> kompenziran je porastom prihoda od parkirališta, prihoda o</w:t>
      </w:r>
      <w:r w:rsidR="00EA1F8B" w:rsidRPr="00B67E77">
        <w:rPr>
          <w:rFonts w:ascii="Arial" w:hAnsi="Arial" w:cs="Arial"/>
          <w:i/>
          <w:color w:val="auto"/>
          <w:sz w:val="22"/>
          <w:szCs w:val="22"/>
        </w:rPr>
        <w:t>d</w:t>
      </w:r>
      <w:r w:rsidR="00BC30F2" w:rsidRPr="00B67E77">
        <w:rPr>
          <w:rFonts w:ascii="Arial" w:hAnsi="Arial" w:cs="Arial"/>
          <w:i/>
          <w:color w:val="auto"/>
          <w:sz w:val="22"/>
          <w:szCs w:val="22"/>
        </w:rPr>
        <w:t xml:space="preserve"> parkirališta blagajni </w:t>
      </w:r>
      <w:r w:rsidR="00BC6520" w:rsidRPr="00B67E77">
        <w:rPr>
          <w:rFonts w:ascii="Arial" w:hAnsi="Arial" w:cs="Arial"/>
          <w:i/>
          <w:color w:val="auto"/>
          <w:sz w:val="22"/>
          <w:szCs w:val="22"/>
        </w:rPr>
        <w:t xml:space="preserve">te </w:t>
      </w:r>
      <w:r w:rsidR="00B91F0E" w:rsidRPr="00B67E77">
        <w:rPr>
          <w:rFonts w:ascii="Arial" w:hAnsi="Arial" w:cs="Arial"/>
          <w:i/>
          <w:color w:val="auto"/>
          <w:sz w:val="22"/>
          <w:szCs w:val="22"/>
        </w:rPr>
        <w:t>povećanja prihoda od</w:t>
      </w:r>
      <w:r w:rsidR="00391FE2" w:rsidRPr="00B67E77">
        <w:rPr>
          <w:rFonts w:ascii="Arial" w:hAnsi="Arial" w:cs="Arial"/>
          <w:i/>
          <w:color w:val="auto"/>
          <w:sz w:val="22"/>
          <w:szCs w:val="22"/>
        </w:rPr>
        <w:t xml:space="preserve"> </w:t>
      </w:r>
      <w:r w:rsidR="00B91F0E" w:rsidRPr="00B67E77">
        <w:rPr>
          <w:rFonts w:ascii="Arial" w:hAnsi="Arial" w:cs="Arial"/>
          <w:i/>
          <w:color w:val="auto"/>
          <w:sz w:val="22"/>
          <w:szCs w:val="22"/>
        </w:rPr>
        <w:t>DPK</w:t>
      </w:r>
      <w:r w:rsidR="00B527F7" w:rsidRPr="00B67E77">
        <w:rPr>
          <w:rFonts w:ascii="Arial" w:hAnsi="Arial" w:cs="Arial"/>
          <w:i/>
          <w:color w:val="auto"/>
          <w:sz w:val="22"/>
          <w:szCs w:val="22"/>
        </w:rPr>
        <w:t xml:space="preserve"> i</w:t>
      </w:r>
      <w:r w:rsidR="00B91F0E" w:rsidRPr="00B67E77">
        <w:rPr>
          <w:rFonts w:ascii="Arial" w:hAnsi="Arial" w:cs="Arial"/>
          <w:i/>
          <w:color w:val="auto"/>
          <w:sz w:val="22"/>
          <w:szCs w:val="22"/>
        </w:rPr>
        <w:t xml:space="preserve"> prihoda od PAUK-a</w:t>
      </w:r>
      <w:r w:rsidR="00B527F7" w:rsidRPr="00B67E77">
        <w:rPr>
          <w:rFonts w:ascii="Arial" w:hAnsi="Arial" w:cs="Arial"/>
          <w:i/>
          <w:color w:val="auto"/>
          <w:sz w:val="22"/>
          <w:szCs w:val="22"/>
        </w:rPr>
        <w:t>.</w:t>
      </w:r>
      <w:r w:rsidR="002B38AB" w:rsidRPr="00B67E77">
        <w:rPr>
          <w:rFonts w:ascii="Arial" w:hAnsi="Arial" w:cs="Arial"/>
          <w:i/>
          <w:color w:val="auto"/>
          <w:sz w:val="22"/>
          <w:szCs w:val="22"/>
        </w:rPr>
        <w:t xml:space="preserve"> </w:t>
      </w:r>
      <w:bookmarkStart w:id="24" w:name="_Hlk168937707"/>
      <w:r w:rsidR="00EA1F8B" w:rsidRPr="00B67E77">
        <w:rPr>
          <w:rFonts w:ascii="Arial" w:hAnsi="Arial" w:cs="Arial"/>
          <w:i/>
          <w:color w:val="auto"/>
          <w:sz w:val="22"/>
          <w:szCs w:val="22"/>
        </w:rPr>
        <w:t xml:space="preserve">Obzirom da je konačna primopredaja prodane nekretnine izvršena tek krajem 2023. godine te je na tom području obavljana djelatnost organizacije i naplate parkiranja do 30.11.2023. godine, navedenom smanjenju prihoda od parkirališta ne korespondira kretanje naturalnih pokazatelja, kao što su </w:t>
      </w:r>
      <w:r w:rsidR="004C7C06" w:rsidRPr="00B67E77">
        <w:rPr>
          <w:rFonts w:ascii="Arial" w:hAnsi="Arial" w:cs="Arial"/>
          <w:i/>
          <w:color w:val="auto"/>
          <w:sz w:val="22"/>
          <w:szCs w:val="22"/>
        </w:rPr>
        <w:t>porast broja DPK,</w:t>
      </w:r>
      <w:r w:rsidR="004E577C" w:rsidRPr="00B67E77">
        <w:rPr>
          <w:rFonts w:ascii="Arial" w:hAnsi="Arial" w:cs="Arial"/>
          <w:i/>
          <w:color w:val="auto"/>
          <w:sz w:val="22"/>
          <w:szCs w:val="22"/>
        </w:rPr>
        <w:t xml:space="preserve"> porast broja premještaja i pokušaja premještanja vozila</w:t>
      </w:r>
      <w:r w:rsidR="004C7C06" w:rsidRPr="00B67E77">
        <w:rPr>
          <w:rFonts w:ascii="Arial" w:hAnsi="Arial" w:cs="Arial"/>
          <w:i/>
          <w:color w:val="auto"/>
          <w:sz w:val="22"/>
          <w:szCs w:val="22"/>
        </w:rPr>
        <w:t xml:space="preserve"> </w:t>
      </w:r>
      <w:r w:rsidR="00EA1F8B" w:rsidRPr="00B67E77">
        <w:rPr>
          <w:rFonts w:ascii="Arial" w:hAnsi="Arial" w:cs="Arial"/>
          <w:i/>
          <w:color w:val="auto"/>
          <w:sz w:val="22"/>
          <w:szCs w:val="22"/>
        </w:rPr>
        <w:t>(</w:t>
      </w:r>
      <w:r w:rsidR="004C7C06" w:rsidRPr="00B67E77">
        <w:rPr>
          <w:rFonts w:ascii="Arial" w:hAnsi="Arial" w:cs="Arial"/>
          <w:i/>
          <w:color w:val="auto"/>
          <w:sz w:val="22"/>
          <w:szCs w:val="22"/>
        </w:rPr>
        <w:t>za detalje vidjeti točku 2. Naturalni pokazatelji).</w:t>
      </w:r>
      <w:r w:rsidR="00AB40E7">
        <w:rPr>
          <w:rFonts w:ascii="Arial" w:hAnsi="Arial" w:cs="Arial"/>
          <w:i/>
          <w:color w:val="auto"/>
          <w:sz w:val="22"/>
          <w:szCs w:val="22"/>
        </w:rPr>
        <w:t xml:space="preserve"> Ostvareni prihodi ne korespondiraju planiranom povećanju naturalnih pokazatelja jer je Rebalansom planirano proširenje naplate parkirališta na lokalitetu KBC Sušak realizirano u 2024. godini.</w:t>
      </w:r>
      <w:r w:rsidR="006161BE" w:rsidRPr="00B67E77">
        <w:rPr>
          <w:rFonts w:ascii="Arial" w:hAnsi="Arial" w:cs="Arial"/>
          <w:i/>
          <w:color w:val="auto"/>
          <w:sz w:val="22"/>
          <w:szCs w:val="22"/>
        </w:rPr>
        <w:t xml:space="preserve"> </w:t>
      </w:r>
      <w:bookmarkEnd w:id="23"/>
      <w:bookmarkEnd w:id="24"/>
    </w:p>
    <w:p w14:paraId="1DBA2D0C" w14:textId="3C6AD690" w:rsidR="00E5012D" w:rsidRPr="00B67E77" w:rsidRDefault="00391FE2" w:rsidP="00B91F0E">
      <w:pPr>
        <w:pStyle w:val="Odlomakpopisa"/>
        <w:numPr>
          <w:ilvl w:val="0"/>
          <w:numId w:val="40"/>
        </w:numPr>
        <w:tabs>
          <w:tab w:val="left" w:pos="567"/>
        </w:tabs>
        <w:spacing w:before="0" w:after="120" w:line="276" w:lineRule="auto"/>
        <w:ind w:left="426"/>
        <w:contextualSpacing w:val="0"/>
        <w:jc w:val="both"/>
        <w:rPr>
          <w:rFonts w:ascii="Arial" w:hAnsi="Arial" w:cs="Arial"/>
          <w:b/>
          <w:bCs/>
          <w:i/>
          <w:color w:val="auto"/>
          <w:sz w:val="22"/>
          <w:szCs w:val="22"/>
        </w:rPr>
      </w:pPr>
      <w:r w:rsidRPr="00B67E77">
        <w:rPr>
          <w:rFonts w:ascii="Arial" w:hAnsi="Arial" w:cs="Arial"/>
          <w:b/>
          <w:bCs/>
          <w:i/>
          <w:color w:val="auto"/>
          <w:sz w:val="22"/>
          <w:szCs w:val="22"/>
        </w:rPr>
        <w:t xml:space="preserve"> </w:t>
      </w:r>
      <w:r w:rsidR="00E5012D" w:rsidRPr="00B67E77">
        <w:rPr>
          <w:rFonts w:ascii="Arial" w:hAnsi="Arial" w:cs="Arial"/>
          <w:b/>
          <w:bCs/>
          <w:i/>
          <w:color w:val="auto"/>
          <w:sz w:val="22"/>
          <w:szCs w:val="22"/>
        </w:rPr>
        <w:t>Prihodi od tržnica</w:t>
      </w:r>
    </w:p>
    <w:p w14:paraId="3166E853" w14:textId="75F05146" w:rsidR="00101944" w:rsidRPr="00B67E77" w:rsidRDefault="00E5012D" w:rsidP="00FB7D27">
      <w:pPr>
        <w:pStyle w:val="Odlomakpopisa"/>
        <w:tabs>
          <w:tab w:val="left" w:pos="567"/>
        </w:tabs>
        <w:spacing w:before="0" w:after="120" w:line="276" w:lineRule="auto"/>
        <w:ind w:left="0"/>
        <w:contextualSpacing w:val="0"/>
        <w:jc w:val="both"/>
        <w:rPr>
          <w:rFonts w:ascii="Arial" w:hAnsi="Arial" w:cs="Arial"/>
          <w:i/>
          <w:color w:val="auto"/>
          <w:sz w:val="22"/>
          <w:szCs w:val="22"/>
        </w:rPr>
      </w:pPr>
      <w:r w:rsidRPr="00B67E77">
        <w:rPr>
          <w:rFonts w:ascii="Arial" w:hAnsi="Arial" w:cs="Arial"/>
          <w:i/>
          <w:color w:val="auto"/>
          <w:sz w:val="22"/>
          <w:szCs w:val="22"/>
        </w:rPr>
        <w:t>Ukupni prihodi od tržnica za 202</w:t>
      </w:r>
      <w:r w:rsidR="0062193F" w:rsidRPr="00B67E77">
        <w:rPr>
          <w:rFonts w:ascii="Arial" w:hAnsi="Arial" w:cs="Arial"/>
          <w:i/>
          <w:color w:val="auto"/>
          <w:sz w:val="22"/>
          <w:szCs w:val="22"/>
        </w:rPr>
        <w:t>3</w:t>
      </w:r>
      <w:r w:rsidRPr="00B67E77">
        <w:rPr>
          <w:rFonts w:ascii="Arial" w:hAnsi="Arial" w:cs="Arial"/>
          <w:i/>
          <w:color w:val="auto"/>
          <w:sz w:val="22"/>
          <w:szCs w:val="22"/>
        </w:rPr>
        <w:t xml:space="preserve">. godinu iznose </w:t>
      </w:r>
      <w:r w:rsidR="000F0C26" w:rsidRPr="00B67E77">
        <w:rPr>
          <w:rFonts w:ascii="Arial" w:hAnsi="Arial" w:cs="Arial"/>
          <w:i/>
          <w:color w:val="auto"/>
          <w:sz w:val="22"/>
          <w:szCs w:val="22"/>
        </w:rPr>
        <w:t>1</w:t>
      </w:r>
      <w:r w:rsidRPr="00B67E77">
        <w:rPr>
          <w:rFonts w:ascii="Arial" w:hAnsi="Arial" w:cs="Arial"/>
          <w:i/>
          <w:color w:val="auto"/>
          <w:sz w:val="22"/>
          <w:szCs w:val="22"/>
        </w:rPr>
        <w:t>.</w:t>
      </w:r>
      <w:r w:rsidR="000F0C26" w:rsidRPr="00B67E77">
        <w:rPr>
          <w:rFonts w:ascii="Arial" w:hAnsi="Arial" w:cs="Arial"/>
          <w:i/>
          <w:color w:val="auto"/>
          <w:sz w:val="22"/>
          <w:szCs w:val="22"/>
        </w:rPr>
        <w:t>192</w:t>
      </w:r>
      <w:r w:rsidRPr="00B67E77">
        <w:rPr>
          <w:rFonts w:ascii="Arial" w:hAnsi="Arial" w:cs="Arial"/>
          <w:i/>
          <w:color w:val="auto"/>
          <w:sz w:val="22"/>
          <w:szCs w:val="22"/>
        </w:rPr>
        <w:t>.</w:t>
      </w:r>
      <w:r w:rsidR="000F0C26" w:rsidRPr="00B67E77">
        <w:rPr>
          <w:rFonts w:ascii="Arial" w:hAnsi="Arial" w:cs="Arial"/>
          <w:i/>
          <w:color w:val="auto"/>
          <w:sz w:val="22"/>
          <w:szCs w:val="22"/>
        </w:rPr>
        <w:t>295</w:t>
      </w:r>
      <w:r w:rsidRPr="00B67E77">
        <w:rPr>
          <w:rFonts w:ascii="Arial" w:hAnsi="Arial" w:cs="Arial"/>
          <w:i/>
          <w:color w:val="auto"/>
          <w:sz w:val="22"/>
          <w:szCs w:val="22"/>
        </w:rPr>
        <w:t xml:space="preserve"> </w:t>
      </w:r>
      <w:r w:rsidR="0062193F" w:rsidRPr="00B67E77">
        <w:rPr>
          <w:rFonts w:ascii="Arial" w:hAnsi="Arial" w:cs="Arial"/>
          <w:i/>
          <w:color w:val="auto"/>
          <w:sz w:val="22"/>
          <w:szCs w:val="22"/>
        </w:rPr>
        <w:t>EUR</w:t>
      </w:r>
      <w:r w:rsidRPr="00B67E77">
        <w:rPr>
          <w:rFonts w:ascii="Arial" w:hAnsi="Arial" w:cs="Arial"/>
          <w:i/>
          <w:color w:val="auto"/>
          <w:sz w:val="22"/>
          <w:szCs w:val="22"/>
        </w:rPr>
        <w:t xml:space="preserve">. U usporedbi s prošlom godinom viši su za </w:t>
      </w:r>
      <w:r w:rsidR="000F0C26" w:rsidRPr="00B67E77">
        <w:rPr>
          <w:rFonts w:ascii="Arial" w:hAnsi="Arial" w:cs="Arial"/>
          <w:i/>
          <w:color w:val="auto"/>
          <w:sz w:val="22"/>
          <w:szCs w:val="22"/>
        </w:rPr>
        <w:t>2</w:t>
      </w:r>
      <w:r w:rsidRPr="00B67E77">
        <w:rPr>
          <w:rFonts w:ascii="Arial" w:hAnsi="Arial" w:cs="Arial"/>
          <w:i/>
          <w:color w:val="auto"/>
          <w:sz w:val="22"/>
          <w:szCs w:val="22"/>
        </w:rPr>
        <w:t>,</w:t>
      </w:r>
      <w:r w:rsidR="000F0C26" w:rsidRPr="00B67E77">
        <w:rPr>
          <w:rFonts w:ascii="Arial" w:hAnsi="Arial" w:cs="Arial"/>
          <w:i/>
          <w:color w:val="auto"/>
          <w:sz w:val="22"/>
          <w:szCs w:val="22"/>
        </w:rPr>
        <w:t>0</w:t>
      </w:r>
      <w:r w:rsidRPr="00B67E77">
        <w:rPr>
          <w:rFonts w:ascii="Arial" w:hAnsi="Arial" w:cs="Arial"/>
          <w:i/>
          <w:color w:val="auto"/>
          <w:sz w:val="22"/>
          <w:szCs w:val="22"/>
        </w:rPr>
        <w:t>% što je posljedica</w:t>
      </w:r>
      <w:r w:rsidR="00965929" w:rsidRPr="00B67E77">
        <w:rPr>
          <w:rFonts w:ascii="Arial" w:hAnsi="Arial" w:cs="Arial"/>
          <w:i/>
          <w:color w:val="auto"/>
          <w:sz w:val="22"/>
          <w:szCs w:val="22"/>
        </w:rPr>
        <w:t xml:space="preserve"> </w:t>
      </w:r>
      <w:r w:rsidR="00101944" w:rsidRPr="00B67E77">
        <w:rPr>
          <w:rFonts w:ascii="Arial" w:hAnsi="Arial" w:cs="Arial"/>
          <w:i/>
          <w:color w:val="auto"/>
          <w:sz w:val="22"/>
          <w:szCs w:val="22"/>
        </w:rPr>
        <w:t xml:space="preserve">porasta prihoda od djelatnosti tržnica praćene povećanjem naturalnih pokazatelja Službe tržnica. Osim toga, porast u odnosu na prethodnu godinu bilježe i ostali prihodi na što je utjecao porast </w:t>
      </w:r>
      <w:r w:rsidR="00A27B40" w:rsidRPr="00B67E77">
        <w:rPr>
          <w:rFonts w:ascii="Arial" w:hAnsi="Arial" w:cs="Arial"/>
          <w:i/>
          <w:color w:val="auto"/>
          <w:sz w:val="22"/>
          <w:szCs w:val="22"/>
        </w:rPr>
        <w:t>potpora za umanjenje cijene električne energije</w:t>
      </w:r>
      <w:r w:rsidR="00101944" w:rsidRPr="00B67E77">
        <w:rPr>
          <w:rFonts w:ascii="Arial" w:hAnsi="Arial" w:cs="Arial"/>
          <w:i/>
          <w:color w:val="auto"/>
          <w:sz w:val="22"/>
          <w:szCs w:val="22"/>
        </w:rPr>
        <w:t xml:space="preserve">. U </w:t>
      </w:r>
      <w:r w:rsidR="00965929" w:rsidRPr="00B67E77">
        <w:rPr>
          <w:rFonts w:ascii="Arial" w:hAnsi="Arial" w:cs="Arial"/>
          <w:i/>
          <w:color w:val="auto"/>
          <w:sz w:val="22"/>
          <w:szCs w:val="22"/>
        </w:rPr>
        <w:t xml:space="preserve">odnosu na </w:t>
      </w:r>
      <w:r w:rsidR="008B525F" w:rsidRPr="00B67E77">
        <w:rPr>
          <w:rFonts w:ascii="Arial" w:hAnsi="Arial" w:cs="Arial"/>
          <w:i/>
          <w:color w:val="auto"/>
          <w:sz w:val="22"/>
          <w:szCs w:val="22"/>
        </w:rPr>
        <w:t>Rebalans p</w:t>
      </w:r>
      <w:r w:rsidR="00965929" w:rsidRPr="00B67E77">
        <w:rPr>
          <w:rFonts w:ascii="Arial" w:hAnsi="Arial" w:cs="Arial"/>
          <w:i/>
          <w:color w:val="auto"/>
          <w:sz w:val="22"/>
          <w:szCs w:val="22"/>
        </w:rPr>
        <w:t>lan</w:t>
      </w:r>
      <w:r w:rsidR="008B525F" w:rsidRPr="00B67E77">
        <w:rPr>
          <w:rFonts w:ascii="Arial" w:hAnsi="Arial" w:cs="Arial"/>
          <w:i/>
          <w:color w:val="auto"/>
          <w:sz w:val="22"/>
          <w:szCs w:val="22"/>
        </w:rPr>
        <w:t>a</w:t>
      </w:r>
      <w:r w:rsidR="00965929" w:rsidRPr="00B67E77">
        <w:rPr>
          <w:rFonts w:ascii="Arial" w:hAnsi="Arial" w:cs="Arial"/>
          <w:i/>
          <w:color w:val="auto"/>
          <w:sz w:val="22"/>
          <w:szCs w:val="22"/>
        </w:rPr>
        <w:t xml:space="preserve"> </w:t>
      </w:r>
      <w:r w:rsidR="00A75F0C" w:rsidRPr="00B67E77">
        <w:rPr>
          <w:rFonts w:ascii="Arial" w:hAnsi="Arial" w:cs="Arial"/>
          <w:i/>
          <w:color w:val="auto"/>
          <w:sz w:val="22"/>
          <w:szCs w:val="22"/>
        </w:rPr>
        <w:t xml:space="preserve">poslovanja </w:t>
      </w:r>
      <w:r w:rsidR="00101944" w:rsidRPr="00B67E77">
        <w:rPr>
          <w:rFonts w:ascii="Arial" w:hAnsi="Arial" w:cs="Arial"/>
          <w:i/>
          <w:color w:val="auto"/>
          <w:sz w:val="22"/>
          <w:szCs w:val="22"/>
        </w:rPr>
        <w:t xml:space="preserve">ukupni prihodi </w:t>
      </w:r>
      <w:r w:rsidR="00561F0F" w:rsidRPr="00B67E77">
        <w:rPr>
          <w:rFonts w:ascii="Arial" w:hAnsi="Arial" w:cs="Arial"/>
          <w:i/>
          <w:color w:val="auto"/>
          <w:sz w:val="22"/>
          <w:szCs w:val="22"/>
        </w:rPr>
        <w:t>niž</w:t>
      </w:r>
      <w:r w:rsidR="00965929" w:rsidRPr="00B67E77">
        <w:rPr>
          <w:rFonts w:ascii="Arial" w:hAnsi="Arial" w:cs="Arial"/>
          <w:i/>
          <w:color w:val="auto"/>
          <w:sz w:val="22"/>
          <w:szCs w:val="22"/>
        </w:rPr>
        <w:t xml:space="preserve">i </w:t>
      </w:r>
      <w:r w:rsidR="00101944" w:rsidRPr="00B67E77">
        <w:rPr>
          <w:rFonts w:ascii="Arial" w:hAnsi="Arial" w:cs="Arial"/>
          <w:i/>
          <w:color w:val="auto"/>
          <w:sz w:val="22"/>
          <w:szCs w:val="22"/>
        </w:rPr>
        <w:t xml:space="preserve">su </w:t>
      </w:r>
      <w:r w:rsidR="00965929" w:rsidRPr="00B67E77">
        <w:rPr>
          <w:rFonts w:ascii="Arial" w:hAnsi="Arial" w:cs="Arial"/>
          <w:i/>
          <w:color w:val="auto"/>
          <w:sz w:val="22"/>
          <w:szCs w:val="22"/>
        </w:rPr>
        <w:t xml:space="preserve">za </w:t>
      </w:r>
      <w:r w:rsidR="00561F0F" w:rsidRPr="00B67E77">
        <w:rPr>
          <w:rFonts w:ascii="Arial" w:hAnsi="Arial" w:cs="Arial"/>
          <w:i/>
          <w:color w:val="auto"/>
          <w:sz w:val="22"/>
          <w:szCs w:val="22"/>
        </w:rPr>
        <w:t>0</w:t>
      </w:r>
      <w:r w:rsidR="00965929" w:rsidRPr="00B67E77">
        <w:rPr>
          <w:rFonts w:ascii="Arial" w:hAnsi="Arial" w:cs="Arial"/>
          <w:i/>
          <w:color w:val="auto"/>
          <w:sz w:val="22"/>
          <w:szCs w:val="22"/>
        </w:rPr>
        <w:t>,</w:t>
      </w:r>
      <w:r w:rsidR="00561F0F" w:rsidRPr="00B67E77">
        <w:rPr>
          <w:rFonts w:ascii="Arial" w:hAnsi="Arial" w:cs="Arial"/>
          <w:i/>
          <w:color w:val="auto"/>
          <w:sz w:val="22"/>
          <w:szCs w:val="22"/>
        </w:rPr>
        <w:t>8</w:t>
      </w:r>
      <w:r w:rsidR="00965929" w:rsidRPr="00B67E77">
        <w:rPr>
          <w:rFonts w:ascii="Arial" w:hAnsi="Arial" w:cs="Arial"/>
          <w:i/>
          <w:color w:val="auto"/>
          <w:sz w:val="22"/>
          <w:szCs w:val="22"/>
        </w:rPr>
        <w:t>%</w:t>
      </w:r>
      <w:r w:rsidR="00101944" w:rsidRPr="00B67E77">
        <w:rPr>
          <w:rFonts w:ascii="Arial" w:hAnsi="Arial" w:cs="Arial"/>
          <w:i/>
          <w:color w:val="auto"/>
          <w:sz w:val="22"/>
          <w:szCs w:val="22"/>
        </w:rPr>
        <w:t>, od čega se najveći pad odnosi na ostale prihode (8,3%)</w:t>
      </w:r>
      <w:r w:rsidR="009438F5" w:rsidRPr="00B67E77">
        <w:rPr>
          <w:rFonts w:ascii="Arial" w:hAnsi="Arial" w:cs="Arial"/>
          <w:i/>
          <w:color w:val="auto"/>
          <w:sz w:val="22"/>
          <w:szCs w:val="22"/>
        </w:rPr>
        <w:t xml:space="preserve">. Pad se </w:t>
      </w:r>
      <w:r w:rsidR="00101944" w:rsidRPr="00B67E77">
        <w:rPr>
          <w:rFonts w:ascii="Arial" w:hAnsi="Arial" w:cs="Arial"/>
          <w:i/>
          <w:color w:val="auto"/>
          <w:sz w:val="22"/>
          <w:szCs w:val="22"/>
        </w:rPr>
        <w:t xml:space="preserve">najvećim </w:t>
      </w:r>
      <w:r w:rsidR="009438F5" w:rsidRPr="00B67E77">
        <w:rPr>
          <w:rFonts w:ascii="Arial" w:hAnsi="Arial" w:cs="Arial"/>
          <w:i/>
          <w:color w:val="auto"/>
          <w:sz w:val="22"/>
          <w:szCs w:val="22"/>
        </w:rPr>
        <w:t xml:space="preserve">dijelom odnosi na niže </w:t>
      </w:r>
      <w:r w:rsidR="009438F5" w:rsidRPr="00B67E77">
        <w:rPr>
          <w:rFonts w:ascii="Arial" w:hAnsi="Arial" w:cs="Arial"/>
          <w:i/>
          <w:color w:val="auto"/>
          <w:sz w:val="22"/>
          <w:szCs w:val="22"/>
        </w:rPr>
        <w:lastRenderedPageBreak/>
        <w:t xml:space="preserve">ostvarene </w:t>
      </w:r>
      <w:r w:rsidR="00101944" w:rsidRPr="00B67E77">
        <w:rPr>
          <w:rFonts w:ascii="Arial" w:hAnsi="Arial" w:cs="Arial"/>
          <w:i/>
          <w:color w:val="auto"/>
          <w:sz w:val="22"/>
          <w:szCs w:val="22"/>
        </w:rPr>
        <w:t xml:space="preserve">prihode od </w:t>
      </w:r>
      <w:proofErr w:type="spellStart"/>
      <w:r w:rsidR="00101944" w:rsidRPr="00B67E77">
        <w:rPr>
          <w:rFonts w:ascii="Arial" w:hAnsi="Arial" w:cs="Arial"/>
          <w:i/>
          <w:color w:val="auto"/>
          <w:sz w:val="22"/>
          <w:szCs w:val="22"/>
        </w:rPr>
        <w:t>prefakturiranih</w:t>
      </w:r>
      <w:proofErr w:type="spellEnd"/>
      <w:r w:rsidR="00101944" w:rsidRPr="00B67E77">
        <w:rPr>
          <w:rFonts w:ascii="Arial" w:hAnsi="Arial" w:cs="Arial"/>
          <w:i/>
          <w:color w:val="auto"/>
          <w:sz w:val="22"/>
          <w:szCs w:val="22"/>
        </w:rPr>
        <w:t xml:space="preserve"> troškova zakupcima, a što </w:t>
      </w:r>
      <w:r w:rsidR="009438F5" w:rsidRPr="00B67E77">
        <w:rPr>
          <w:rFonts w:ascii="Arial" w:hAnsi="Arial" w:cs="Arial"/>
          <w:i/>
          <w:color w:val="auto"/>
          <w:sz w:val="22"/>
          <w:szCs w:val="22"/>
        </w:rPr>
        <w:t>korespondira nižim ostvarenim trošk</w:t>
      </w:r>
      <w:r w:rsidR="00B67E77">
        <w:rPr>
          <w:rFonts w:ascii="Arial" w:hAnsi="Arial" w:cs="Arial"/>
          <w:i/>
          <w:color w:val="auto"/>
          <w:sz w:val="22"/>
          <w:szCs w:val="22"/>
        </w:rPr>
        <w:t>o</w:t>
      </w:r>
      <w:r w:rsidR="009438F5" w:rsidRPr="00B67E77">
        <w:rPr>
          <w:rFonts w:ascii="Arial" w:hAnsi="Arial" w:cs="Arial"/>
          <w:i/>
          <w:color w:val="auto"/>
          <w:sz w:val="22"/>
          <w:szCs w:val="22"/>
        </w:rPr>
        <w:t>vima energije u odnosu na planirane Rebalansom plana poslovanja.</w:t>
      </w:r>
    </w:p>
    <w:p w14:paraId="4E022C87" w14:textId="77777777" w:rsidR="009438F5" w:rsidRPr="00B67E77" w:rsidRDefault="009438F5" w:rsidP="00FB7D27">
      <w:pPr>
        <w:pStyle w:val="Odlomakpopisa"/>
        <w:tabs>
          <w:tab w:val="left" w:pos="567"/>
        </w:tabs>
        <w:spacing w:before="0" w:after="120" w:line="276" w:lineRule="auto"/>
        <w:ind w:left="0"/>
        <w:contextualSpacing w:val="0"/>
        <w:jc w:val="both"/>
        <w:rPr>
          <w:rFonts w:ascii="Arial" w:hAnsi="Arial" w:cs="Arial"/>
          <w:i/>
          <w:color w:val="auto"/>
          <w:sz w:val="22"/>
          <w:szCs w:val="22"/>
        </w:rPr>
      </w:pPr>
    </w:p>
    <w:p w14:paraId="632EB3A6" w14:textId="24DB78A5" w:rsidR="00266421" w:rsidRPr="00B67E77" w:rsidRDefault="00266421" w:rsidP="00524393">
      <w:pPr>
        <w:pStyle w:val="Odlomakpopisa"/>
        <w:numPr>
          <w:ilvl w:val="0"/>
          <w:numId w:val="40"/>
        </w:numPr>
        <w:tabs>
          <w:tab w:val="left" w:pos="567"/>
        </w:tabs>
        <w:spacing w:before="0" w:after="120" w:line="276" w:lineRule="auto"/>
        <w:ind w:left="0" w:firstLine="0"/>
        <w:contextualSpacing w:val="0"/>
        <w:jc w:val="both"/>
        <w:rPr>
          <w:rFonts w:ascii="Arial" w:hAnsi="Arial" w:cs="Arial"/>
          <w:b/>
          <w:bCs/>
          <w:i/>
          <w:color w:val="auto"/>
          <w:sz w:val="22"/>
          <w:szCs w:val="22"/>
        </w:rPr>
      </w:pPr>
      <w:r w:rsidRPr="00B67E77">
        <w:rPr>
          <w:rFonts w:ascii="Arial" w:hAnsi="Arial" w:cs="Arial"/>
          <w:b/>
          <w:bCs/>
          <w:i/>
          <w:color w:val="auto"/>
          <w:sz w:val="22"/>
          <w:szCs w:val="22"/>
        </w:rPr>
        <w:t>Prihodi od održavanja</w:t>
      </w:r>
    </w:p>
    <w:p w14:paraId="0BB35701" w14:textId="5A75E444" w:rsidR="00701664" w:rsidRPr="00B67E77" w:rsidRDefault="00266421" w:rsidP="00FB7D27">
      <w:pPr>
        <w:pStyle w:val="Odlomakpopisa"/>
        <w:tabs>
          <w:tab w:val="left" w:pos="567"/>
        </w:tabs>
        <w:spacing w:before="0" w:after="120" w:line="276" w:lineRule="auto"/>
        <w:ind w:left="0"/>
        <w:contextualSpacing w:val="0"/>
        <w:jc w:val="both"/>
        <w:rPr>
          <w:rFonts w:ascii="Arial" w:hAnsi="Arial" w:cs="Arial"/>
          <w:i/>
          <w:color w:val="auto"/>
          <w:sz w:val="22"/>
          <w:szCs w:val="22"/>
        </w:rPr>
      </w:pPr>
      <w:r w:rsidRPr="00B67E77">
        <w:rPr>
          <w:rFonts w:ascii="Arial" w:hAnsi="Arial" w:cs="Arial"/>
          <w:i/>
          <w:color w:val="auto"/>
          <w:sz w:val="22"/>
          <w:szCs w:val="22"/>
        </w:rPr>
        <w:t>Ukupni prihodi od održavanja za 202</w:t>
      </w:r>
      <w:r w:rsidR="0062193F" w:rsidRPr="00B67E77">
        <w:rPr>
          <w:rFonts w:ascii="Arial" w:hAnsi="Arial" w:cs="Arial"/>
          <w:i/>
          <w:color w:val="auto"/>
          <w:sz w:val="22"/>
          <w:szCs w:val="22"/>
        </w:rPr>
        <w:t>3</w:t>
      </w:r>
      <w:r w:rsidRPr="00B67E77">
        <w:rPr>
          <w:rFonts w:ascii="Arial" w:hAnsi="Arial" w:cs="Arial"/>
          <w:i/>
          <w:color w:val="auto"/>
          <w:sz w:val="22"/>
          <w:szCs w:val="22"/>
        </w:rPr>
        <w:t xml:space="preserve">. godinu iznose </w:t>
      </w:r>
      <w:r w:rsidR="000F0C26" w:rsidRPr="00B67E77">
        <w:rPr>
          <w:rFonts w:ascii="Arial" w:hAnsi="Arial" w:cs="Arial"/>
          <w:i/>
          <w:color w:val="auto"/>
          <w:sz w:val="22"/>
          <w:szCs w:val="22"/>
        </w:rPr>
        <w:t>1</w:t>
      </w:r>
      <w:r w:rsidR="0089459C" w:rsidRPr="00B67E77">
        <w:rPr>
          <w:rFonts w:ascii="Arial" w:hAnsi="Arial" w:cs="Arial"/>
          <w:i/>
          <w:color w:val="auto"/>
          <w:sz w:val="22"/>
          <w:szCs w:val="22"/>
        </w:rPr>
        <w:t>.</w:t>
      </w:r>
      <w:r w:rsidR="000F0C26" w:rsidRPr="00B67E77">
        <w:rPr>
          <w:rFonts w:ascii="Arial" w:hAnsi="Arial" w:cs="Arial"/>
          <w:i/>
          <w:color w:val="auto"/>
          <w:sz w:val="22"/>
          <w:szCs w:val="22"/>
        </w:rPr>
        <w:t>312</w:t>
      </w:r>
      <w:r w:rsidRPr="00B67E77">
        <w:rPr>
          <w:rFonts w:ascii="Arial" w:hAnsi="Arial" w:cs="Arial"/>
          <w:i/>
          <w:color w:val="auto"/>
          <w:sz w:val="22"/>
          <w:szCs w:val="22"/>
        </w:rPr>
        <w:t>.0</w:t>
      </w:r>
      <w:r w:rsidR="000F0C26" w:rsidRPr="00B67E77">
        <w:rPr>
          <w:rFonts w:ascii="Arial" w:hAnsi="Arial" w:cs="Arial"/>
          <w:i/>
          <w:color w:val="auto"/>
          <w:sz w:val="22"/>
          <w:szCs w:val="22"/>
        </w:rPr>
        <w:t>2</w:t>
      </w:r>
      <w:r w:rsidRPr="00B67E77">
        <w:rPr>
          <w:rFonts w:ascii="Arial" w:hAnsi="Arial" w:cs="Arial"/>
          <w:i/>
          <w:color w:val="auto"/>
          <w:sz w:val="22"/>
          <w:szCs w:val="22"/>
        </w:rPr>
        <w:t xml:space="preserve">0 </w:t>
      </w:r>
      <w:r w:rsidR="0062193F" w:rsidRPr="00B67E77">
        <w:rPr>
          <w:rFonts w:ascii="Arial" w:hAnsi="Arial" w:cs="Arial"/>
          <w:i/>
          <w:color w:val="auto"/>
          <w:sz w:val="22"/>
          <w:szCs w:val="22"/>
        </w:rPr>
        <w:t>EUR</w:t>
      </w:r>
      <w:r w:rsidRPr="00B67E77">
        <w:rPr>
          <w:rFonts w:ascii="Arial" w:hAnsi="Arial" w:cs="Arial"/>
          <w:i/>
          <w:color w:val="auto"/>
          <w:sz w:val="22"/>
          <w:szCs w:val="22"/>
        </w:rPr>
        <w:t xml:space="preserve"> i u usporedbi s prošlom godinom bilježe </w:t>
      </w:r>
      <w:r w:rsidR="0089459C" w:rsidRPr="00B67E77">
        <w:rPr>
          <w:rFonts w:ascii="Arial" w:hAnsi="Arial" w:cs="Arial"/>
          <w:i/>
          <w:color w:val="auto"/>
          <w:sz w:val="22"/>
          <w:szCs w:val="22"/>
        </w:rPr>
        <w:t xml:space="preserve">pad od </w:t>
      </w:r>
      <w:r w:rsidR="00A5239F" w:rsidRPr="00B67E77">
        <w:rPr>
          <w:rFonts w:ascii="Arial" w:hAnsi="Arial" w:cs="Arial"/>
          <w:i/>
          <w:color w:val="auto"/>
          <w:sz w:val="22"/>
          <w:szCs w:val="22"/>
        </w:rPr>
        <w:t>1</w:t>
      </w:r>
      <w:r w:rsidR="0089459C" w:rsidRPr="00B67E77">
        <w:rPr>
          <w:rFonts w:ascii="Arial" w:hAnsi="Arial" w:cs="Arial"/>
          <w:i/>
          <w:color w:val="auto"/>
          <w:sz w:val="22"/>
          <w:szCs w:val="22"/>
        </w:rPr>
        <w:t>,</w:t>
      </w:r>
      <w:r w:rsidR="000F0C26" w:rsidRPr="00B67E77">
        <w:rPr>
          <w:rFonts w:ascii="Arial" w:hAnsi="Arial" w:cs="Arial"/>
          <w:i/>
          <w:color w:val="auto"/>
          <w:sz w:val="22"/>
          <w:szCs w:val="22"/>
        </w:rPr>
        <w:t>0</w:t>
      </w:r>
      <w:r w:rsidR="0089459C" w:rsidRPr="00B67E77">
        <w:rPr>
          <w:rFonts w:ascii="Arial" w:hAnsi="Arial" w:cs="Arial"/>
          <w:i/>
          <w:color w:val="auto"/>
          <w:sz w:val="22"/>
          <w:szCs w:val="22"/>
        </w:rPr>
        <w:t>%</w:t>
      </w:r>
      <w:r w:rsidR="00B13D82" w:rsidRPr="00B67E77">
        <w:rPr>
          <w:rFonts w:ascii="Arial" w:hAnsi="Arial" w:cs="Arial"/>
          <w:i/>
          <w:color w:val="auto"/>
          <w:sz w:val="22"/>
          <w:szCs w:val="22"/>
        </w:rPr>
        <w:t>,</w:t>
      </w:r>
      <w:r w:rsidR="0089459C" w:rsidRPr="00B67E77">
        <w:rPr>
          <w:rFonts w:ascii="Arial" w:hAnsi="Arial" w:cs="Arial"/>
          <w:i/>
          <w:color w:val="auto"/>
          <w:sz w:val="22"/>
          <w:szCs w:val="22"/>
        </w:rPr>
        <w:t xml:space="preserve"> </w:t>
      </w:r>
      <w:r w:rsidR="00A27B40" w:rsidRPr="00B67E77">
        <w:rPr>
          <w:rFonts w:ascii="Arial" w:hAnsi="Arial" w:cs="Arial"/>
          <w:i/>
          <w:color w:val="auto"/>
          <w:sz w:val="22"/>
          <w:szCs w:val="22"/>
        </w:rPr>
        <w:t xml:space="preserve">dok u </w:t>
      </w:r>
      <w:r w:rsidR="0089459C" w:rsidRPr="00B67E77">
        <w:rPr>
          <w:rFonts w:ascii="Arial" w:hAnsi="Arial" w:cs="Arial"/>
          <w:i/>
          <w:color w:val="auto"/>
          <w:sz w:val="22"/>
          <w:szCs w:val="22"/>
        </w:rPr>
        <w:t xml:space="preserve">odnosu na </w:t>
      </w:r>
      <w:r w:rsidR="00636386" w:rsidRPr="00B67E77">
        <w:rPr>
          <w:rFonts w:ascii="Arial" w:hAnsi="Arial" w:cs="Arial"/>
          <w:i/>
          <w:color w:val="auto"/>
          <w:sz w:val="22"/>
          <w:szCs w:val="22"/>
        </w:rPr>
        <w:t>Rebalans p</w:t>
      </w:r>
      <w:r w:rsidR="0089459C" w:rsidRPr="00B67E77">
        <w:rPr>
          <w:rFonts w:ascii="Arial" w:hAnsi="Arial" w:cs="Arial"/>
          <w:i/>
          <w:color w:val="auto"/>
          <w:sz w:val="22"/>
          <w:szCs w:val="22"/>
        </w:rPr>
        <w:t>lan</w:t>
      </w:r>
      <w:r w:rsidR="00636386" w:rsidRPr="00B67E77">
        <w:rPr>
          <w:rFonts w:ascii="Arial" w:hAnsi="Arial" w:cs="Arial"/>
          <w:i/>
          <w:color w:val="auto"/>
          <w:sz w:val="22"/>
          <w:szCs w:val="22"/>
        </w:rPr>
        <w:t>a</w:t>
      </w:r>
      <w:r w:rsidR="0089459C" w:rsidRPr="00B67E77">
        <w:rPr>
          <w:rFonts w:ascii="Arial" w:hAnsi="Arial" w:cs="Arial"/>
          <w:i/>
          <w:color w:val="auto"/>
          <w:sz w:val="22"/>
          <w:szCs w:val="22"/>
        </w:rPr>
        <w:t xml:space="preserve"> ostvareni prihodi bilježe smanjenje od </w:t>
      </w:r>
      <w:r w:rsidR="00215736" w:rsidRPr="00B67E77">
        <w:rPr>
          <w:rFonts w:ascii="Arial" w:hAnsi="Arial" w:cs="Arial"/>
          <w:i/>
          <w:color w:val="auto"/>
          <w:sz w:val="22"/>
          <w:szCs w:val="22"/>
        </w:rPr>
        <w:t>10</w:t>
      </w:r>
      <w:r w:rsidR="0089459C" w:rsidRPr="00B67E77">
        <w:rPr>
          <w:rFonts w:ascii="Arial" w:hAnsi="Arial" w:cs="Arial"/>
          <w:i/>
          <w:color w:val="auto"/>
          <w:sz w:val="22"/>
          <w:szCs w:val="22"/>
        </w:rPr>
        <w:t>,</w:t>
      </w:r>
      <w:r w:rsidR="00A5239F" w:rsidRPr="00B67E77">
        <w:rPr>
          <w:rFonts w:ascii="Arial" w:hAnsi="Arial" w:cs="Arial"/>
          <w:i/>
          <w:color w:val="auto"/>
          <w:sz w:val="22"/>
          <w:szCs w:val="22"/>
        </w:rPr>
        <w:t>2</w:t>
      </w:r>
      <w:r w:rsidR="0089459C" w:rsidRPr="00B67E77">
        <w:rPr>
          <w:rFonts w:ascii="Arial" w:hAnsi="Arial" w:cs="Arial"/>
          <w:i/>
          <w:color w:val="auto"/>
          <w:sz w:val="22"/>
          <w:szCs w:val="22"/>
        </w:rPr>
        <w:t>%</w:t>
      </w:r>
      <w:r w:rsidR="00255CA6" w:rsidRPr="00B67E77">
        <w:rPr>
          <w:rFonts w:ascii="Arial" w:hAnsi="Arial" w:cs="Arial"/>
          <w:i/>
          <w:color w:val="auto"/>
          <w:sz w:val="22"/>
          <w:szCs w:val="22"/>
        </w:rPr>
        <w:t xml:space="preserve">. Pad prihoda u odnosu na Rebalans plana ostvaren je </w:t>
      </w:r>
      <w:r w:rsidR="00701664" w:rsidRPr="00B67E77">
        <w:rPr>
          <w:rFonts w:ascii="Arial" w:hAnsi="Arial" w:cs="Arial"/>
          <w:i/>
          <w:color w:val="auto"/>
          <w:sz w:val="22"/>
          <w:szCs w:val="22"/>
        </w:rPr>
        <w:t>najvećim dijelom zbog</w:t>
      </w:r>
      <w:r w:rsidR="0075529D" w:rsidRPr="00B67E77">
        <w:rPr>
          <w:rFonts w:ascii="Arial" w:hAnsi="Arial" w:cs="Arial"/>
          <w:i/>
          <w:color w:val="auto"/>
          <w:sz w:val="22"/>
          <w:szCs w:val="22"/>
        </w:rPr>
        <w:t xml:space="preserve"> </w:t>
      </w:r>
      <w:r w:rsidR="00255CA6" w:rsidRPr="00B67E77">
        <w:rPr>
          <w:rFonts w:ascii="Arial" w:hAnsi="Arial" w:cs="Arial"/>
          <w:i/>
          <w:color w:val="auto"/>
          <w:sz w:val="22"/>
          <w:szCs w:val="22"/>
        </w:rPr>
        <w:t xml:space="preserve">odobrenja izdanih </w:t>
      </w:r>
      <w:r w:rsidR="00701664" w:rsidRPr="00B67E77">
        <w:rPr>
          <w:rFonts w:ascii="Arial" w:hAnsi="Arial" w:cs="Arial"/>
          <w:i/>
          <w:color w:val="auto"/>
          <w:sz w:val="22"/>
          <w:szCs w:val="22"/>
        </w:rPr>
        <w:t>prema KD A</w:t>
      </w:r>
      <w:r w:rsidR="00F85CB5" w:rsidRPr="00B67E77">
        <w:rPr>
          <w:rFonts w:ascii="Arial" w:hAnsi="Arial" w:cs="Arial"/>
          <w:i/>
          <w:color w:val="auto"/>
          <w:sz w:val="22"/>
          <w:szCs w:val="22"/>
        </w:rPr>
        <w:t>UTOTROLEJ</w:t>
      </w:r>
      <w:r w:rsidR="00701664" w:rsidRPr="00B67E77">
        <w:rPr>
          <w:rFonts w:ascii="Arial" w:hAnsi="Arial" w:cs="Arial"/>
          <w:i/>
          <w:color w:val="auto"/>
          <w:sz w:val="22"/>
          <w:szCs w:val="22"/>
        </w:rPr>
        <w:t xml:space="preserve"> d.o.o.</w:t>
      </w:r>
      <w:r w:rsidR="00F85CB5" w:rsidRPr="00B67E77">
        <w:rPr>
          <w:rFonts w:ascii="Arial" w:hAnsi="Arial" w:cs="Arial"/>
          <w:i/>
          <w:color w:val="auto"/>
          <w:sz w:val="22"/>
          <w:szCs w:val="22"/>
        </w:rPr>
        <w:t xml:space="preserve"> </w:t>
      </w:r>
      <w:r w:rsidR="00255CA6" w:rsidRPr="00B67E77">
        <w:rPr>
          <w:rFonts w:ascii="Arial" w:hAnsi="Arial" w:cs="Arial"/>
          <w:i/>
          <w:color w:val="auto"/>
          <w:sz w:val="22"/>
          <w:szCs w:val="22"/>
        </w:rPr>
        <w:t xml:space="preserve">za 3Q2023 i 4Q2023., a što nije bilo predviđeno Rebalansom plana poslovanja s obzirom na nižu mjesečnu cijenu usluge održavanja ugovorenu od 1. srpnja 2023. godine. Dodatno, niži ostvareni ostali prihodi u odnosu na Rebalans plana poslovanja odnose se na prihode od ukidanja rezerviranja za neiskorištene godišnje iz 2022. godine, a koji su u ostvarenju 2023. godine prikazani </w:t>
      </w:r>
      <w:proofErr w:type="spellStart"/>
      <w:r w:rsidR="00255CA6" w:rsidRPr="00B67E77">
        <w:rPr>
          <w:rFonts w:ascii="Arial" w:hAnsi="Arial" w:cs="Arial"/>
          <w:i/>
          <w:color w:val="auto"/>
          <w:sz w:val="22"/>
          <w:szCs w:val="22"/>
        </w:rPr>
        <w:t>netirani</w:t>
      </w:r>
      <w:proofErr w:type="spellEnd"/>
      <w:r w:rsidR="00255CA6" w:rsidRPr="00B67E77">
        <w:rPr>
          <w:rFonts w:ascii="Arial" w:hAnsi="Arial" w:cs="Arial"/>
          <w:i/>
          <w:color w:val="auto"/>
          <w:sz w:val="22"/>
          <w:szCs w:val="22"/>
        </w:rPr>
        <w:t xml:space="preserve"> u troškovima rezerviranja</w:t>
      </w:r>
      <w:r w:rsidR="00F85CB5" w:rsidRPr="00B67E77">
        <w:rPr>
          <w:rFonts w:ascii="Arial" w:hAnsi="Arial" w:cs="Arial"/>
          <w:i/>
          <w:color w:val="auto"/>
          <w:sz w:val="22"/>
          <w:szCs w:val="22"/>
        </w:rPr>
        <w:t>.</w:t>
      </w:r>
    </w:p>
    <w:p w14:paraId="2BD3E31D" w14:textId="1BCFBD43" w:rsidR="00266421" w:rsidRPr="00B67E77" w:rsidRDefault="00266421" w:rsidP="00524393">
      <w:pPr>
        <w:pStyle w:val="Odlomakpopisa"/>
        <w:numPr>
          <w:ilvl w:val="0"/>
          <w:numId w:val="40"/>
        </w:numPr>
        <w:tabs>
          <w:tab w:val="left" w:pos="567"/>
        </w:tabs>
        <w:spacing w:before="0" w:after="120" w:line="276" w:lineRule="auto"/>
        <w:ind w:left="0" w:firstLine="0"/>
        <w:contextualSpacing w:val="0"/>
        <w:jc w:val="both"/>
        <w:rPr>
          <w:rFonts w:ascii="Arial" w:hAnsi="Arial" w:cs="Arial"/>
          <w:b/>
          <w:bCs/>
          <w:i/>
          <w:color w:val="auto"/>
          <w:sz w:val="22"/>
          <w:szCs w:val="22"/>
        </w:rPr>
      </w:pPr>
      <w:bookmarkStart w:id="25" w:name="_Hlk129780233"/>
      <w:r w:rsidRPr="00B67E77">
        <w:rPr>
          <w:rFonts w:ascii="Arial" w:hAnsi="Arial" w:cs="Arial"/>
          <w:b/>
          <w:bCs/>
          <w:i/>
          <w:color w:val="auto"/>
          <w:sz w:val="22"/>
          <w:szCs w:val="22"/>
        </w:rPr>
        <w:t xml:space="preserve">Prihodi od </w:t>
      </w:r>
      <w:r w:rsidR="007D7D12" w:rsidRPr="00B67E77">
        <w:rPr>
          <w:rFonts w:ascii="Arial" w:hAnsi="Arial" w:cs="Arial"/>
          <w:b/>
          <w:bCs/>
          <w:i/>
          <w:color w:val="auto"/>
          <w:sz w:val="22"/>
          <w:szCs w:val="22"/>
        </w:rPr>
        <w:t>prometa</w:t>
      </w:r>
    </w:p>
    <w:bookmarkEnd w:id="25"/>
    <w:p w14:paraId="0314AB10" w14:textId="2CBFD703" w:rsidR="00F247D3" w:rsidRPr="00B67E77" w:rsidRDefault="007D7D12" w:rsidP="00524393">
      <w:pPr>
        <w:pStyle w:val="Odlomakpopisa"/>
        <w:tabs>
          <w:tab w:val="left" w:pos="567"/>
        </w:tabs>
        <w:spacing w:before="0" w:after="120" w:line="276" w:lineRule="auto"/>
        <w:ind w:left="0"/>
        <w:contextualSpacing w:val="0"/>
        <w:jc w:val="both"/>
        <w:rPr>
          <w:rFonts w:ascii="Arial" w:hAnsi="Arial" w:cs="Arial"/>
          <w:i/>
          <w:color w:val="auto"/>
          <w:sz w:val="22"/>
          <w:szCs w:val="22"/>
        </w:rPr>
      </w:pPr>
      <w:r w:rsidRPr="00B67E77">
        <w:rPr>
          <w:rFonts w:ascii="Arial" w:hAnsi="Arial" w:cs="Arial"/>
          <w:i/>
          <w:color w:val="auto"/>
          <w:sz w:val="22"/>
          <w:szCs w:val="22"/>
        </w:rPr>
        <w:t>Ukupni prihodi od prometa za 202</w:t>
      </w:r>
      <w:r w:rsidR="0062193F" w:rsidRPr="00B67E77">
        <w:rPr>
          <w:rFonts w:ascii="Arial" w:hAnsi="Arial" w:cs="Arial"/>
          <w:i/>
          <w:color w:val="auto"/>
          <w:sz w:val="22"/>
          <w:szCs w:val="22"/>
        </w:rPr>
        <w:t>3</w:t>
      </w:r>
      <w:r w:rsidRPr="00B67E77">
        <w:rPr>
          <w:rFonts w:ascii="Arial" w:hAnsi="Arial" w:cs="Arial"/>
          <w:i/>
          <w:color w:val="auto"/>
          <w:sz w:val="22"/>
          <w:szCs w:val="22"/>
        </w:rPr>
        <w:t xml:space="preserve">. godinu iznose </w:t>
      </w:r>
      <w:r w:rsidR="000F0C26" w:rsidRPr="00B67E77">
        <w:rPr>
          <w:rFonts w:ascii="Arial" w:hAnsi="Arial" w:cs="Arial"/>
          <w:i/>
          <w:color w:val="auto"/>
          <w:sz w:val="22"/>
          <w:szCs w:val="22"/>
        </w:rPr>
        <w:t>991</w:t>
      </w:r>
      <w:r w:rsidRPr="00B67E77">
        <w:rPr>
          <w:rFonts w:ascii="Arial" w:hAnsi="Arial" w:cs="Arial"/>
          <w:i/>
          <w:color w:val="auto"/>
          <w:sz w:val="22"/>
          <w:szCs w:val="22"/>
        </w:rPr>
        <w:t>.</w:t>
      </w:r>
      <w:r w:rsidR="000F0C26" w:rsidRPr="00B67E77">
        <w:rPr>
          <w:rFonts w:ascii="Arial" w:hAnsi="Arial" w:cs="Arial"/>
          <w:i/>
          <w:color w:val="auto"/>
          <w:sz w:val="22"/>
          <w:szCs w:val="22"/>
        </w:rPr>
        <w:t>719</w:t>
      </w:r>
      <w:r w:rsidRPr="00B67E77">
        <w:rPr>
          <w:rFonts w:ascii="Arial" w:hAnsi="Arial" w:cs="Arial"/>
          <w:i/>
          <w:color w:val="auto"/>
          <w:sz w:val="22"/>
          <w:szCs w:val="22"/>
        </w:rPr>
        <w:t xml:space="preserve"> </w:t>
      </w:r>
      <w:r w:rsidR="0062193F" w:rsidRPr="00B67E77">
        <w:rPr>
          <w:rFonts w:ascii="Arial" w:hAnsi="Arial" w:cs="Arial"/>
          <w:i/>
          <w:color w:val="auto"/>
          <w:sz w:val="22"/>
          <w:szCs w:val="22"/>
        </w:rPr>
        <w:t>EUR</w:t>
      </w:r>
      <w:r w:rsidRPr="00B67E77">
        <w:rPr>
          <w:rFonts w:ascii="Arial" w:hAnsi="Arial" w:cs="Arial"/>
          <w:i/>
          <w:color w:val="auto"/>
          <w:sz w:val="22"/>
          <w:szCs w:val="22"/>
        </w:rPr>
        <w:t xml:space="preserve">. </w:t>
      </w:r>
      <w:r w:rsidR="001A1C37" w:rsidRPr="00B67E77">
        <w:rPr>
          <w:rFonts w:ascii="Arial" w:hAnsi="Arial" w:cs="Arial"/>
          <w:i/>
          <w:color w:val="auto"/>
          <w:sz w:val="22"/>
          <w:szCs w:val="22"/>
        </w:rPr>
        <w:t>Prihodi Službe prometa u usporedbi s prethodn</w:t>
      </w:r>
      <w:r w:rsidR="00E10CAF" w:rsidRPr="00B67E77">
        <w:rPr>
          <w:rFonts w:ascii="Arial" w:hAnsi="Arial" w:cs="Arial"/>
          <w:i/>
          <w:color w:val="auto"/>
          <w:sz w:val="22"/>
          <w:szCs w:val="22"/>
        </w:rPr>
        <w:t xml:space="preserve">om </w:t>
      </w:r>
      <w:r w:rsidR="001A1C37" w:rsidRPr="00B67E77">
        <w:rPr>
          <w:rFonts w:ascii="Arial" w:hAnsi="Arial" w:cs="Arial"/>
          <w:i/>
          <w:color w:val="auto"/>
          <w:sz w:val="22"/>
          <w:szCs w:val="22"/>
        </w:rPr>
        <w:t>godin</w:t>
      </w:r>
      <w:r w:rsidR="00E10CAF" w:rsidRPr="00B67E77">
        <w:rPr>
          <w:rFonts w:ascii="Arial" w:hAnsi="Arial" w:cs="Arial"/>
          <w:i/>
          <w:color w:val="auto"/>
          <w:sz w:val="22"/>
          <w:szCs w:val="22"/>
        </w:rPr>
        <w:t xml:space="preserve">om </w:t>
      </w:r>
      <w:r w:rsidR="001A1C37" w:rsidRPr="00B67E77">
        <w:rPr>
          <w:rFonts w:ascii="Arial" w:hAnsi="Arial" w:cs="Arial"/>
          <w:i/>
          <w:color w:val="auto"/>
          <w:sz w:val="22"/>
          <w:szCs w:val="22"/>
        </w:rPr>
        <w:t xml:space="preserve">bilježe porast od 28,2% </w:t>
      </w:r>
      <w:r w:rsidR="00D57B24" w:rsidRPr="00B67E77">
        <w:rPr>
          <w:rFonts w:ascii="Arial" w:hAnsi="Arial" w:cs="Arial"/>
          <w:i/>
          <w:color w:val="auto"/>
          <w:sz w:val="22"/>
          <w:szCs w:val="22"/>
        </w:rPr>
        <w:t>najvećim dijelom</w:t>
      </w:r>
      <w:r w:rsidR="00D57B24" w:rsidRPr="00B67E77">
        <w:rPr>
          <w:rFonts w:ascii="Arial" w:eastAsia="Times New Roman" w:hAnsi="Arial" w:cs="Arial"/>
          <w:color w:val="auto"/>
          <w:kern w:val="0"/>
          <w:sz w:val="22"/>
          <w:szCs w:val="22"/>
          <w:lang w:eastAsia="en-US"/>
        </w:rPr>
        <w:t xml:space="preserve"> </w:t>
      </w:r>
      <w:r w:rsidR="00D57B24" w:rsidRPr="00B67E77">
        <w:rPr>
          <w:rFonts w:ascii="Arial" w:eastAsia="Times New Roman" w:hAnsi="Arial" w:cs="Arial"/>
          <w:i/>
          <w:iCs/>
          <w:color w:val="auto"/>
          <w:kern w:val="0"/>
          <w:sz w:val="22"/>
          <w:szCs w:val="22"/>
          <w:lang w:eastAsia="en-US"/>
        </w:rPr>
        <w:t xml:space="preserve">zbog ugovaranja </w:t>
      </w:r>
      <w:r w:rsidR="00D57B24" w:rsidRPr="00B67E77">
        <w:rPr>
          <w:rFonts w:ascii="Arial" w:eastAsia="Arial" w:hAnsi="Arial" w:cs="Arial"/>
          <w:i/>
          <w:iCs/>
          <w:color w:val="auto"/>
          <w:kern w:val="0"/>
          <w:sz w:val="22"/>
          <w:szCs w:val="22"/>
          <w:lang w:eastAsia="en-US"/>
        </w:rPr>
        <w:t>dodatne naknade s Gradom Rijeka</w:t>
      </w:r>
      <w:r w:rsidR="00D57B24" w:rsidRPr="00B67E77">
        <w:rPr>
          <w:rFonts w:ascii="Arial" w:eastAsia="Arial" w:hAnsi="Arial" w:cs="Arial"/>
          <w:color w:val="auto"/>
          <w:kern w:val="0"/>
          <w:sz w:val="22"/>
          <w:szCs w:val="22"/>
          <w:lang w:eastAsia="en-US"/>
        </w:rPr>
        <w:t xml:space="preserve"> </w:t>
      </w:r>
      <w:r w:rsidR="00D57B24" w:rsidRPr="00B67E77">
        <w:rPr>
          <w:rFonts w:ascii="Arial" w:eastAsia="Arial" w:hAnsi="Arial" w:cs="Arial"/>
          <w:i/>
          <w:iCs/>
          <w:color w:val="auto"/>
          <w:kern w:val="0"/>
          <w:sz w:val="22"/>
          <w:szCs w:val="22"/>
          <w:lang w:eastAsia="en-US"/>
        </w:rPr>
        <w:t>za obavljanje poslova održavanja nerazvrstanih cesta</w:t>
      </w:r>
      <w:r w:rsidR="001A1C37" w:rsidRPr="00B67E77">
        <w:rPr>
          <w:rFonts w:ascii="Arial" w:hAnsi="Arial" w:cs="Arial"/>
          <w:i/>
          <w:iCs/>
          <w:color w:val="auto"/>
          <w:sz w:val="22"/>
          <w:szCs w:val="22"/>
        </w:rPr>
        <w:t>.</w:t>
      </w:r>
      <w:r w:rsidR="001A1C37" w:rsidRPr="00B67E77">
        <w:rPr>
          <w:rFonts w:ascii="Arial" w:hAnsi="Arial" w:cs="Arial"/>
          <w:i/>
          <w:color w:val="auto"/>
          <w:sz w:val="22"/>
          <w:szCs w:val="22"/>
        </w:rPr>
        <w:t xml:space="preserve"> </w:t>
      </w:r>
      <w:r w:rsidRPr="00B67E77">
        <w:rPr>
          <w:rFonts w:ascii="Arial" w:hAnsi="Arial" w:cs="Arial"/>
          <w:i/>
          <w:color w:val="auto"/>
          <w:sz w:val="22"/>
          <w:szCs w:val="22"/>
        </w:rPr>
        <w:t>U odnosu na prihode planirane Rebalansom plana poslovanja ostvareni prihodi bilježe smanjenje od 1</w:t>
      </w:r>
      <w:r w:rsidR="000F0C26" w:rsidRPr="00B67E77">
        <w:rPr>
          <w:rFonts w:ascii="Arial" w:hAnsi="Arial" w:cs="Arial"/>
          <w:i/>
          <w:color w:val="auto"/>
          <w:sz w:val="22"/>
          <w:szCs w:val="22"/>
        </w:rPr>
        <w:t>2</w:t>
      </w:r>
      <w:r w:rsidRPr="00B67E77">
        <w:rPr>
          <w:rFonts w:ascii="Arial" w:hAnsi="Arial" w:cs="Arial"/>
          <w:i/>
          <w:color w:val="auto"/>
          <w:sz w:val="22"/>
          <w:szCs w:val="22"/>
        </w:rPr>
        <w:t>,</w:t>
      </w:r>
      <w:r w:rsidR="000F0C26" w:rsidRPr="00B67E77">
        <w:rPr>
          <w:rFonts w:ascii="Arial" w:hAnsi="Arial" w:cs="Arial"/>
          <w:i/>
          <w:color w:val="auto"/>
          <w:sz w:val="22"/>
          <w:szCs w:val="22"/>
        </w:rPr>
        <w:t>8</w:t>
      </w:r>
      <w:r w:rsidRPr="00B67E77">
        <w:rPr>
          <w:rFonts w:ascii="Arial" w:hAnsi="Arial" w:cs="Arial"/>
          <w:i/>
          <w:color w:val="auto"/>
          <w:sz w:val="22"/>
          <w:szCs w:val="22"/>
        </w:rPr>
        <w:t xml:space="preserve">% zbog dinamike izvedenih radova. </w:t>
      </w:r>
      <w:bookmarkStart w:id="26" w:name="_Hlk167711625"/>
    </w:p>
    <w:p w14:paraId="602D248E" w14:textId="7D2F125C" w:rsidR="00E10CAF" w:rsidRPr="00B67E77" w:rsidRDefault="00E10CAF" w:rsidP="00524393">
      <w:pPr>
        <w:pStyle w:val="Odlomakpopisa"/>
        <w:tabs>
          <w:tab w:val="left" w:pos="567"/>
        </w:tabs>
        <w:spacing w:before="0" w:after="120" w:line="276" w:lineRule="auto"/>
        <w:ind w:left="0"/>
        <w:contextualSpacing w:val="0"/>
        <w:jc w:val="both"/>
        <w:rPr>
          <w:rFonts w:ascii="Arial" w:hAnsi="Arial" w:cs="Arial"/>
          <w:i/>
          <w:color w:val="auto"/>
          <w:sz w:val="22"/>
          <w:szCs w:val="22"/>
        </w:rPr>
      </w:pPr>
      <w:r w:rsidRPr="00B67E77">
        <w:rPr>
          <w:rFonts w:ascii="Arial" w:hAnsi="Arial" w:cs="Arial"/>
          <w:i/>
          <w:color w:val="auto"/>
          <w:sz w:val="22"/>
          <w:szCs w:val="22"/>
        </w:rPr>
        <w:t xml:space="preserve">Porast prihoda od prometa u odnosu na prethodnu godinu praćen je povećanjem troškova vanjskih usluga vezani za promet. </w:t>
      </w:r>
      <w:r w:rsidR="005C3EAA" w:rsidRPr="00B67E77">
        <w:rPr>
          <w:rFonts w:ascii="Arial" w:hAnsi="Arial" w:cs="Arial"/>
          <w:i/>
          <w:color w:val="auto"/>
          <w:sz w:val="22"/>
          <w:szCs w:val="22"/>
        </w:rPr>
        <w:t>Isto tako pad prihoda od prometa u odnosu na Rebalans plana poslovanja korelira s nižim ostvarenim troškovima vanjskih usluga u odnosu na Rebalans plana poslovanja.</w:t>
      </w:r>
    </w:p>
    <w:bookmarkEnd w:id="26"/>
    <w:p w14:paraId="080EB30F" w14:textId="049B371F" w:rsidR="007D7D12" w:rsidRPr="00B67E77" w:rsidRDefault="007D7D12" w:rsidP="007D7D12">
      <w:pPr>
        <w:pStyle w:val="Odlomakpopisa"/>
        <w:numPr>
          <w:ilvl w:val="0"/>
          <w:numId w:val="40"/>
        </w:numPr>
        <w:tabs>
          <w:tab w:val="left" w:pos="567"/>
        </w:tabs>
        <w:spacing w:before="0" w:after="120" w:line="276" w:lineRule="auto"/>
        <w:ind w:left="0" w:firstLine="0"/>
        <w:contextualSpacing w:val="0"/>
        <w:jc w:val="both"/>
        <w:rPr>
          <w:rFonts w:ascii="Arial" w:hAnsi="Arial" w:cs="Arial"/>
          <w:b/>
          <w:bCs/>
          <w:i/>
          <w:color w:val="auto"/>
          <w:sz w:val="22"/>
          <w:szCs w:val="22"/>
        </w:rPr>
      </w:pPr>
      <w:r w:rsidRPr="00B67E77">
        <w:rPr>
          <w:rFonts w:ascii="Arial" w:hAnsi="Arial" w:cs="Arial"/>
          <w:b/>
          <w:bCs/>
          <w:i/>
          <w:color w:val="auto"/>
          <w:sz w:val="22"/>
          <w:szCs w:val="22"/>
        </w:rPr>
        <w:t>Prihodi od održavanja prometnica</w:t>
      </w:r>
    </w:p>
    <w:p w14:paraId="4606517B" w14:textId="1F6ADE7F" w:rsidR="00EA0492" w:rsidRPr="00B67E77" w:rsidRDefault="007D7D12" w:rsidP="00EA0492">
      <w:pPr>
        <w:pStyle w:val="Odlomakpopisa"/>
        <w:tabs>
          <w:tab w:val="left" w:pos="567"/>
        </w:tabs>
        <w:spacing w:before="0" w:after="120" w:line="276" w:lineRule="auto"/>
        <w:ind w:left="0"/>
        <w:contextualSpacing w:val="0"/>
        <w:jc w:val="both"/>
        <w:rPr>
          <w:rFonts w:ascii="Arial" w:hAnsi="Arial" w:cs="Arial"/>
          <w:i/>
          <w:color w:val="auto"/>
          <w:sz w:val="22"/>
          <w:szCs w:val="22"/>
        </w:rPr>
      </w:pPr>
      <w:r w:rsidRPr="00B67E77">
        <w:rPr>
          <w:rFonts w:ascii="Arial" w:hAnsi="Arial" w:cs="Arial"/>
          <w:i/>
          <w:color w:val="auto"/>
          <w:sz w:val="22"/>
          <w:szCs w:val="22"/>
        </w:rPr>
        <w:t>Ukupni prihodi od održavanja prometnica za 202</w:t>
      </w:r>
      <w:r w:rsidR="0062193F" w:rsidRPr="00B67E77">
        <w:rPr>
          <w:rFonts w:ascii="Arial" w:hAnsi="Arial" w:cs="Arial"/>
          <w:i/>
          <w:color w:val="auto"/>
          <w:sz w:val="22"/>
          <w:szCs w:val="22"/>
        </w:rPr>
        <w:t>3</w:t>
      </w:r>
      <w:r w:rsidRPr="00B67E77">
        <w:rPr>
          <w:rFonts w:ascii="Arial" w:hAnsi="Arial" w:cs="Arial"/>
          <w:i/>
          <w:color w:val="auto"/>
          <w:sz w:val="22"/>
          <w:szCs w:val="22"/>
        </w:rPr>
        <w:t>. godinu iznose</w:t>
      </w:r>
      <w:r w:rsidR="000F0C26" w:rsidRPr="00B67E77">
        <w:rPr>
          <w:rFonts w:ascii="Arial" w:hAnsi="Arial" w:cs="Arial"/>
          <w:i/>
          <w:color w:val="auto"/>
          <w:sz w:val="22"/>
          <w:szCs w:val="22"/>
        </w:rPr>
        <w:t xml:space="preserve"> </w:t>
      </w:r>
      <w:r w:rsidR="00A5239F" w:rsidRPr="00B67E77">
        <w:rPr>
          <w:rFonts w:ascii="Arial" w:hAnsi="Arial" w:cs="Arial"/>
          <w:i/>
          <w:color w:val="auto"/>
          <w:sz w:val="22"/>
          <w:szCs w:val="22"/>
        </w:rPr>
        <w:t>1</w:t>
      </w:r>
      <w:r w:rsidRPr="00B67E77">
        <w:rPr>
          <w:rFonts w:ascii="Arial" w:hAnsi="Arial" w:cs="Arial"/>
          <w:i/>
          <w:color w:val="auto"/>
          <w:sz w:val="22"/>
          <w:szCs w:val="22"/>
        </w:rPr>
        <w:t>.</w:t>
      </w:r>
      <w:r w:rsidR="0076653D" w:rsidRPr="00B67E77">
        <w:rPr>
          <w:rFonts w:ascii="Arial" w:hAnsi="Arial" w:cs="Arial"/>
          <w:i/>
          <w:color w:val="auto"/>
          <w:sz w:val="22"/>
          <w:szCs w:val="22"/>
        </w:rPr>
        <w:t>935</w:t>
      </w:r>
      <w:r w:rsidRPr="00B67E77">
        <w:rPr>
          <w:rFonts w:ascii="Arial" w:hAnsi="Arial" w:cs="Arial"/>
          <w:i/>
          <w:color w:val="auto"/>
          <w:sz w:val="22"/>
          <w:szCs w:val="22"/>
        </w:rPr>
        <w:t>.00</w:t>
      </w:r>
      <w:r w:rsidR="0076653D" w:rsidRPr="00B67E77">
        <w:rPr>
          <w:rFonts w:ascii="Arial" w:hAnsi="Arial" w:cs="Arial"/>
          <w:i/>
          <w:color w:val="auto"/>
          <w:sz w:val="22"/>
          <w:szCs w:val="22"/>
        </w:rPr>
        <w:t>2</w:t>
      </w:r>
      <w:r w:rsidRPr="00B67E77">
        <w:rPr>
          <w:rFonts w:ascii="Arial" w:hAnsi="Arial" w:cs="Arial"/>
          <w:i/>
          <w:color w:val="auto"/>
          <w:sz w:val="22"/>
          <w:szCs w:val="22"/>
        </w:rPr>
        <w:t xml:space="preserve"> </w:t>
      </w:r>
      <w:r w:rsidR="0062193F" w:rsidRPr="00B67E77">
        <w:rPr>
          <w:rFonts w:ascii="Arial" w:hAnsi="Arial" w:cs="Arial"/>
          <w:i/>
          <w:color w:val="auto"/>
          <w:sz w:val="22"/>
          <w:szCs w:val="22"/>
        </w:rPr>
        <w:t>EUR</w:t>
      </w:r>
      <w:r w:rsidRPr="00B67E77">
        <w:rPr>
          <w:rFonts w:ascii="Arial" w:hAnsi="Arial" w:cs="Arial"/>
          <w:i/>
          <w:color w:val="auto"/>
          <w:sz w:val="22"/>
          <w:szCs w:val="22"/>
        </w:rPr>
        <w:t xml:space="preserve">. </w:t>
      </w:r>
      <w:r w:rsidR="00EA0492" w:rsidRPr="00B67E77">
        <w:rPr>
          <w:rFonts w:ascii="Arial" w:hAnsi="Arial" w:cs="Arial"/>
          <w:i/>
          <w:color w:val="auto"/>
          <w:sz w:val="22"/>
          <w:szCs w:val="22"/>
        </w:rPr>
        <w:t>Prihodi Službe održavanja prometnica u usporedbi s prethodn</w:t>
      </w:r>
      <w:r w:rsidR="00E10CAF" w:rsidRPr="00B67E77">
        <w:rPr>
          <w:rFonts w:ascii="Arial" w:hAnsi="Arial" w:cs="Arial"/>
          <w:i/>
          <w:color w:val="auto"/>
          <w:sz w:val="22"/>
          <w:szCs w:val="22"/>
        </w:rPr>
        <w:t xml:space="preserve">om </w:t>
      </w:r>
      <w:r w:rsidR="00EA0492" w:rsidRPr="00B67E77">
        <w:rPr>
          <w:rFonts w:ascii="Arial" w:hAnsi="Arial" w:cs="Arial"/>
          <w:i/>
          <w:color w:val="auto"/>
          <w:sz w:val="22"/>
          <w:szCs w:val="22"/>
        </w:rPr>
        <w:t>godin</w:t>
      </w:r>
      <w:r w:rsidR="00E10CAF" w:rsidRPr="00B67E77">
        <w:rPr>
          <w:rFonts w:ascii="Arial" w:hAnsi="Arial" w:cs="Arial"/>
          <w:i/>
          <w:color w:val="auto"/>
          <w:sz w:val="22"/>
          <w:szCs w:val="22"/>
        </w:rPr>
        <w:t xml:space="preserve">om </w:t>
      </w:r>
      <w:r w:rsidR="00EA0492" w:rsidRPr="00B67E77">
        <w:rPr>
          <w:rFonts w:ascii="Arial" w:hAnsi="Arial" w:cs="Arial"/>
          <w:i/>
          <w:color w:val="auto"/>
          <w:sz w:val="22"/>
          <w:szCs w:val="22"/>
        </w:rPr>
        <w:t>bilježe</w:t>
      </w:r>
      <w:r w:rsidR="00D57B24" w:rsidRPr="00B67E77">
        <w:rPr>
          <w:rFonts w:ascii="Arial" w:hAnsi="Arial" w:cs="Arial"/>
          <w:i/>
          <w:color w:val="auto"/>
          <w:sz w:val="22"/>
          <w:szCs w:val="22"/>
        </w:rPr>
        <w:t xml:space="preserve"> značajan</w:t>
      </w:r>
      <w:r w:rsidR="00EA0492" w:rsidRPr="00B67E77">
        <w:rPr>
          <w:rFonts w:ascii="Arial" w:hAnsi="Arial" w:cs="Arial"/>
          <w:i/>
          <w:color w:val="auto"/>
          <w:sz w:val="22"/>
          <w:szCs w:val="22"/>
        </w:rPr>
        <w:t xml:space="preserve"> por</w:t>
      </w:r>
      <w:r w:rsidR="00D57B24" w:rsidRPr="00B67E77">
        <w:rPr>
          <w:rFonts w:ascii="Arial" w:hAnsi="Arial" w:cs="Arial"/>
          <w:i/>
          <w:color w:val="auto"/>
          <w:sz w:val="22"/>
          <w:szCs w:val="22"/>
        </w:rPr>
        <w:t>a</w:t>
      </w:r>
      <w:r w:rsidR="00EA0492" w:rsidRPr="00B67E77">
        <w:rPr>
          <w:rFonts w:ascii="Arial" w:hAnsi="Arial" w:cs="Arial"/>
          <w:i/>
          <w:color w:val="auto"/>
          <w:sz w:val="22"/>
          <w:szCs w:val="22"/>
        </w:rPr>
        <w:t>st od 42,5%</w:t>
      </w:r>
      <w:r w:rsidR="00D57B24" w:rsidRPr="00B67E77">
        <w:rPr>
          <w:rFonts w:ascii="Arial" w:hAnsi="Arial" w:cs="Arial"/>
          <w:i/>
          <w:color w:val="auto"/>
          <w:sz w:val="22"/>
          <w:szCs w:val="22"/>
        </w:rPr>
        <w:t xml:space="preserve"> zbog više izvršenih radova i usluga po Ugovoru od održavanju nerazv</w:t>
      </w:r>
      <w:r w:rsidR="00B67E77">
        <w:rPr>
          <w:rFonts w:ascii="Arial" w:hAnsi="Arial" w:cs="Arial"/>
          <w:i/>
          <w:color w:val="auto"/>
          <w:sz w:val="22"/>
          <w:szCs w:val="22"/>
        </w:rPr>
        <w:t>r</w:t>
      </w:r>
      <w:r w:rsidR="00D57B24" w:rsidRPr="00B67E77">
        <w:rPr>
          <w:rFonts w:ascii="Arial" w:hAnsi="Arial" w:cs="Arial"/>
          <w:i/>
          <w:color w:val="auto"/>
          <w:sz w:val="22"/>
          <w:szCs w:val="22"/>
        </w:rPr>
        <w:t xml:space="preserve">stanih cesta i drugih </w:t>
      </w:r>
      <w:r w:rsidR="00D57B24" w:rsidRPr="00B67E77">
        <w:rPr>
          <w:rFonts w:ascii="Arial" w:eastAsia="Times New Roman" w:hAnsi="Arial" w:cs="Arial"/>
          <w:i/>
          <w:color w:val="000000"/>
          <w:kern w:val="0"/>
          <w:sz w:val="22"/>
          <w:szCs w:val="22"/>
          <w:lang w:eastAsia="en-US"/>
        </w:rPr>
        <w:t>javno-prometnih površina na području</w:t>
      </w:r>
      <w:r w:rsidR="00D57B24" w:rsidRPr="00B67E77">
        <w:rPr>
          <w:rFonts w:ascii="Arial" w:eastAsia="Times New Roman" w:hAnsi="Arial" w:cs="Arial"/>
          <w:color w:val="000000"/>
          <w:kern w:val="0"/>
          <w:sz w:val="22"/>
          <w:szCs w:val="22"/>
          <w:lang w:eastAsia="en-US"/>
        </w:rPr>
        <w:t xml:space="preserve"> </w:t>
      </w:r>
      <w:r w:rsidR="00D57B24" w:rsidRPr="00B67E77">
        <w:rPr>
          <w:rFonts w:ascii="Arial" w:eastAsia="Times New Roman" w:hAnsi="Arial" w:cs="Arial"/>
          <w:i/>
          <w:iCs/>
          <w:color w:val="000000"/>
          <w:kern w:val="0"/>
          <w:sz w:val="22"/>
          <w:szCs w:val="22"/>
          <w:lang w:eastAsia="en-US"/>
        </w:rPr>
        <w:t>Grada</w:t>
      </w:r>
      <w:r w:rsidR="00D57B24" w:rsidRPr="00B67E77">
        <w:rPr>
          <w:rFonts w:ascii="Arial" w:eastAsia="Times New Roman" w:hAnsi="Arial" w:cs="Arial"/>
          <w:color w:val="000000"/>
          <w:kern w:val="0"/>
          <w:sz w:val="22"/>
          <w:szCs w:val="22"/>
          <w:lang w:eastAsia="en-US"/>
        </w:rPr>
        <w:t xml:space="preserve"> </w:t>
      </w:r>
      <w:r w:rsidR="00D57B24" w:rsidRPr="00B67E77">
        <w:rPr>
          <w:rFonts w:ascii="Arial" w:eastAsia="Times New Roman" w:hAnsi="Arial" w:cs="Arial"/>
          <w:i/>
          <w:iCs/>
          <w:color w:val="000000"/>
          <w:kern w:val="0"/>
          <w:sz w:val="22"/>
          <w:szCs w:val="22"/>
          <w:lang w:eastAsia="en-US"/>
        </w:rPr>
        <w:t>Rijeke</w:t>
      </w:r>
      <w:r w:rsidR="00EA0492" w:rsidRPr="00B67E77">
        <w:rPr>
          <w:rFonts w:ascii="Arial" w:hAnsi="Arial" w:cs="Arial"/>
          <w:i/>
          <w:color w:val="auto"/>
          <w:sz w:val="22"/>
          <w:szCs w:val="22"/>
        </w:rPr>
        <w:t xml:space="preserve">. </w:t>
      </w:r>
      <w:r w:rsidRPr="00B67E77">
        <w:rPr>
          <w:rFonts w:ascii="Arial" w:hAnsi="Arial" w:cs="Arial"/>
          <w:i/>
          <w:color w:val="auto"/>
          <w:sz w:val="22"/>
          <w:szCs w:val="22"/>
        </w:rPr>
        <w:t xml:space="preserve">U odnosu na prihode planirane Rebalansom plana poslovanja ostvareni prihodi bilježe smanjenje od </w:t>
      </w:r>
      <w:r w:rsidR="0076653D" w:rsidRPr="00B67E77">
        <w:rPr>
          <w:rFonts w:ascii="Arial" w:hAnsi="Arial" w:cs="Arial"/>
          <w:i/>
          <w:color w:val="auto"/>
          <w:sz w:val="22"/>
          <w:szCs w:val="22"/>
        </w:rPr>
        <w:t>13</w:t>
      </w:r>
      <w:r w:rsidRPr="00B67E77">
        <w:rPr>
          <w:rFonts w:ascii="Arial" w:hAnsi="Arial" w:cs="Arial"/>
          <w:i/>
          <w:color w:val="auto"/>
          <w:sz w:val="22"/>
          <w:szCs w:val="22"/>
        </w:rPr>
        <w:t>,</w:t>
      </w:r>
      <w:r w:rsidR="0076653D" w:rsidRPr="00B67E77">
        <w:rPr>
          <w:rFonts w:ascii="Arial" w:hAnsi="Arial" w:cs="Arial"/>
          <w:i/>
          <w:color w:val="auto"/>
          <w:sz w:val="22"/>
          <w:szCs w:val="22"/>
        </w:rPr>
        <w:t>3</w:t>
      </w:r>
      <w:r w:rsidRPr="00B67E77">
        <w:rPr>
          <w:rFonts w:ascii="Arial" w:hAnsi="Arial" w:cs="Arial"/>
          <w:i/>
          <w:color w:val="auto"/>
          <w:sz w:val="22"/>
          <w:szCs w:val="22"/>
        </w:rPr>
        <w:t xml:space="preserve">% zbog dinamike izvedenih radova. </w:t>
      </w:r>
    </w:p>
    <w:p w14:paraId="2CF1AA4C" w14:textId="34996131" w:rsidR="00E10CAF" w:rsidRPr="00B67E77" w:rsidRDefault="00E10CAF" w:rsidP="00EA0492">
      <w:pPr>
        <w:pStyle w:val="Odlomakpopisa"/>
        <w:tabs>
          <w:tab w:val="left" w:pos="567"/>
        </w:tabs>
        <w:spacing w:before="0" w:after="120" w:line="276" w:lineRule="auto"/>
        <w:ind w:left="0"/>
        <w:contextualSpacing w:val="0"/>
        <w:jc w:val="both"/>
        <w:rPr>
          <w:rFonts w:ascii="Arial" w:hAnsi="Arial" w:cs="Arial"/>
          <w:i/>
          <w:color w:val="auto"/>
          <w:sz w:val="22"/>
          <w:szCs w:val="22"/>
        </w:rPr>
      </w:pPr>
      <w:r w:rsidRPr="00B67E77">
        <w:rPr>
          <w:rFonts w:ascii="Arial" w:hAnsi="Arial" w:cs="Arial"/>
          <w:i/>
          <w:color w:val="auto"/>
          <w:sz w:val="22"/>
          <w:szCs w:val="22"/>
        </w:rPr>
        <w:t>Porast prihoda od održavanja prometnica u odnosu na prethodnu godinu praćen je povećanjem troškova vanjskih usluga održavanja prometnica</w:t>
      </w:r>
      <w:r w:rsidR="00A12993" w:rsidRPr="00B67E77">
        <w:rPr>
          <w:rFonts w:ascii="Arial" w:hAnsi="Arial" w:cs="Arial"/>
          <w:i/>
          <w:color w:val="auto"/>
          <w:sz w:val="22"/>
          <w:szCs w:val="22"/>
        </w:rPr>
        <w:t xml:space="preserve">. </w:t>
      </w:r>
      <w:r w:rsidR="005C3EAA" w:rsidRPr="00B67E77">
        <w:rPr>
          <w:rFonts w:ascii="Arial" w:hAnsi="Arial" w:cs="Arial"/>
          <w:i/>
          <w:color w:val="auto"/>
          <w:sz w:val="22"/>
          <w:szCs w:val="22"/>
        </w:rPr>
        <w:t>Isto tako pad prihoda od održavanja prometnica u odnosu na Rebalans plana poslovanja korelira s nižim ostvarenim troškovima vanjskih usluga u odnosu na Rebalans plana poslovanja.</w:t>
      </w:r>
    </w:p>
    <w:p w14:paraId="3465F010" w14:textId="77777777" w:rsidR="00E10CAF" w:rsidRPr="00B67E77" w:rsidRDefault="00E10CAF" w:rsidP="00EA0492">
      <w:pPr>
        <w:pStyle w:val="Odlomakpopisa"/>
        <w:tabs>
          <w:tab w:val="left" w:pos="567"/>
        </w:tabs>
        <w:spacing w:before="0" w:after="120" w:line="276" w:lineRule="auto"/>
        <w:ind w:left="0"/>
        <w:contextualSpacing w:val="0"/>
        <w:jc w:val="both"/>
        <w:rPr>
          <w:rFonts w:ascii="Arial" w:hAnsi="Arial" w:cs="Arial"/>
          <w:b/>
          <w:i/>
          <w:color w:val="auto"/>
          <w:sz w:val="22"/>
          <w:szCs w:val="22"/>
          <w:highlight w:val="yellow"/>
        </w:rPr>
      </w:pPr>
    </w:p>
    <w:p w14:paraId="72EDE901" w14:textId="0AE5BB92" w:rsidR="003129C2" w:rsidRPr="00B67E77" w:rsidRDefault="00D87F73" w:rsidP="0010738B">
      <w:pPr>
        <w:pStyle w:val="Odlomakpopisa"/>
        <w:tabs>
          <w:tab w:val="left" w:pos="567"/>
        </w:tabs>
        <w:spacing w:before="0" w:after="120" w:line="276" w:lineRule="auto"/>
        <w:ind w:left="0"/>
        <w:contextualSpacing w:val="0"/>
        <w:jc w:val="both"/>
        <w:rPr>
          <w:rFonts w:ascii="Arial" w:hAnsi="Arial" w:cs="Arial"/>
          <w:i/>
          <w:color w:val="auto"/>
          <w:sz w:val="22"/>
          <w:szCs w:val="22"/>
        </w:rPr>
      </w:pPr>
      <w:r w:rsidRPr="00B67E77">
        <w:rPr>
          <w:rFonts w:ascii="Arial" w:hAnsi="Arial" w:cs="Arial"/>
          <w:b/>
          <w:i/>
          <w:color w:val="auto"/>
          <w:sz w:val="22"/>
          <w:szCs w:val="22"/>
        </w:rPr>
        <w:t>Financijski prihodi</w:t>
      </w:r>
      <w:r w:rsidRPr="00B67E77">
        <w:rPr>
          <w:rFonts w:ascii="Arial" w:hAnsi="Arial" w:cs="Arial"/>
          <w:i/>
          <w:color w:val="auto"/>
          <w:sz w:val="22"/>
          <w:szCs w:val="22"/>
        </w:rPr>
        <w:t xml:space="preserve"> iznose </w:t>
      </w:r>
      <w:r w:rsidR="00EA0492" w:rsidRPr="00B67E77">
        <w:rPr>
          <w:rFonts w:ascii="Arial" w:hAnsi="Arial" w:cs="Arial"/>
          <w:i/>
          <w:color w:val="auto"/>
          <w:sz w:val="22"/>
          <w:szCs w:val="22"/>
        </w:rPr>
        <w:t>53.173</w:t>
      </w:r>
      <w:r w:rsidR="00391FE2" w:rsidRPr="00B67E77">
        <w:rPr>
          <w:rFonts w:ascii="Arial" w:hAnsi="Arial" w:cs="Arial"/>
          <w:i/>
          <w:color w:val="auto"/>
          <w:sz w:val="22"/>
          <w:szCs w:val="22"/>
        </w:rPr>
        <w:t xml:space="preserve"> </w:t>
      </w:r>
      <w:r w:rsidR="0062193F" w:rsidRPr="00B67E77">
        <w:rPr>
          <w:rFonts w:ascii="Arial" w:hAnsi="Arial" w:cs="Arial"/>
          <w:i/>
          <w:color w:val="auto"/>
          <w:sz w:val="22"/>
          <w:szCs w:val="22"/>
        </w:rPr>
        <w:t>EUR</w:t>
      </w:r>
      <w:r w:rsidRPr="00B67E77">
        <w:rPr>
          <w:rFonts w:ascii="Arial" w:hAnsi="Arial" w:cs="Arial"/>
          <w:i/>
          <w:color w:val="auto"/>
          <w:sz w:val="22"/>
          <w:szCs w:val="22"/>
        </w:rPr>
        <w:t xml:space="preserve"> i najvećim dijelom odnose </w:t>
      </w:r>
      <w:r w:rsidR="00555184" w:rsidRPr="00B67E77">
        <w:rPr>
          <w:rFonts w:ascii="Arial" w:hAnsi="Arial" w:cs="Arial"/>
          <w:i/>
          <w:color w:val="auto"/>
          <w:sz w:val="22"/>
          <w:szCs w:val="22"/>
        </w:rPr>
        <w:t xml:space="preserve">se </w:t>
      </w:r>
      <w:r w:rsidR="003129C2" w:rsidRPr="00B67E77">
        <w:rPr>
          <w:rFonts w:ascii="Arial" w:hAnsi="Arial" w:cs="Arial"/>
          <w:i/>
          <w:color w:val="auto"/>
          <w:sz w:val="22"/>
          <w:szCs w:val="22"/>
        </w:rPr>
        <w:t>na prihode od kamata po obveznicama</w:t>
      </w:r>
      <w:r w:rsidR="00A732CC" w:rsidRPr="00B67E77">
        <w:rPr>
          <w:rFonts w:ascii="Arial" w:hAnsi="Arial" w:cs="Arial"/>
          <w:i/>
          <w:color w:val="auto"/>
          <w:sz w:val="22"/>
          <w:szCs w:val="22"/>
        </w:rPr>
        <w:t xml:space="preserve"> (41.050 EUR)</w:t>
      </w:r>
      <w:r w:rsidR="003129C2" w:rsidRPr="00B67E77">
        <w:rPr>
          <w:rFonts w:ascii="Arial" w:hAnsi="Arial" w:cs="Arial"/>
          <w:i/>
          <w:color w:val="auto"/>
          <w:sz w:val="22"/>
          <w:szCs w:val="22"/>
        </w:rPr>
        <w:t>, prihode od kamata po ovrhama</w:t>
      </w:r>
      <w:r w:rsidR="00A732CC" w:rsidRPr="00B67E77">
        <w:rPr>
          <w:rFonts w:ascii="Arial" w:hAnsi="Arial" w:cs="Arial"/>
          <w:i/>
          <w:color w:val="auto"/>
          <w:sz w:val="22"/>
          <w:szCs w:val="22"/>
        </w:rPr>
        <w:t xml:space="preserve"> (4.264 EUR)</w:t>
      </w:r>
      <w:r w:rsidR="003129C2" w:rsidRPr="00B67E77">
        <w:rPr>
          <w:rFonts w:ascii="Arial" w:hAnsi="Arial" w:cs="Arial"/>
          <w:i/>
          <w:color w:val="auto"/>
          <w:sz w:val="22"/>
          <w:szCs w:val="22"/>
        </w:rPr>
        <w:t xml:space="preserve"> te prihode od penala</w:t>
      </w:r>
      <w:r w:rsidR="00A732CC" w:rsidRPr="00B67E77">
        <w:rPr>
          <w:rFonts w:ascii="Arial" w:hAnsi="Arial" w:cs="Arial"/>
          <w:i/>
          <w:color w:val="auto"/>
          <w:sz w:val="22"/>
          <w:szCs w:val="22"/>
        </w:rPr>
        <w:t xml:space="preserve"> (7.768 EUR)</w:t>
      </w:r>
      <w:r w:rsidR="003129C2" w:rsidRPr="00B67E77">
        <w:rPr>
          <w:rFonts w:ascii="Arial" w:hAnsi="Arial" w:cs="Arial"/>
          <w:i/>
          <w:color w:val="auto"/>
          <w:sz w:val="22"/>
          <w:szCs w:val="22"/>
        </w:rPr>
        <w:t xml:space="preserve">. </w:t>
      </w:r>
    </w:p>
    <w:p w14:paraId="65B65CAF" w14:textId="77777777" w:rsidR="00A12993" w:rsidRPr="00B67E77" w:rsidRDefault="00A12993" w:rsidP="0010738B">
      <w:pPr>
        <w:pStyle w:val="Odlomakpopisa"/>
        <w:tabs>
          <w:tab w:val="left" w:pos="567"/>
        </w:tabs>
        <w:spacing w:before="0" w:after="120" w:line="276" w:lineRule="auto"/>
        <w:ind w:left="0"/>
        <w:contextualSpacing w:val="0"/>
        <w:jc w:val="both"/>
        <w:rPr>
          <w:rFonts w:ascii="Arial" w:hAnsi="Arial" w:cs="Arial"/>
          <w:i/>
          <w:color w:val="auto"/>
          <w:sz w:val="22"/>
          <w:szCs w:val="22"/>
        </w:rPr>
      </w:pPr>
    </w:p>
    <w:p w14:paraId="00210A99" w14:textId="35F6161B" w:rsidR="00FF4884" w:rsidRPr="00B67E77" w:rsidRDefault="00C83349" w:rsidP="00212340">
      <w:pPr>
        <w:pStyle w:val="Naslov"/>
        <w:pBdr>
          <w:top w:val="none" w:sz="0" w:space="0" w:color="auto"/>
          <w:left w:val="none" w:sz="0" w:space="0" w:color="auto"/>
          <w:bottom w:val="none" w:sz="0" w:space="0" w:color="auto"/>
          <w:right w:val="none" w:sz="0" w:space="0" w:color="auto"/>
        </w:pBdr>
        <w:shd w:val="clear" w:color="auto" w:fill="auto"/>
        <w:spacing w:after="0" w:line="276" w:lineRule="auto"/>
        <w:ind w:left="0" w:right="0"/>
        <w:outlineLvl w:val="0"/>
        <w:rPr>
          <w:rFonts w:ascii="Arial" w:hAnsi="Arial" w:cs="Arial"/>
          <w:b/>
          <w:i/>
          <w:color w:val="auto"/>
          <w:sz w:val="24"/>
          <w:szCs w:val="24"/>
        </w:rPr>
      </w:pPr>
      <w:bookmarkStart w:id="27" w:name="_Toc322376551"/>
      <w:bookmarkStart w:id="28" w:name="_Toc417986632"/>
      <w:bookmarkStart w:id="29" w:name="_Toc450060137"/>
      <w:bookmarkStart w:id="30" w:name="_Toc69816005"/>
      <w:r w:rsidRPr="00B67E77">
        <w:rPr>
          <w:rFonts w:ascii="Arial" w:hAnsi="Arial" w:cs="Arial"/>
          <w:b/>
          <w:i/>
          <w:color w:val="auto"/>
          <w:sz w:val="24"/>
          <w:szCs w:val="24"/>
        </w:rPr>
        <w:lastRenderedPageBreak/>
        <w:t xml:space="preserve">4.1.2. </w:t>
      </w:r>
      <w:bookmarkEnd w:id="27"/>
      <w:bookmarkEnd w:id="28"/>
      <w:bookmarkEnd w:id="29"/>
      <w:r w:rsidR="00695A76" w:rsidRPr="00B67E77">
        <w:rPr>
          <w:rFonts w:ascii="Arial" w:hAnsi="Arial" w:cs="Arial"/>
          <w:b/>
          <w:i/>
          <w:color w:val="auto"/>
          <w:sz w:val="24"/>
          <w:szCs w:val="24"/>
        </w:rPr>
        <w:t>TROŠKOVI</w:t>
      </w:r>
      <w:bookmarkEnd w:id="30"/>
    </w:p>
    <w:p w14:paraId="546E69E8" w14:textId="77777777" w:rsidR="006161BE" w:rsidRPr="00B67E77" w:rsidRDefault="006161BE" w:rsidP="00212340">
      <w:pPr>
        <w:spacing w:line="276" w:lineRule="auto"/>
        <w:jc w:val="both"/>
        <w:rPr>
          <w:rFonts w:ascii="Arial" w:hAnsi="Arial" w:cs="Arial"/>
          <w:i/>
          <w:color w:val="auto"/>
          <w:sz w:val="10"/>
          <w:szCs w:val="10"/>
        </w:rPr>
      </w:pPr>
    </w:p>
    <w:p w14:paraId="0DBFD356" w14:textId="61E66F8C" w:rsidR="00C1213D" w:rsidRPr="00B67E77" w:rsidRDefault="00FF4884" w:rsidP="005529DF">
      <w:pPr>
        <w:autoSpaceDE w:val="0"/>
        <w:autoSpaceDN w:val="0"/>
        <w:adjustRightInd w:val="0"/>
        <w:jc w:val="both"/>
        <w:rPr>
          <w:rFonts w:ascii="Arial" w:eastAsia="Times New Roman" w:hAnsi="Arial" w:cs="Arial"/>
          <w:color w:val="000000"/>
          <w:kern w:val="0"/>
          <w:sz w:val="22"/>
          <w:szCs w:val="22"/>
          <w:lang w:eastAsia="en-US"/>
        </w:rPr>
      </w:pPr>
      <w:r w:rsidRPr="00B67E77">
        <w:rPr>
          <w:rFonts w:ascii="Arial" w:hAnsi="Arial" w:cs="Arial"/>
          <w:i/>
          <w:color w:val="auto"/>
          <w:sz w:val="22"/>
          <w:szCs w:val="22"/>
        </w:rPr>
        <w:t xml:space="preserve">Ostvareni ukupni </w:t>
      </w:r>
      <w:r w:rsidR="00695A76" w:rsidRPr="00B67E77">
        <w:rPr>
          <w:rFonts w:ascii="Arial" w:hAnsi="Arial" w:cs="Arial"/>
          <w:i/>
          <w:color w:val="auto"/>
          <w:sz w:val="22"/>
          <w:szCs w:val="22"/>
        </w:rPr>
        <w:t xml:space="preserve">troškovi </w:t>
      </w:r>
      <w:r w:rsidRPr="00B67E77">
        <w:rPr>
          <w:rFonts w:ascii="Arial" w:hAnsi="Arial" w:cs="Arial"/>
          <w:i/>
          <w:color w:val="auto"/>
          <w:sz w:val="22"/>
          <w:szCs w:val="22"/>
        </w:rPr>
        <w:t>za 20</w:t>
      </w:r>
      <w:r w:rsidR="007C30B5" w:rsidRPr="00B67E77">
        <w:rPr>
          <w:rFonts w:ascii="Arial" w:hAnsi="Arial" w:cs="Arial"/>
          <w:i/>
          <w:color w:val="auto"/>
          <w:sz w:val="22"/>
          <w:szCs w:val="22"/>
        </w:rPr>
        <w:t>2</w:t>
      </w:r>
      <w:r w:rsidR="0062193F" w:rsidRPr="00B67E77">
        <w:rPr>
          <w:rFonts w:ascii="Arial" w:hAnsi="Arial" w:cs="Arial"/>
          <w:i/>
          <w:color w:val="auto"/>
          <w:sz w:val="22"/>
          <w:szCs w:val="22"/>
        </w:rPr>
        <w:t>3</w:t>
      </w:r>
      <w:r w:rsidRPr="00B67E77">
        <w:rPr>
          <w:rFonts w:ascii="Arial" w:hAnsi="Arial" w:cs="Arial"/>
          <w:i/>
          <w:color w:val="auto"/>
          <w:sz w:val="22"/>
          <w:szCs w:val="22"/>
        </w:rPr>
        <w:t xml:space="preserve">. godinu iznose </w:t>
      </w:r>
      <w:r w:rsidR="00DC3DF2" w:rsidRPr="00B67E77">
        <w:rPr>
          <w:rFonts w:ascii="Arial" w:hAnsi="Arial" w:cs="Arial"/>
          <w:i/>
          <w:color w:val="auto"/>
          <w:sz w:val="22"/>
          <w:szCs w:val="22"/>
        </w:rPr>
        <w:t>7</w:t>
      </w:r>
      <w:r w:rsidR="001E18D4" w:rsidRPr="00B67E77">
        <w:rPr>
          <w:rFonts w:ascii="Arial" w:hAnsi="Arial" w:cs="Arial"/>
          <w:i/>
          <w:color w:val="auto"/>
          <w:sz w:val="22"/>
          <w:szCs w:val="22"/>
        </w:rPr>
        <w:t>.</w:t>
      </w:r>
      <w:r w:rsidR="00DC3DF2" w:rsidRPr="00B67E77">
        <w:rPr>
          <w:rFonts w:ascii="Arial" w:hAnsi="Arial" w:cs="Arial"/>
          <w:i/>
          <w:color w:val="auto"/>
          <w:sz w:val="22"/>
          <w:szCs w:val="22"/>
        </w:rPr>
        <w:t>575</w:t>
      </w:r>
      <w:r w:rsidR="00355BBE" w:rsidRPr="00B67E77">
        <w:rPr>
          <w:rFonts w:ascii="Arial" w:hAnsi="Arial" w:cs="Arial"/>
          <w:i/>
          <w:color w:val="auto"/>
          <w:sz w:val="22"/>
          <w:szCs w:val="22"/>
        </w:rPr>
        <w:t>.</w:t>
      </w:r>
      <w:r w:rsidR="00DC3DF2" w:rsidRPr="00B67E77">
        <w:rPr>
          <w:rFonts w:ascii="Arial" w:hAnsi="Arial" w:cs="Arial"/>
          <w:i/>
          <w:color w:val="auto"/>
          <w:sz w:val="22"/>
          <w:szCs w:val="22"/>
        </w:rPr>
        <w:t>657</w:t>
      </w:r>
      <w:r w:rsidRPr="00B67E77">
        <w:rPr>
          <w:rFonts w:ascii="Arial" w:hAnsi="Arial" w:cs="Arial"/>
          <w:i/>
          <w:color w:val="auto"/>
          <w:sz w:val="22"/>
          <w:szCs w:val="22"/>
        </w:rPr>
        <w:t xml:space="preserve"> </w:t>
      </w:r>
      <w:r w:rsidR="0062193F" w:rsidRPr="00B67E77">
        <w:rPr>
          <w:rFonts w:ascii="Arial" w:hAnsi="Arial" w:cs="Arial"/>
          <w:i/>
          <w:color w:val="auto"/>
          <w:sz w:val="22"/>
          <w:szCs w:val="22"/>
        </w:rPr>
        <w:t>EUR</w:t>
      </w:r>
      <w:r w:rsidRPr="00B67E77">
        <w:rPr>
          <w:rFonts w:ascii="Arial" w:hAnsi="Arial" w:cs="Arial"/>
          <w:i/>
          <w:color w:val="auto"/>
          <w:sz w:val="22"/>
          <w:szCs w:val="22"/>
        </w:rPr>
        <w:t xml:space="preserve">. </w:t>
      </w:r>
      <w:r w:rsidR="00C1213D" w:rsidRPr="00B67E77">
        <w:rPr>
          <w:rFonts w:ascii="Arial" w:hAnsi="Arial" w:cs="Arial"/>
          <w:i/>
          <w:color w:val="auto"/>
          <w:sz w:val="22"/>
          <w:szCs w:val="22"/>
        </w:rPr>
        <w:t>U usporedbi s prethodn</w:t>
      </w:r>
      <w:r w:rsidR="00E10CAF" w:rsidRPr="00B67E77">
        <w:rPr>
          <w:rFonts w:ascii="Arial" w:hAnsi="Arial" w:cs="Arial"/>
          <w:i/>
          <w:color w:val="auto"/>
          <w:sz w:val="22"/>
          <w:szCs w:val="22"/>
        </w:rPr>
        <w:t>om</w:t>
      </w:r>
      <w:r w:rsidR="00C1213D" w:rsidRPr="00B67E77">
        <w:rPr>
          <w:rFonts w:ascii="Arial" w:hAnsi="Arial" w:cs="Arial"/>
          <w:i/>
          <w:color w:val="auto"/>
          <w:sz w:val="22"/>
          <w:szCs w:val="22"/>
        </w:rPr>
        <w:t xml:space="preserve"> godin</w:t>
      </w:r>
      <w:r w:rsidR="00E10CAF" w:rsidRPr="00B67E77">
        <w:rPr>
          <w:rFonts w:ascii="Arial" w:hAnsi="Arial" w:cs="Arial"/>
          <w:i/>
          <w:color w:val="auto"/>
          <w:sz w:val="22"/>
          <w:szCs w:val="22"/>
        </w:rPr>
        <w:t xml:space="preserve">om </w:t>
      </w:r>
      <w:r w:rsidR="00C1213D" w:rsidRPr="00B67E77">
        <w:rPr>
          <w:rFonts w:ascii="Arial" w:hAnsi="Arial" w:cs="Arial"/>
          <w:i/>
          <w:color w:val="auto"/>
          <w:sz w:val="22"/>
          <w:szCs w:val="22"/>
        </w:rPr>
        <w:t xml:space="preserve">viši su za </w:t>
      </w:r>
      <w:r w:rsidR="00DC3DF2" w:rsidRPr="00B67E77">
        <w:rPr>
          <w:rFonts w:ascii="Arial" w:hAnsi="Arial" w:cs="Arial"/>
          <w:i/>
          <w:color w:val="auto"/>
          <w:sz w:val="22"/>
          <w:szCs w:val="22"/>
        </w:rPr>
        <w:t>11</w:t>
      </w:r>
      <w:r w:rsidR="00C1213D" w:rsidRPr="00B67E77">
        <w:rPr>
          <w:rFonts w:ascii="Arial" w:hAnsi="Arial" w:cs="Arial"/>
          <w:i/>
          <w:color w:val="auto"/>
          <w:sz w:val="22"/>
          <w:szCs w:val="22"/>
        </w:rPr>
        <w:t>,</w:t>
      </w:r>
      <w:r w:rsidR="00DC3DF2" w:rsidRPr="00B67E77">
        <w:rPr>
          <w:rFonts w:ascii="Arial" w:hAnsi="Arial" w:cs="Arial"/>
          <w:i/>
          <w:color w:val="auto"/>
          <w:sz w:val="22"/>
          <w:szCs w:val="22"/>
        </w:rPr>
        <w:t>3</w:t>
      </w:r>
      <w:r w:rsidR="00C1213D" w:rsidRPr="00B67E77">
        <w:rPr>
          <w:rFonts w:ascii="Arial" w:hAnsi="Arial" w:cs="Arial"/>
          <w:i/>
          <w:color w:val="auto"/>
          <w:sz w:val="22"/>
          <w:szCs w:val="22"/>
        </w:rPr>
        <w:t xml:space="preserve">% što je </w:t>
      </w:r>
      <w:bookmarkStart w:id="31" w:name="_Hlk168666426"/>
      <w:r w:rsidR="00C1213D" w:rsidRPr="00B67E77">
        <w:rPr>
          <w:rFonts w:ascii="Arial" w:hAnsi="Arial" w:cs="Arial"/>
          <w:i/>
          <w:color w:val="auto"/>
          <w:sz w:val="22"/>
          <w:szCs w:val="22"/>
        </w:rPr>
        <w:t xml:space="preserve">najvećim dijelom rezultat </w:t>
      </w:r>
      <w:bookmarkStart w:id="32" w:name="_Hlk108478426"/>
      <w:r w:rsidR="005529DF" w:rsidRPr="00B67E77">
        <w:rPr>
          <w:rFonts w:ascii="Arial" w:hAnsi="Arial" w:cs="Arial"/>
          <w:i/>
          <w:color w:val="auto"/>
          <w:sz w:val="22"/>
          <w:szCs w:val="22"/>
        </w:rPr>
        <w:t>više izvršenih radova i usluga po Ugovoru od održavanju nerazv</w:t>
      </w:r>
      <w:r w:rsidR="00B67E77">
        <w:rPr>
          <w:rFonts w:ascii="Arial" w:hAnsi="Arial" w:cs="Arial"/>
          <w:i/>
          <w:color w:val="auto"/>
          <w:sz w:val="22"/>
          <w:szCs w:val="22"/>
        </w:rPr>
        <w:t>r</w:t>
      </w:r>
      <w:r w:rsidR="005529DF" w:rsidRPr="00B67E77">
        <w:rPr>
          <w:rFonts w:ascii="Arial" w:hAnsi="Arial" w:cs="Arial"/>
          <w:i/>
          <w:color w:val="auto"/>
          <w:sz w:val="22"/>
          <w:szCs w:val="22"/>
        </w:rPr>
        <w:t xml:space="preserve">stanih cesta i drugih </w:t>
      </w:r>
      <w:r w:rsidR="005529DF" w:rsidRPr="00B67E77">
        <w:rPr>
          <w:rFonts w:ascii="Arial" w:eastAsia="Times New Roman" w:hAnsi="Arial" w:cs="Arial"/>
          <w:i/>
          <w:iCs/>
          <w:color w:val="000000"/>
          <w:kern w:val="0"/>
          <w:sz w:val="22"/>
          <w:szCs w:val="22"/>
          <w:lang w:eastAsia="en-US"/>
        </w:rPr>
        <w:t>javno</w:t>
      </w:r>
      <w:r w:rsidR="005529DF" w:rsidRPr="00B67E77">
        <w:rPr>
          <w:rFonts w:ascii="Arial" w:eastAsia="Times New Roman" w:hAnsi="Arial" w:cs="Arial"/>
          <w:color w:val="000000"/>
          <w:kern w:val="0"/>
          <w:sz w:val="22"/>
          <w:szCs w:val="22"/>
          <w:lang w:eastAsia="en-US"/>
        </w:rPr>
        <w:t>-</w:t>
      </w:r>
      <w:r w:rsidR="005529DF" w:rsidRPr="00B67E77">
        <w:rPr>
          <w:rFonts w:ascii="Arial" w:eastAsia="Times New Roman" w:hAnsi="Arial" w:cs="Arial"/>
          <w:i/>
          <w:iCs/>
          <w:color w:val="000000"/>
          <w:kern w:val="0"/>
          <w:sz w:val="22"/>
          <w:szCs w:val="22"/>
          <w:lang w:eastAsia="en-US"/>
        </w:rPr>
        <w:t>prometnih</w:t>
      </w:r>
      <w:r w:rsidR="005529DF" w:rsidRPr="00B67E77">
        <w:rPr>
          <w:rFonts w:ascii="Arial" w:eastAsia="Times New Roman" w:hAnsi="Arial" w:cs="Arial"/>
          <w:color w:val="000000"/>
          <w:kern w:val="0"/>
          <w:sz w:val="22"/>
          <w:szCs w:val="22"/>
          <w:lang w:eastAsia="en-US"/>
        </w:rPr>
        <w:t xml:space="preserve"> </w:t>
      </w:r>
      <w:r w:rsidR="005529DF" w:rsidRPr="00B67E77">
        <w:rPr>
          <w:rFonts w:ascii="Arial" w:eastAsia="Times New Roman" w:hAnsi="Arial" w:cs="Arial"/>
          <w:i/>
          <w:iCs/>
          <w:color w:val="000000"/>
          <w:kern w:val="0"/>
          <w:sz w:val="22"/>
          <w:szCs w:val="22"/>
          <w:lang w:eastAsia="en-US"/>
        </w:rPr>
        <w:t>površina</w:t>
      </w:r>
      <w:r w:rsidR="005529DF" w:rsidRPr="00B67E77">
        <w:rPr>
          <w:rFonts w:ascii="Arial" w:eastAsia="Times New Roman" w:hAnsi="Arial" w:cs="Arial"/>
          <w:color w:val="000000"/>
          <w:kern w:val="0"/>
          <w:sz w:val="22"/>
          <w:szCs w:val="22"/>
          <w:lang w:eastAsia="en-US"/>
        </w:rPr>
        <w:t xml:space="preserve"> na </w:t>
      </w:r>
      <w:r w:rsidR="005529DF" w:rsidRPr="00B67E77">
        <w:rPr>
          <w:rFonts w:ascii="Arial" w:eastAsia="Times New Roman" w:hAnsi="Arial" w:cs="Arial"/>
          <w:i/>
          <w:iCs/>
          <w:color w:val="000000"/>
          <w:kern w:val="0"/>
          <w:sz w:val="22"/>
          <w:szCs w:val="22"/>
          <w:lang w:eastAsia="en-US"/>
        </w:rPr>
        <w:t>području</w:t>
      </w:r>
      <w:r w:rsidR="005529DF" w:rsidRPr="00B67E77">
        <w:rPr>
          <w:rFonts w:ascii="Arial" w:eastAsia="Times New Roman" w:hAnsi="Arial" w:cs="Arial"/>
          <w:color w:val="000000"/>
          <w:kern w:val="0"/>
          <w:sz w:val="22"/>
          <w:szCs w:val="22"/>
          <w:lang w:eastAsia="en-US"/>
        </w:rPr>
        <w:t xml:space="preserve"> </w:t>
      </w:r>
      <w:r w:rsidR="005529DF" w:rsidRPr="00B67E77">
        <w:rPr>
          <w:rFonts w:ascii="Arial" w:eastAsia="Times New Roman" w:hAnsi="Arial" w:cs="Arial"/>
          <w:i/>
          <w:iCs/>
          <w:color w:val="000000"/>
          <w:kern w:val="0"/>
          <w:sz w:val="22"/>
          <w:szCs w:val="22"/>
          <w:lang w:eastAsia="en-US"/>
        </w:rPr>
        <w:t>Grada</w:t>
      </w:r>
      <w:r w:rsidR="005529DF" w:rsidRPr="00B67E77">
        <w:rPr>
          <w:rFonts w:ascii="Arial" w:eastAsia="Times New Roman" w:hAnsi="Arial" w:cs="Arial"/>
          <w:color w:val="000000"/>
          <w:kern w:val="0"/>
          <w:sz w:val="22"/>
          <w:szCs w:val="22"/>
          <w:lang w:eastAsia="en-US"/>
        </w:rPr>
        <w:t xml:space="preserve"> </w:t>
      </w:r>
      <w:r w:rsidR="005529DF" w:rsidRPr="00B67E77">
        <w:rPr>
          <w:rFonts w:ascii="Arial" w:eastAsia="Times New Roman" w:hAnsi="Arial" w:cs="Arial"/>
          <w:i/>
          <w:iCs/>
          <w:color w:val="000000"/>
          <w:kern w:val="0"/>
          <w:sz w:val="22"/>
          <w:szCs w:val="22"/>
          <w:lang w:eastAsia="en-US"/>
        </w:rPr>
        <w:t>Rijeke</w:t>
      </w:r>
      <w:r w:rsidR="005C3EAA" w:rsidRPr="00B67E77">
        <w:rPr>
          <w:rFonts w:ascii="Arial" w:eastAsia="Times New Roman" w:hAnsi="Arial" w:cs="Arial"/>
          <w:i/>
          <w:iCs/>
          <w:color w:val="000000"/>
          <w:kern w:val="0"/>
          <w:sz w:val="22"/>
          <w:szCs w:val="22"/>
          <w:lang w:eastAsia="en-US"/>
        </w:rPr>
        <w:t xml:space="preserve"> (troškovi vanjskih usluga)</w:t>
      </w:r>
      <w:r w:rsidR="005529DF" w:rsidRPr="00B67E77">
        <w:rPr>
          <w:rFonts w:ascii="Arial" w:eastAsia="Times New Roman" w:hAnsi="Arial" w:cs="Arial"/>
          <w:color w:val="000000"/>
          <w:kern w:val="0"/>
          <w:sz w:val="22"/>
          <w:szCs w:val="22"/>
          <w:lang w:eastAsia="en-US"/>
        </w:rPr>
        <w:t>,</w:t>
      </w:r>
      <w:r w:rsidR="00C1213D" w:rsidRPr="00B67E77">
        <w:rPr>
          <w:rFonts w:ascii="Arial" w:hAnsi="Arial" w:cs="Arial"/>
          <w:i/>
          <w:color w:val="auto"/>
          <w:sz w:val="22"/>
          <w:szCs w:val="22"/>
        </w:rPr>
        <w:t xml:space="preserve"> porasta</w:t>
      </w:r>
      <w:r w:rsidR="005529DF" w:rsidRPr="00B67E77">
        <w:rPr>
          <w:rFonts w:ascii="Arial" w:hAnsi="Arial" w:cs="Arial"/>
          <w:i/>
          <w:color w:val="auto"/>
          <w:sz w:val="22"/>
          <w:szCs w:val="22"/>
        </w:rPr>
        <w:t xml:space="preserve"> troškova osoblja, porasta </w:t>
      </w:r>
      <w:r w:rsidR="00C1213D" w:rsidRPr="00B67E77">
        <w:rPr>
          <w:rFonts w:ascii="Arial" w:hAnsi="Arial" w:cs="Arial"/>
          <w:i/>
          <w:color w:val="auto"/>
          <w:sz w:val="22"/>
          <w:szCs w:val="22"/>
        </w:rPr>
        <w:t xml:space="preserve">cijena troškova </w:t>
      </w:r>
      <w:r w:rsidR="005529DF" w:rsidRPr="00B67E77">
        <w:rPr>
          <w:rFonts w:ascii="Arial" w:hAnsi="Arial" w:cs="Arial"/>
          <w:i/>
          <w:color w:val="auto"/>
          <w:sz w:val="22"/>
          <w:szCs w:val="22"/>
        </w:rPr>
        <w:t>sirovina, materijala</w:t>
      </w:r>
      <w:r w:rsidR="00391FE2" w:rsidRPr="00B67E77">
        <w:rPr>
          <w:rFonts w:ascii="Arial" w:hAnsi="Arial" w:cs="Arial"/>
          <w:i/>
          <w:color w:val="auto"/>
          <w:sz w:val="22"/>
          <w:szCs w:val="22"/>
        </w:rPr>
        <w:t xml:space="preserve"> </w:t>
      </w:r>
      <w:r w:rsidR="00C1213D" w:rsidRPr="00B67E77">
        <w:rPr>
          <w:rFonts w:ascii="Arial" w:hAnsi="Arial" w:cs="Arial"/>
          <w:i/>
          <w:color w:val="auto"/>
          <w:sz w:val="22"/>
          <w:szCs w:val="22"/>
        </w:rPr>
        <w:t>i pojedinih usluga</w:t>
      </w:r>
      <w:bookmarkEnd w:id="32"/>
      <w:r w:rsidR="00C1213D" w:rsidRPr="00B67E77">
        <w:rPr>
          <w:rFonts w:ascii="Arial" w:hAnsi="Arial" w:cs="Arial"/>
          <w:i/>
          <w:color w:val="auto"/>
          <w:sz w:val="22"/>
          <w:szCs w:val="22"/>
        </w:rPr>
        <w:t xml:space="preserve">. </w:t>
      </w:r>
      <w:bookmarkEnd w:id="31"/>
      <w:r w:rsidR="00C1213D" w:rsidRPr="00B67E77">
        <w:rPr>
          <w:rFonts w:ascii="Arial" w:hAnsi="Arial" w:cs="Arial"/>
          <w:i/>
          <w:color w:val="auto"/>
          <w:sz w:val="22"/>
          <w:szCs w:val="22"/>
        </w:rPr>
        <w:t>U odnosu na Rebalans plana poslovanja za 202</w:t>
      </w:r>
      <w:r w:rsidR="00DC3DF2" w:rsidRPr="00B67E77">
        <w:rPr>
          <w:rFonts w:ascii="Arial" w:hAnsi="Arial" w:cs="Arial"/>
          <w:i/>
          <w:color w:val="auto"/>
          <w:sz w:val="22"/>
          <w:szCs w:val="22"/>
        </w:rPr>
        <w:t>3</w:t>
      </w:r>
      <w:r w:rsidR="00C1213D" w:rsidRPr="00B67E77">
        <w:rPr>
          <w:rFonts w:ascii="Arial" w:hAnsi="Arial" w:cs="Arial"/>
          <w:i/>
          <w:color w:val="auto"/>
          <w:sz w:val="22"/>
          <w:szCs w:val="22"/>
        </w:rPr>
        <w:t xml:space="preserve">. godinu ukupni troškovi su niži za </w:t>
      </w:r>
      <w:r w:rsidR="004E1EF9" w:rsidRPr="00B67E77">
        <w:rPr>
          <w:rFonts w:ascii="Arial" w:hAnsi="Arial" w:cs="Arial"/>
          <w:i/>
          <w:color w:val="auto"/>
          <w:sz w:val="22"/>
          <w:szCs w:val="22"/>
        </w:rPr>
        <w:t>3</w:t>
      </w:r>
      <w:r w:rsidR="00C1213D" w:rsidRPr="00B67E77">
        <w:rPr>
          <w:rFonts w:ascii="Arial" w:hAnsi="Arial" w:cs="Arial"/>
          <w:i/>
          <w:color w:val="auto"/>
          <w:sz w:val="22"/>
          <w:szCs w:val="22"/>
        </w:rPr>
        <w:t>,</w:t>
      </w:r>
      <w:r w:rsidR="00DC3DF2" w:rsidRPr="00B67E77">
        <w:rPr>
          <w:rFonts w:ascii="Arial" w:hAnsi="Arial" w:cs="Arial"/>
          <w:i/>
          <w:color w:val="auto"/>
          <w:sz w:val="22"/>
          <w:szCs w:val="22"/>
        </w:rPr>
        <w:t>6</w:t>
      </w:r>
      <w:r w:rsidR="00C1213D" w:rsidRPr="00B67E77">
        <w:rPr>
          <w:rFonts w:ascii="Arial" w:hAnsi="Arial" w:cs="Arial"/>
          <w:i/>
          <w:color w:val="auto"/>
          <w:sz w:val="22"/>
          <w:szCs w:val="22"/>
        </w:rPr>
        <w:t>%.</w:t>
      </w:r>
    </w:p>
    <w:p w14:paraId="7280A272" w14:textId="794E5E74" w:rsidR="00FF4884" w:rsidRPr="00B67E77" w:rsidRDefault="007169C3" w:rsidP="00212340">
      <w:pPr>
        <w:pStyle w:val="Tijeloteksta-uvlaka2"/>
        <w:spacing w:after="240" w:line="276" w:lineRule="auto"/>
        <w:ind w:left="0"/>
        <w:rPr>
          <w:rFonts w:cs="Arial"/>
          <w:i/>
          <w:sz w:val="22"/>
          <w:szCs w:val="22"/>
        </w:rPr>
      </w:pPr>
      <w:r w:rsidRPr="00B67E77">
        <w:rPr>
          <w:rFonts w:cs="Arial"/>
          <w:b/>
          <w:i/>
          <w:sz w:val="22"/>
          <w:szCs w:val="22"/>
        </w:rPr>
        <w:t>Ukupni</w:t>
      </w:r>
      <w:r w:rsidR="00FF4884" w:rsidRPr="00B67E77">
        <w:rPr>
          <w:rFonts w:cs="Arial"/>
          <w:b/>
          <w:i/>
          <w:sz w:val="22"/>
          <w:szCs w:val="22"/>
        </w:rPr>
        <w:t xml:space="preserve"> rasho</w:t>
      </w:r>
      <w:r w:rsidRPr="00B67E77">
        <w:rPr>
          <w:rFonts w:cs="Arial"/>
          <w:b/>
          <w:i/>
          <w:sz w:val="22"/>
          <w:szCs w:val="22"/>
        </w:rPr>
        <w:t>di</w:t>
      </w:r>
      <w:r w:rsidR="00FF4884" w:rsidRPr="00B67E77">
        <w:rPr>
          <w:rFonts w:cs="Arial"/>
          <w:i/>
          <w:sz w:val="22"/>
          <w:szCs w:val="22"/>
        </w:rPr>
        <w:t xml:space="preserve"> prate se kroz osnovne veličine:</w:t>
      </w:r>
    </w:p>
    <w:p w14:paraId="34A661F2" w14:textId="77777777" w:rsidR="00B13D82" w:rsidRPr="00B67E77" w:rsidRDefault="00FF4884" w:rsidP="00B13D82">
      <w:pPr>
        <w:pStyle w:val="Tijeloteksta-uvlaka2"/>
        <w:numPr>
          <w:ilvl w:val="0"/>
          <w:numId w:val="53"/>
        </w:numPr>
        <w:spacing w:line="276" w:lineRule="auto"/>
        <w:rPr>
          <w:rFonts w:cs="Arial"/>
          <w:i/>
          <w:sz w:val="22"/>
          <w:szCs w:val="22"/>
        </w:rPr>
      </w:pPr>
      <w:r w:rsidRPr="00B67E77">
        <w:rPr>
          <w:rFonts w:cs="Arial"/>
          <w:i/>
          <w:sz w:val="22"/>
          <w:szCs w:val="22"/>
        </w:rPr>
        <w:t>materijalni troškovi (</w:t>
      </w:r>
      <w:r w:rsidR="00FE7AC6" w:rsidRPr="00B67E77">
        <w:rPr>
          <w:rFonts w:cs="Arial"/>
          <w:i/>
          <w:sz w:val="22"/>
          <w:szCs w:val="22"/>
        </w:rPr>
        <w:t>5</w:t>
      </w:r>
      <w:r w:rsidR="0093269F" w:rsidRPr="00B67E77">
        <w:rPr>
          <w:rFonts w:cs="Arial"/>
          <w:i/>
          <w:sz w:val="22"/>
          <w:szCs w:val="22"/>
        </w:rPr>
        <w:t>3</w:t>
      </w:r>
      <w:r w:rsidR="0077206A" w:rsidRPr="00B67E77">
        <w:rPr>
          <w:rFonts w:cs="Arial"/>
          <w:i/>
          <w:sz w:val="22"/>
          <w:szCs w:val="22"/>
        </w:rPr>
        <w:t>,</w:t>
      </w:r>
      <w:r w:rsidR="0093269F" w:rsidRPr="00B67E77">
        <w:rPr>
          <w:rFonts w:cs="Arial"/>
          <w:i/>
          <w:sz w:val="22"/>
          <w:szCs w:val="22"/>
        </w:rPr>
        <w:t>67</w:t>
      </w:r>
      <w:r w:rsidRPr="00B67E77">
        <w:rPr>
          <w:rFonts w:cs="Arial"/>
          <w:i/>
          <w:sz w:val="22"/>
          <w:szCs w:val="22"/>
        </w:rPr>
        <w:t>%),</w:t>
      </w:r>
    </w:p>
    <w:p w14:paraId="6530DDE0" w14:textId="77777777" w:rsidR="00B13D82" w:rsidRPr="00B67E77" w:rsidRDefault="00FF4884" w:rsidP="00B13D82">
      <w:pPr>
        <w:pStyle w:val="Tijeloteksta-uvlaka2"/>
        <w:numPr>
          <w:ilvl w:val="0"/>
          <w:numId w:val="53"/>
        </w:numPr>
        <w:spacing w:line="276" w:lineRule="auto"/>
        <w:rPr>
          <w:rFonts w:cs="Arial"/>
          <w:i/>
          <w:sz w:val="22"/>
          <w:szCs w:val="22"/>
        </w:rPr>
      </w:pPr>
      <w:r w:rsidRPr="00B67E77">
        <w:rPr>
          <w:rFonts w:cs="Arial"/>
          <w:i/>
          <w:sz w:val="22"/>
          <w:szCs w:val="22"/>
        </w:rPr>
        <w:t>troškovi osoblja – plaće</w:t>
      </w:r>
      <w:r w:rsidR="00773D03" w:rsidRPr="00B67E77">
        <w:rPr>
          <w:rFonts w:cs="Arial"/>
          <w:i/>
          <w:sz w:val="22"/>
          <w:szCs w:val="22"/>
        </w:rPr>
        <w:t xml:space="preserve"> i ostale naknade zaposlenicima</w:t>
      </w:r>
      <w:r w:rsidRPr="00B67E77">
        <w:rPr>
          <w:rFonts w:cs="Arial"/>
          <w:i/>
          <w:sz w:val="22"/>
          <w:szCs w:val="22"/>
        </w:rPr>
        <w:t xml:space="preserve"> (</w:t>
      </w:r>
      <w:r w:rsidR="0077206A" w:rsidRPr="00B67E77">
        <w:rPr>
          <w:rFonts w:cs="Arial"/>
          <w:i/>
          <w:sz w:val="22"/>
          <w:szCs w:val="22"/>
        </w:rPr>
        <w:t>2</w:t>
      </w:r>
      <w:r w:rsidR="00FE7AC6" w:rsidRPr="00B67E77">
        <w:rPr>
          <w:rFonts w:cs="Arial"/>
          <w:i/>
          <w:sz w:val="22"/>
          <w:szCs w:val="22"/>
        </w:rPr>
        <w:t>3</w:t>
      </w:r>
      <w:r w:rsidR="0077206A" w:rsidRPr="00B67E77">
        <w:rPr>
          <w:rFonts w:cs="Arial"/>
          <w:i/>
          <w:sz w:val="22"/>
          <w:szCs w:val="22"/>
        </w:rPr>
        <w:t>,</w:t>
      </w:r>
      <w:r w:rsidR="0093269F" w:rsidRPr="00B67E77">
        <w:rPr>
          <w:rFonts w:cs="Arial"/>
          <w:i/>
          <w:sz w:val="22"/>
          <w:szCs w:val="22"/>
        </w:rPr>
        <w:t>73</w:t>
      </w:r>
      <w:r w:rsidRPr="00B67E77">
        <w:rPr>
          <w:rFonts w:cs="Arial"/>
          <w:i/>
          <w:sz w:val="22"/>
          <w:szCs w:val="22"/>
        </w:rPr>
        <w:t>%),</w:t>
      </w:r>
    </w:p>
    <w:p w14:paraId="502FD5EF" w14:textId="77777777" w:rsidR="00B13D82" w:rsidRPr="00B67E77" w:rsidRDefault="00FF4884" w:rsidP="00B13D82">
      <w:pPr>
        <w:pStyle w:val="Tijeloteksta-uvlaka2"/>
        <w:numPr>
          <w:ilvl w:val="0"/>
          <w:numId w:val="53"/>
        </w:numPr>
        <w:spacing w:line="276" w:lineRule="auto"/>
        <w:rPr>
          <w:rFonts w:cs="Arial"/>
          <w:i/>
          <w:sz w:val="22"/>
          <w:szCs w:val="22"/>
        </w:rPr>
      </w:pPr>
      <w:r w:rsidRPr="00B67E77">
        <w:rPr>
          <w:rFonts w:cs="Arial"/>
          <w:i/>
          <w:sz w:val="22"/>
          <w:szCs w:val="22"/>
        </w:rPr>
        <w:t>amortizacija (</w:t>
      </w:r>
      <w:r w:rsidR="00FE7AC6" w:rsidRPr="00B67E77">
        <w:rPr>
          <w:rFonts w:cs="Arial"/>
          <w:i/>
          <w:sz w:val="22"/>
          <w:szCs w:val="22"/>
        </w:rPr>
        <w:t>8</w:t>
      </w:r>
      <w:r w:rsidR="00A279A3" w:rsidRPr="00B67E77">
        <w:rPr>
          <w:rFonts w:cs="Arial"/>
          <w:i/>
          <w:sz w:val="22"/>
          <w:szCs w:val="22"/>
        </w:rPr>
        <w:t>,</w:t>
      </w:r>
      <w:r w:rsidR="0093269F" w:rsidRPr="00B67E77">
        <w:rPr>
          <w:rFonts w:cs="Arial"/>
          <w:i/>
          <w:sz w:val="22"/>
          <w:szCs w:val="22"/>
        </w:rPr>
        <w:t>22</w:t>
      </w:r>
      <w:r w:rsidRPr="00B67E77">
        <w:rPr>
          <w:rFonts w:cs="Arial"/>
          <w:i/>
          <w:sz w:val="22"/>
          <w:szCs w:val="22"/>
        </w:rPr>
        <w:t>%)</w:t>
      </w:r>
      <w:r w:rsidR="00B13D82" w:rsidRPr="00B67E77">
        <w:rPr>
          <w:rFonts w:cs="Arial"/>
          <w:i/>
          <w:sz w:val="22"/>
          <w:szCs w:val="22"/>
        </w:rPr>
        <w:t>,</w:t>
      </w:r>
    </w:p>
    <w:p w14:paraId="43004F51" w14:textId="77777777" w:rsidR="00B13D82" w:rsidRPr="00B67E77" w:rsidRDefault="00FF4884" w:rsidP="00B13D82">
      <w:pPr>
        <w:pStyle w:val="Tijeloteksta-uvlaka2"/>
        <w:numPr>
          <w:ilvl w:val="0"/>
          <w:numId w:val="53"/>
        </w:numPr>
        <w:spacing w:line="276" w:lineRule="auto"/>
        <w:rPr>
          <w:rFonts w:cs="Arial"/>
          <w:i/>
          <w:sz w:val="22"/>
          <w:szCs w:val="22"/>
        </w:rPr>
      </w:pPr>
      <w:r w:rsidRPr="00B67E77">
        <w:rPr>
          <w:rFonts w:cs="Arial"/>
          <w:i/>
          <w:sz w:val="22"/>
          <w:szCs w:val="22"/>
        </w:rPr>
        <w:t>ostali troškovi (</w:t>
      </w:r>
      <w:r w:rsidR="003C336F" w:rsidRPr="00B67E77">
        <w:rPr>
          <w:rFonts w:cs="Arial"/>
          <w:i/>
          <w:sz w:val="22"/>
          <w:szCs w:val="22"/>
        </w:rPr>
        <w:t>0</w:t>
      </w:r>
      <w:r w:rsidR="00517B28" w:rsidRPr="00B67E77">
        <w:rPr>
          <w:rFonts w:cs="Arial"/>
          <w:i/>
          <w:sz w:val="22"/>
          <w:szCs w:val="22"/>
        </w:rPr>
        <w:t>,</w:t>
      </w:r>
      <w:r w:rsidR="0093269F" w:rsidRPr="00B67E77">
        <w:rPr>
          <w:rFonts w:cs="Arial"/>
          <w:i/>
          <w:sz w:val="22"/>
          <w:szCs w:val="22"/>
        </w:rPr>
        <w:t>56</w:t>
      </w:r>
      <w:r w:rsidRPr="00B67E77">
        <w:rPr>
          <w:rFonts w:cs="Arial"/>
          <w:i/>
          <w:sz w:val="22"/>
          <w:szCs w:val="22"/>
        </w:rPr>
        <w:t>%),</w:t>
      </w:r>
    </w:p>
    <w:p w14:paraId="7DEC1293" w14:textId="77777777" w:rsidR="00B13D82" w:rsidRPr="00B67E77" w:rsidRDefault="0037478E" w:rsidP="00B13D82">
      <w:pPr>
        <w:pStyle w:val="Tijeloteksta-uvlaka2"/>
        <w:numPr>
          <w:ilvl w:val="0"/>
          <w:numId w:val="53"/>
        </w:numPr>
        <w:spacing w:line="276" w:lineRule="auto"/>
        <w:rPr>
          <w:rFonts w:cs="Arial"/>
          <w:i/>
          <w:sz w:val="22"/>
          <w:szCs w:val="22"/>
        </w:rPr>
      </w:pPr>
      <w:r w:rsidRPr="00B67E77">
        <w:rPr>
          <w:rFonts w:cs="Arial"/>
          <w:i/>
          <w:sz w:val="22"/>
          <w:szCs w:val="22"/>
        </w:rPr>
        <w:t>indirektni troškovi</w:t>
      </w:r>
      <w:r w:rsidR="00517B28" w:rsidRPr="00B67E77">
        <w:rPr>
          <w:rFonts w:cs="Arial"/>
          <w:i/>
          <w:sz w:val="22"/>
          <w:szCs w:val="22"/>
        </w:rPr>
        <w:t xml:space="preserve"> (</w:t>
      </w:r>
      <w:r w:rsidR="0077206A" w:rsidRPr="00B67E77">
        <w:rPr>
          <w:rFonts w:cs="Arial"/>
          <w:i/>
          <w:sz w:val="22"/>
          <w:szCs w:val="22"/>
        </w:rPr>
        <w:t>1</w:t>
      </w:r>
      <w:r w:rsidR="00FE7AC6" w:rsidRPr="00B67E77">
        <w:rPr>
          <w:rFonts w:cs="Arial"/>
          <w:i/>
          <w:sz w:val="22"/>
          <w:szCs w:val="22"/>
        </w:rPr>
        <w:t>1</w:t>
      </w:r>
      <w:r w:rsidR="0077206A" w:rsidRPr="00B67E77">
        <w:rPr>
          <w:rFonts w:cs="Arial"/>
          <w:i/>
          <w:sz w:val="22"/>
          <w:szCs w:val="22"/>
        </w:rPr>
        <w:t>,</w:t>
      </w:r>
      <w:r w:rsidR="0093269F" w:rsidRPr="00B67E77">
        <w:rPr>
          <w:rFonts w:cs="Arial"/>
          <w:i/>
          <w:sz w:val="22"/>
          <w:szCs w:val="22"/>
        </w:rPr>
        <w:t>79</w:t>
      </w:r>
      <w:r w:rsidR="00517B28" w:rsidRPr="00B67E77">
        <w:rPr>
          <w:rFonts w:cs="Arial"/>
          <w:i/>
          <w:sz w:val="22"/>
          <w:szCs w:val="22"/>
        </w:rPr>
        <w:t>%),</w:t>
      </w:r>
    </w:p>
    <w:p w14:paraId="06CA2541" w14:textId="77777777" w:rsidR="00B13D82" w:rsidRPr="00B67E77" w:rsidRDefault="00E7331E" w:rsidP="00B13D82">
      <w:pPr>
        <w:pStyle w:val="Tijeloteksta-uvlaka2"/>
        <w:numPr>
          <w:ilvl w:val="0"/>
          <w:numId w:val="53"/>
        </w:numPr>
        <w:spacing w:line="276" w:lineRule="auto"/>
        <w:rPr>
          <w:rFonts w:cs="Arial"/>
          <w:i/>
          <w:sz w:val="22"/>
          <w:szCs w:val="22"/>
        </w:rPr>
      </w:pPr>
      <w:r w:rsidRPr="00B67E77">
        <w:rPr>
          <w:rFonts w:cs="Arial"/>
          <w:i/>
          <w:sz w:val="22"/>
          <w:szCs w:val="22"/>
        </w:rPr>
        <w:t>vrijednosno usklađenje (</w:t>
      </w:r>
      <w:r w:rsidR="0093269F" w:rsidRPr="00B67E77">
        <w:rPr>
          <w:rFonts w:cs="Arial"/>
          <w:i/>
          <w:sz w:val="22"/>
          <w:szCs w:val="22"/>
        </w:rPr>
        <w:t>0</w:t>
      </w:r>
      <w:r w:rsidR="005D5CE1" w:rsidRPr="00B67E77">
        <w:rPr>
          <w:rFonts w:cs="Arial"/>
          <w:i/>
          <w:sz w:val="22"/>
          <w:szCs w:val="22"/>
        </w:rPr>
        <w:t>,</w:t>
      </w:r>
      <w:r w:rsidR="0093269F" w:rsidRPr="00B67E77">
        <w:rPr>
          <w:rFonts w:cs="Arial"/>
          <w:i/>
          <w:sz w:val="22"/>
          <w:szCs w:val="22"/>
        </w:rPr>
        <w:t>60</w:t>
      </w:r>
      <w:r w:rsidR="005336F9" w:rsidRPr="00B67E77">
        <w:rPr>
          <w:rFonts w:cs="Arial"/>
          <w:i/>
          <w:sz w:val="22"/>
          <w:szCs w:val="22"/>
        </w:rPr>
        <w:t>%)</w:t>
      </w:r>
      <w:r w:rsidR="00517B28" w:rsidRPr="00B67E77">
        <w:rPr>
          <w:rFonts w:cs="Arial"/>
          <w:i/>
          <w:sz w:val="22"/>
          <w:szCs w:val="22"/>
        </w:rPr>
        <w:t>,</w:t>
      </w:r>
    </w:p>
    <w:p w14:paraId="38073532" w14:textId="77777777" w:rsidR="00B13D82" w:rsidRPr="00B67E77" w:rsidRDefault="002A4BF8" w:rsidP="00B13D82">
      <w:pPr>
        <w:pStyle w:val="Tijeloteksta-uvlaka2"/>
        <w:numPr>
          <w:ilvl w:val="0"/>
          <w:numId w:val="53"/>
        </w:numPr>
        <w:spacing w:line="276" w:lineRule="auto"/>
        <w:rPr>
          <w:rFonts w:cs="Arial"/>
          <w:i/>
          <w:sz w:val="22"/>
          <w:szCs w:val="22"/>
        </w:rPr>
      </w:pPr>
      <w:r w:rsidRPr="00B67E77">
        <w:rPr>
          <w:rFonts w:cs="Arial"/>
          <w:i/>
          <w:sz w:val="22"/>
          <w:szCs w:val="22"/>
        </w:rPr>
        <w:t>rezerviranja (</w:t>
      </w:r>
      <w:r w:rsidR="00057BF7" w:rsidRPr="00B67E77">
        <w:rPr>
          <w:rFonts w:cs="Arial"/>
          <w:i/>
          <w:sz w:val="22"/>
          <w:szCs w:val="22"/>
        </w:rPr>
        <w:t>0</w:t>
      </w:r>
      <w:r w:rsidRPr="00B67E77">
        <w:rPr>
          <w:rFonts w:cs="Arial"/>
          <w:i/>
          <w:sz w:val="22"/>
          <w:szCs w:val="22"/>
        </w:rPr>
        <w:t>,</w:t>
      </w:r>
      <w:r w:rsidR="0093269F" w:rsidRPr="00B67E77">
        <w:rPr>
          <w:rFonts w:cs="Arial"/>
          <w:i/>
          <w:sz w:val="22"/>
          <w:szCs w:val="22"/>
        </w:rPr>
        <w:t>27</w:t>
      </w:r>
      <w:r w:rsidRPr="00B67E77">
        <w:rPr>
          <w:rFonts w:cs="Arial"/>
          <w:i/>
          <w:sz w:val="22"/>
          <w:szCs w:val="22"/>
        </w:rPr>
        <w:t>%),</w:t>
      </w:r>
    </w:p>
    <w:p w14:paraId="1EF011D1" w14:textId="77777777" w:rsidR="00B13D82" w:rsidRPr="00B67E77" w:rsidRDefault="004638A8" w:rsidP="00B13D82">
      <w:pPr>
        <w:pStyle w:val="Tijeloteksta-uvlaka2"/>
        <w:numPr>
          <w:ilvl w:val="0"/>
          <w:numId w:val="53"/>
        </w:numPr>
        <w:spacing w:line="276" w:lineRule="auto"/>
        <w:rPr>
          <w:rFonts w:cs="Arial"/>
          <w:i/>
          <w:sz w:val="22"/>
          <w:szCs w:val="22"/>
        </w:rPr>
      </w:pPr>
      <w:r w:rsidRPr="00B67E77">
        <w:rPr>
          <w:rFonts w:cs="Arial"/>
          <w:i/>
          <w:sz w:val="22"/>
          <w:szCs w:val="22"/>
        </w:rPr>
        <w:t xml:space="preserve">ostali poslovni </w:t>
      </w:r>
      <w:r w:rsidR="00386067" w:rsidRPr="00B67E77">
        <w:rPr>
          <w:rFonts w:cs="Arial"/>
          <w:i/>
          <w:sz w:val="22"/>
          <w:szCs w:val="22"/>
        </w:rPr>
        <w:t>rashodi (</w:t>
      </w:r>
      <w:r w:rsidR="002A3CED" w:rsidRPr="00B67E77">
        <w:rPr>
          <w:rFonts w:cs="Arial"/>
          <w:i/>
          <w:sz w:val="22"/>
          <w:szCs w:val="22"/>
        </w:rPr>
        <w:t>0,</w:t>
      </w:r>
      <w:r w:rsidR="0093269F" w:rsidRPr="00B67E77">
        <w:rPr>
          <w:rFonts w:cs="Arial"/>
          <w:i/>
          <w:sz w:val="22"/>
          <w:szCs w:val="22"/>
        </w:rPr>
        <w:t>05</w:t>
      </w:r>
      <w:r w:rsidR="00FF4884" w:rsidRPr="00B67E77">
        <w:rPr>
          <w:rFonts w:cs="Arial"/>
          <w:i/>
          <w:sz w:val="22"/>
          <w:szCs w:val="22"/>
        </w:rPr>
        <w:t>%)</w:t>
      </w:r>
      <w:r w:rsidR="00517B28" w:rsidRPr="00B67E77">
        <w:rPr>
          <w:rFonts w:cs="Arial"/>
          <w:i/>
          <w:sz w:val="22"/>
          <w:szCs w:val="22"/>
        </w:rPr>
        <w:t>,</w:t>
      </w:r>
    </w:p>
    <w:p w14:paraId="1674A199" w14:textId="1CB67696" w:rsidR="00022C71" w:rsidRPr="00B67E77" w:rsidRDefault="007169C3" w:rsidP="00B13D82">
      <w:pPr>
        <w:pStyle w:val="Tijeloteksta-uvlaka2"/>
        <w:numPr>
          <w:ilvl w:val="0"/>
          <w:numId w:val="53"/>
        </w:numPr>
        <w:spacing w:line="276" w:lineRule="auto"/>
        <w:rPr>
          <w:rFonts w:cs="Arial"/>
          <w:i/>
          <w:sz w:val="22"/>
          <w:szCs w:val="22"/>
        </w:rPr>
      </w:pPr>
      <w:r w:rsidRPr="00B67E77">
        <w:rPr>
          <w:rFonts w:cs="Arial"/>
          <w:i/>
          <w:sz w:val="22"/>
          <w:szCs w:val="22"/>
        </w:rPr>
        <w:t>financijski rashodi</w:t>
      </w:r>
      <w:r w:rsidR="00517B28" w:rsidRPr="00B67E77">
        <w:rPr>
          <w:rFonts w:cs="Arial"/>
          <w:i/>
          <w:sz w:val="22"/>
          <w:szCs w:val="22"/>
        </w:rPr>
        <w:t xml:space="preserve"> (</w:t>
      </w:r>
      <w:r w:rsidR="0093269F" w:rsidRPr="00B67E77">
        <w:rPr>
          <w:rFonts w:cs="Arial"/>
          <w:i/>
          <w:sz w:val="22"/>
          <w:szCs w:val="22"/>
        </w:rPr>
        <w:t>1</w:t>
      </w:r>
      <w:r w:rsidR="002A3CED" w:rsidRPr="00B67E77">
        <w:rPr>
          <w:rFonts w:cs="Arial"/>
          <w:i/>
          <w:sz w:val="22"/>
          <w:szCs w:val="22"/>
        </w:rPr>
        <w:t>,</w:t>
      </w:r>
      <w:r w:rsidR="0093269F" w:rsidRPr="00B67E77">
        <w:rPr>
          <w:rFonts w:cs="Arial"/>
          <w:i/>
          <w:sz w:val="22"/>
          <w:szCs w:val="22"/>
        </w:rPr>
        <w:t>11</w:t>
      </w:r>
      <w:r w:rsidR="00475A3E" w:rsidRPr="00B67E77">
        <w:rPr>
          <w:rFonts w:cs="Arial"/>
          <w:i/>
          <w:sz w:val="22"/>
          <w:szCs w:val="22"/>
        </w:rPr>
        <w:t>%</w:t>
      </w:r>
      <w:r w:rsidR="00517B28" w:rsidRPr="00B67E77">
        <w:rPr>
          <w:rFonts w:cs="Arial"/>
          <w:i/>
          <w:sz w:val="22"/>
          <w:szCs w:val="22"/>
        </w:rPr>
        <w:t>)</w:t>
      </w:r>
      <w:r w:rsidR="00FF4884" w:rsidRPr="00B67E77">
        <w:rPr>
          <w:rFonts w:cs="Arial"/>
          <w:i/>
          <w:sz w:val="22"/>
          <w:szCs w:val="22"/>
        </w:rPr>
        <w:t>.</w:t>
      </w:r>
    </w:p>
    <w:p w14:paraId="5B1081E3" w14:textId="77777777" w:rsidR="002E1265" w:rsidRPr="00B67E77" w:rsidRDefault="002E1265" w:rsidP="002E1265">
      <w:pPr>
        <w:pStyle w:val="Tijeloteksta-uvlaka2"/>
        <w:spacing w:after="0" w:line="360" w:lineRule="auto"/>
        <w:ind w:left="0"/>
        <w:rPr>
          <w:rFonts w:cs="Arial"/>
          <w:i/>
          <w:sz w:val="22"/>
          <w:szCs w:val="22"/>
        </w:rPr>
      </w:pPr>
    </w:p>
    <w:p w14:paraId="1B927FEB" w14:textId="31742024" w:rsidR="00FF4884" w:rsidRPr="00B67E77" w:rsidRDefault="00FF4884" w:rsidP="00FB7D27">
      <w:pPr>
        <w:pStyle w:val="Tijeloteksta-uvlaka2"/>
        <w:numPr>
          <w:ilvl w:val="0"/>
          <w:numId w:val="17"/>
        </w:numPr>
        <w:tabs>
          <w:tab w:val="left" w:pos="567"/>
        </w:tabs>
        <w:spacing w:line="276" w:lineRule="auto"/>
        <w:ind w:left="0" w:firstLine="0"/>
        <w:jc w:val="both"/>
        <w:rPr>
          <w:rFonts w:cs="Arial"/>
          <w:i/>
          <w:sz w:val="22"/>
          <w:szCs w:val="22"/>
        </w:rPr>
      </w:pPr>
      <w:r w:rsidRPr="00B67E77">
        <w:rPr>
          <w:rFonts w:cs="Arial"/>
          <w:b/>
          <w:i/>
          <w:sz w:val="22"/>
          <w:szCs w:val="22"/>
        </w:rPr>
        <w:t>Materijalni troškovi</w:t>
      </w:r>
    </w:p>
    <w:p w14:paraId="5E421916" w14:textId="43271545" w:rsidR="00FF4884" w:rsidRPr="00B67E77" w:rsidRDefault="00FF4884" w:rsidP="00FB7D27">
      <w:pPr>
        <w:tabs>
          <w:tab w:val="left" w:pos="567"/>
        </w:tabs>
        <w:spacing w:before="0" w:after="120" w:line="276" w:lineRule="auto"/>
        <w:jc w:val="both"/>
        <w:rPr>
          <w:rFonts w:ascii="Arial" w:hAnsi="Arial" w:cs="Arial"/>
          <w:i/>
          <w:color w:val="auto"/>
        </w:rPr>
      </w:pPr>
      <w:r w:rsidRPr="00B67E77">
        <w:rPr>
          <w:rFonts w:ascii="Arial" w:hAnsi="Arial" w:cs="Arial"/>
          <w:i/>
          <w:color w:val="auto"/>
          <w:sz w:val="22"/>
          <w:szCs w:val="22"/>
        </w:rPr>
        <w:t>U okviru materijalnih troškova, koji</w:t>
      </w:r>
      <w:r w:rsidR="00596CEA" w:rsidRPr="00B67E77">
        <w:rPr>
          <w:rFonts w:ascii="Arial" w:hAnsi="Arial" w:cs="Arial"/>
          <w:i/>
          <w:color w:val="auto"/>
          <w:sz w:val="22"/>
          <w:szCs w:val="22"/>
        </w:rPr>
        <w:t xml:space="preserve"> iznose </w:t>
      </w:r>
      <w:r w:rsidR="00BD346A" w:rsidRPr="00B67E77">
        <w:rPr>
          <w:rFonts w:ascii="Arial" w:hAnsi="Arial" w:cs="Arial"/>
          <w:i/>
          <w:color w:val="auto"/>
          <w:sz w:val="22"/>
          <w:szCs w:val="22"/>
        </w:rPr>
        <w:t>5</w:t>
      </w:r>
      <w:r w:rsidR="00E513E5" w:rsidRPr="00B67E77">
        <w:rPr>
          <w:rFonts w:ascii="Arial" w:hAnsi="Arial" w:cs="Arial"/>
          <w:i/>
          <w:color w:val="auto"/>
          <w:sz w:val="22"/>
          <w:szCs w:val="22"/>
        </w:rPr>
        <w:t>.</w:t>
      </w:r>
      <w:r w:rsidR="00BD346A" w:rsidRPr="00B67E77">
        <w:rPr>
          <w:rFonts w:ascii="Arial" w:hAnsi="Arial" w:cs="Arial"/>
          <w:i/>
          <w:color w:val="auto"/>
          <w:sz w:val="22"/>
          <w:szCs w:val="22"/>
        </w:rPr>
        <w:t>175</w:t>
      </w:r>
      <w:r w:rsidR="00E513E5" w:rsidRPr="00B67E77">
        <w:rPr>
          <w:rFonts w:ascii="Arial" w:hAnsi="Arial" w:cs="Arial"/>
          <w:i/>
          <w:color w:val="auto"/>
          <w:sz w:val="22"/>
          <w:szCs w:val="22"/>
        </w:rPr>
        <w:t>.</w:t>
      </w:r>
      <w:r w:rsidR="00BD346A" w:rsidRPr="00B67E77">
        <w:rPr>
          <w:rFonts w:ascii="Arial" w:hAnsi="Arial" w:cs="Arial"/>
          <w:i/>
          <w:color w:val="auto"/>
          <w:sz w:val="22"/>
          <w:szCs w:val="22"/>
        </w:rPr>
        <w:t>866 EUR</w:t>
      </w:r>
      <w:r w:rsidR="00596CEA" w:rsidRPr="00B67E77">
        <w:rPr>
          <w:rFonts w:ascii="Arial" w:hAnsi="Arial" w:cs="Arial"/>
          <w:i/>
          <w:color w:val="auto"/>
          <w:sz w:val="22"/>
          <w:szCs w:val="22"/>
        </w:rPr>
        <w:t xml:space="preserve"> i</w:t>
      </w:r>
      <w:r w:rsidRPr="00B67E77">
        <w:rPr>
          <w:rFonts w:ascii="Arial" w:hAnsi="Arial" w:cs="Arial"/>
          <w:i/>
          <w:color w:val="auto"/>
          <w:sz w:val="22"/>
          <w:szCs w:val="22"/>
        </w:rPr>
        <w:t xml:space="preserve"> čine </w:t>
      </w:r>
      <w:r w:rsidR="009873D5" w:rsidRPr="00B67E77">
        <w:rPr>
          <w:rFonts w:ascii="Arial" w:hAnsi="Arial" w:cs="Arial"/>
          <w:i/>
          <w:color w:val="auto"/>
          <w:sz w:val="22"/>
          <w:szCs w:val="22"/>
        </w:rPr>
        <w:t>5</w:t>
      </w:r>
      <w:r w:rsidR="00BD346A" w:rsidRPr="00B67E77">
        <w:rPr>
          <w:rFonts w:ascii="Arial" w:hAnsi="Arial" w:cs="Arial"/>
          <w:i/>
          <w:color w:val="auto"/>
          <w:sz w:val="22"/>
          <w:szCs w:val="22"/>
        </w:rPr>
        <w:t>3</w:t>
      </w:r>
      <w:r w:rsidR="00E513E5" w:rsidRPr="00B67E77">
        <w:rPr>
          <w:rFonts w:ascii="Arial" w:hAnsi="Arial" w:cs="Arial"/>
          <w:i/>
          <w:color w:val="auto"/>
          <w:sz w:val="22"/>
          <w:szCs w:val="22"/>
        </w:rPr>
        <w:t>,</w:t>
      </w:r>
      <w:r w:rsidR="00BD346A" w:rsidRPr="00B67E77">
        <w:rPr>
          <w:rFonts w:ascii="Arial" w:hAnsi="Arial" w:cs="Arial"/>
          <w:i/>
          <w:color w:val="auto"/>
          <w:sz w:val="22"/>
          <w:szCs w:val="22"/>
        </w:rPr>
        <w:t>67</w:t>
      </w:r>
      <w:r w:rsidRPr="00B67E77">
        <w:rPr>
          <w:rFonts w:ascii="Arial" w:hAnsi="Arial" w:cs="Arial"/>
          <w:i/>
          <w:color w:val="auto"/>
          <w:sz w:val="22"/>
          <w:szCs w:val="22"/>
        </w:rPr>
        <w:t xml:space="preserve">% </w:t>
      </w:r>
      <w:r w:rsidR="001A18C7" w:rsidRPr="00B67E77">
        <w:rPr>
          <w:rFonts w:ascii="Arial" w:hAnsi="Arial" w:cs="Arial"/>
          <w:i/>
          <w:color w:val="auto"/>
          <w:sz w:val="22"/>
          <w:szCs w:val="22"/>
        </w:rPr>
        <w:t>ukup</w:t>
      </w:r>
      <w:r w:rsidRPr="00B67E77">
        <w:rPr>
          <w:rFonts w:ascii="Arial" w:hAnsi="Arial" w:cs="Arial"/>
          <w:i/>
          <w:color w:val="auto"/>
          <w:sz w:val="22"/>
          <w:szCs w:val="22"/>
        </w:rPr>
        <w:t xml:space="preserve">nih rashoda, posebno se prate </w:t>
      </w:r>
      <w:r w:rsidR="00912347" w:rsidRPr="00B67E77">
        <w:rPr>
          <w:rFonts w:ascii="Arial" w:hAnsi="Arial" w:cs="Arial"/>
          <w:i/>
          <w:color w:val="auto"/>
          <w:sz w:val="22"/>
          <w:szCs w:val="22"/>
        </w:rPr>
        <w:t xml:space="preserve">troškovi energije, </w:t>
      </w:r>
      <w:r w:rsidRPr="00B67E77">
        <w:rPr>
          <w:rFonts w:ascii="Arial" w:hAnsi="Arial" w:cs="Arial"/>
          <w:i/>
          <w:color w:val="auto"/>
          <w:sz w:val="22"/>
          <w:szCs w:val="22"/>
        </w:rPr>
        <w:t xml:space="preserve">troškovi sirovina i materijala i </w:t>
      </w:r>
      <w:r w:rsidR="006A2C73" w:rsidRPr="00B67E77">
        <w:rPr>
          <w:rFonts w:ascii="Arial" w:hAnsi="Arial" w:cs="Arial"/>
          <w:i/>
          <w:color w:val="auto"/>
          <w:sz w:val="22"/>
          <w:szCs w:val="22"/>
        </w:rPr>
        <w:t>troškovi vanjskih usluga</w:t>
      </w:r>
      <w:r w:rsidR="001A18C7" w:rsidRPr="00B67E77">
        <w:rPr>
          <w:rFonts w:ascii="Arial" w:hAnsi="Arial" w:cs="Arial"/>
          <w:i/>
          <w:color w:val="auto"/>
          <w:sz w:val="22"/>
          <w:szCs w:val="22"/>
        </w:rPr>
        <w:t>.</w:t>
      </w:r>
    </w:p>
    <w:p w14:paraId="17B47C44" w14:textId="4B9A90C4" w:rsidR="00F85CB5" w:rsidRPr="00B67E77" w:rsidRDefault="00F85CB5" w:rsidP="00FB7D27">
      <w:pPr>
        <w:tabs>
          <w:tab w:val="left" w:pos="567"/>
        </w:tabs>
        <w:spacing w:before="0" w:after="120" w:line="276" w:lineRule="auto"/>
        <w:jc w:val="both"/>
        <w:rPr>
          <w:rFonts w:ascii="Arial" w:hAnsi="Arial" w:cs="Arial"/>
          <w:i/>
          <w:color w:val="auto"/>
          <w:sz w:val="22"/>
          <w:szCs w:val="22"/>
          <w:highlight w:val="yellow"/>
        </w:rPr>
      </w:pPr>
      <w:r w:rsidRPr="00B67E77">
        <w:rPr>
          <w:rFonts w:ascii="Arial" w:hAnsi="Arial" w:cs="Arial"/>
          <w:i/>
          <w:color w:val="auto"/>
          <w:sz w:val="22"/>
          <w:szCs w:val="22"/>
        </w:rPr>
        <w:t xml:space="preserve">Troškovi energije iznose </w:t>
      </w:r>
      <w:r w:rsidR="00CA788B" w:rsidRPr="00B67E77">
        <w:rPr>
          <w:rFonts w:ascii="Arial" w:hAnsi="Arial" w:cs="Arial"/>
          <w:i/>
          <w:color w:val="auto"/>
          <w:sz w:val="22"/>
          <w:szCs w:val="22"/>
        </w:rPr>
        <w:t>504</w:t>
      </w:r>
      <w:r w:rsidRPr="00B67E77">
        <w:rPr>
          <w:rFonts w:ascii="Arial" w:hAnsi="Arial" w:cs="Arial"/>
          <w:i/>
          <w:color w:val="auto"/>
          <w:sz w:val="22"/>
          <w:szCs w:val="22"/>
        </w:rPr>
        <w:t>.</w:t>
      </w:r>
      <w:r w:rsidR="00CA788B" w:rsidRPr="00B67E77">
        <w:rPr>
          <w:rFonts w:ascii="Arial" w:hAnsi="Arial" w:cs="Arial"/>
          <w:i/>
          <w:color w:val="auto"/>
          <w:sz w:val="22"/>
          <w:szCs w:val="22"/>
        </w:rPr>
        <w:t>915</w:t>
      </w:r>
      <w:r w:rsidRPr="00B67E77">
        <w:rPr>
          <w:rFonts w:ascii="Arial" w:hAnsi="Arial" w:cs="Arial"/>
          <w:i/>
          <w:color w:val="auto"/>
          <w:sz w:val="22"/>
          <w:szCs w:val="22"/>
        </w:rPr>
        <w:t xml:space="preserve"> </w:t>
      </w:r>
      <w:r w:rsidR="00CA788B" w:rsidRPr="00B67E77">
        <w:rPr>
          <w:rFonts w:ascii="Arial" w:hAnsi="Arial" w:cs="Arial"/>
          <w:i/>
          <w:color w:val="auto"/>
          <w:sz w:val="22"/>
          <w:szCs w:val="22"/>
        </w:rPr>
        <w:t>EUR</w:t>
      </w:r>
      <w:r w:rsidRPr="00B67E77">
        <w:rPr>
          <w:rFonts w:ascii="Arial" w:hAnsi="Arial" w:cs="Arial"/>
          <w:i/>
          <w:color w:val="auto"/>
          <w:sz w:val="22"/>
          <w:szCs w:val="22"/>
        </w:rPr>
        <w:t>, a odnose se na potrošenu električnu energiju (</w:t>
      </w:r>
      <w:r w:rsidR="002916A3" w:rsidRPr="00B67E77">
        <w:rPr>
          <w:rFonts w:ascii="Arial" w:hAnsi="Arial" w:cs="Arial"/>
          <w:i/>
          <w:color w:val="auto"/>
          <w:sz w:val="22"/>
          <w:szCs w:val="22"/>
        </w:rPr>
        <w:t>448</w:t>
      </w:r>
      <w:r w:rsidRPr="00B67E77">
        <w:rPr>
          <w:rFonts w:ascii="Arial" w:hAnsi="Arial" w:cs="Arial"/>
          <w:i/>
          <w:color w:val="auto"/>
          <w:sz w:val="22"/>
          <w:szCs w:val="22"/>
        </w:rPr>
        <w:t>.</w:t>
      </w:r>
      <w:r w:rsidR="002916A3" w:rsidRPr="00B67E77">
        <w:rPr>
          <w:rFonts w:ascii="Arial" w:hAnsi="Arial" w:cs="Arial"/>
          <w:i/>
          <w:color w:val="auto"/>
          <w:sz w:val="22"/>
          <w:szCs w:val="22"/>
        </w:rPr>
        <w:t>9</w:t>
      </w:r>
      <w:r w:rsidR="00384CC8" w:rsidRPr="00B67E77">
        <w:rPr>
          <w:rFonts w:ascii="Arial" w:hAnsi="Arial" w:cs="Arial"/>
          <w:i/>
          <w:color w:val="auto"/>
          <w:sz w:val="22"/>
          <w:szCs w:val="22"/>
        </w:rPr>
        <w:t>24</w:t>
      </w:r>
      <w:r w:rsidRPr="00B67E77">
        <w:rPr>
          <w:rFonts w:ascii="Arial" w:hAnsi="Arial" w:cs="Arial"/>
          <w:i/>
          <w:color w:val="auto"/>
          <w:sz w:val="22"/>
          <w:szCs w:val="22"/>
        </w:rPr>
        <w:t xml:space="preserve"> </w:t>
      </w:r>
      <w:r w:rsidR="009E4825" w:rsidRPr="00B67E77">
        <w:rPr>
          <w:rFonts w:ascii="Arial" w:hAnsi="Arial" w:cs="Arial"/>
          <w:i/>
          <w:color w:val="auto"/>
          <w:sz w:val="22"/>
          <w:szCs w:val="22"/>
        </w:rPr>
        <w:t>EUR</w:t>
      </w:r>
      <w:r w:rsidRPr="00B67E77">
        <w:rPr>
          <w:rFonts w:ascii="Arial" w:hAnsi="Arial" w:cs="Arial"/>
          <w:i/>
          <w:color w:val="auto"/>
          <w:sz w:val="22"/>
          <w:szCs w:val="22"/>
        </w:rPr>
        <w:t>), na utrošeno gorivo (</w:t>
      </w:r>
      <w:r w:rsidR="002916A3" w:rsidRPr="00B67E77">
        <w:rPr>
          <w:rFonts w:ascii="Arial" w:hAnsi="Arial" w:cs="Arial"/>
          <w:i/>
          <w:color w:val="auto"/>
          <w:sz w:val="22"/>
          <w:szCs w:val="22"/>
        </w:rPr>
        <w:t>31</w:t>
      </w:r>
      <w:r w:rsidRPr="00B67E77">
        <w:rPr>
          <w:rFonts w:ascii="Arial" w:hAnsi="Arial" w:cs="Arial"/>
          <w:i/>
          <w:color w:val="auto"/>
          <w:sz w:val="22"/>
          <w:szCs w:val="22"/>
        </w:rPr>
        <w:t>.</w:t>
      </w:r>
      <w:r w:rsidR="002916A3" w:rsidRPr="00B67E77">
        <w:rPr>
          <w:rFonts w:ascii="Arial" w:hAnsi="Arial" w:cs="Arial"/>
          <w:i/>
          <w:color w:val="auto"/>
          <w:sz w:val="22"/>
          <w:szCs w:val="22"/>
        </w:rPr>
        <w:t>355</w:t>
      </w:r>
      <w:r w:rsidRPr="00B67E77">
        <w:rPr>
          <w:rFonts w:ascii="Arial" w:hAnsi="Arial" w:cs="Arial"/>
          <w:i/>
          <w:color w:val="auto"/>
          <w:sz w:val="22"/>
          <w:szCs w:val="22"/>
        </w:rPr>
        <w:t xml:space="preserve"> </w:t>
      </w:r>
      <w:r w:rsidR="009E4825" w:rsidRPr="00B67E77">
        <w:rPr>
          <w:rFonts w:ascii="Arial" w:hAnsi="Arial" w:cs="Arial"/>
          <w:i/>
          <w:color w:val="auto"/>
          <w:sz w:val="22"/>
          <w:szCs w:val="22"/>
        </w:rPr>
        <w:t>EUR</w:t>
      </w:r>
      <w:r w:rsidRPr="00B67E77">
        <w:rPr>
          <w:rFonts w:ascii="Arial" w:hAnsi="Arial" w:cs="Arial"/>
          <w:i/>
          <w:color w:val="auto"/>
          <w:sz w:val="22"/>
          <w:szCs w:val="22"/>
        </w:rPr>
        <w:t>)</w:t>
      </w:r>
      <w:r w:rsidR="002916A3" w:rsidRPr="00B67E77">
        <w:rPr>
          <w:rFonts w:ascii="Arial" w:hAnsi="Arial" w:cs="Arial"/>
          <w:i/>
          <w:color w:val="auto"/>
          <w:sz w:val="22"/>
          <w:szCs w:val="22"/>
        </w:rPr>
        <w:t xml:space="preserve"> i na potrošeni plin za zagrijavanje (19.266 EUR)</w:t>
      </w:r>
      <w:r w:rsidRPr="00B67E77">
        <w:rPr>
          <w:rFonts w:ascii="Arial" w:hAnsi="Arial" w:cs="Arial"/>
          <w:i/>
          <w:color w:val="auto"/>
          <w:sz w:val="22"/>
          <w:szCs w:val="22"/>
        </w:rPr>
        <w:t xml:space="preserve">. Dio troškova energije koji se odnosi na Upravu Društva, </w:t>
      </w:r>
      <w:r w:rsidR="00FF2AF9" w:rsidRPr="00B67E77">
        <w:rPr>
          <w:rFonts w:ascii="Arial" w:hAnsi="Arial" w:cs="Arial"/>
          <w:i/>
          <w:color w:val="auto"/>
          <w:sz w:val="22"/>
          <w:szCs w:val="22"/>
        </w:rPr>
        <w:t xml:space="preserve">Zajedničke poslove, </w:t>
      </w:r>
      <w:r w:rsidRPr="00B67E77">
        <w:rPr>
          <w:rFonts w:ascii="Arial" w:hAnsi="Arial" w:cs="Arial"/>
          <w:i/>
          <w:color w:val="auto"/>
          <w:sz w:val="22"/>
          <w:szCs w:val="22"/>
        </w:rPr>
        <w:t xml:space="preserve">Službu komercijale, Odjel za odnose s javnošću i informiranje i Odjel operativne kontrole iskazan je pod </w:t>
      </w:r>
      <w:r w:rsidR="00B27264" w:rsidRPr="00B67E77">
        <w:rPr>
          <w:rFonts w:ascii="Arial" w:hAnsi="Arial" w:cs="Arial"/>
          <w:i/>
          <w:color w:val="auto"/>
          <w:sz w:val="22"/>
          <w:szCs w:val="22"/>
        </w:rPr>
        <w:t>i</w:t>
      </w:r>
      <w:r w:rsidRPr="00B67E77">
        <w:rPr>
          <w:rFonts w:ascii="Arial" w:hAnsi="Arial" w:cs="Arial"/>
          <w:i/>
          <w:color w:val="auto"/>
          <w:sz w:val="22"/>
          <w:szCs w:val="22"/>
        </w:rPr>
        <w:t>ndirektnim troškovima.</w:t>
      </w:r>
      <w:r w:rsidR="00215736" w:rsidRPr="00B67E77">
        <w:rPr>
          <w:rFonts w:ascii="Arial" w:hAnsi="Arial" w:cs="Arial"/>
          <w:i/>
          <w:color w:val="auto"/>
          <w:sz w:val="22"/>
          <w:szCs w:val="22"/>
        </w:rPr>
        <w:t xml:space="preserve"> </w:t>
      </w:r>
    </w:p>
    <w:p w14:paraId="28C93C1B" w14:textId="7DF74D90" w:rsidR="00422AC2" w:rsidRPr="00B67E77" w:rsidRDefault="00422AC2" w:rsidP="00FB7D27">
      <w:pPr>
        <w:tabs>
          <w:tab w:val="left" w:pos="567"/>
        </w:tabs>
        <w:spacing w:before="0" w:after="120" w:line="276" w:lineRule="auto"/>
        <w:jc w:val="both"/>
        <w:rPr>
          <w:rFonts w:ascii="Arial" w:hAnsi="Arial" w:cs="Arial"/>
          <w:i/>
          <w:color w:val="auto"/>
          <w:sz w:val="22"/>
          <w:szCs w:val="22"/>
        </w:rPr>
      </w:pPr>
      <w:r w:rsidRPr="00B67E77">
        <w:rPr>
          <w:rFonts w:ascii="Arial" w:hAnsi="Arial" w:cs="Arial"/>
          <w:i/>
          <w:color w:val="auto"/>
          <w:sz w:val="22"/>
          <w:szCs w:val="22"/>
        </w:rPr>
        <w:t xml:space="preserve">Troškovi sirovina i materijala iznose </w:t>
      </w:r>
      <w:r w:rsidR="00CA788B" w:rsidRPr="00B67E77">
        <w:rPr>
          <w:rFonts w:ascii="Arial" w:hAnsi="Arial" w:cs="Arial"/>
          <w:i/>
          <w:color w:val="auto"/>
          <w:sz w:val="22"/>
          <w:szCs w:val="22"/>
        </w:rPr>
        <w:t>175</w:t>
      </w:r>
      <w:r w:rsidR="00047310" w:rsidRPr="00B67E77">
        <w:rPr>
          <w:rFonts w:ascii="Arial" w:hAnsi="Arial" w:cs="Arial"/>
          <w:i/>
          <w:color w:val="auto"/>
          <w:sz w:val="22"/>
          <w:szCs w:val="22"/>
        </w:rPr>
        <w:t>.</w:t>
      </w:r>
      <w:r w:rsidR="00CA788B" w:rsidRPr="00B67E77">
        <w:rPr>
          <w:rFonts w:ascii="Arial" w:hAnsi="Arial" w:cs="Arial"/>
          <w:i/>
          <w:color w:val="auto"/>
          <w:sz w:val="22"/>
          <w:szCs w:val="22"/>
        </w:rPr>
        <w:t>216</w:t>
      </w:r>
      <w:r w:rsidRPr="00B67E77">
        <w:rPr>
          <w:rFonts w:ascii="Arial" w:hAnsi="Arial" w:cs="Arial"/>
          <w:i/>
          <w:color w:val="auto"/>
          <w:sz w:val="22"/>
          <w:szCs w:val="22"/>
        </w:rPr>
        <w:t xml:space="preserve"> </w:t>
      </w:r>
      <w:r w:rsidR="00CA788B" w:rsidRPr="00B67E77">
        <w:rPr>
          <w:rFonts w:ascii="Arial" w:hAnsi="Arial" w:cs="Arial"/>
          <w:i/>
          <w:color w:val="auto"/>
          <w:sz w:val="22"/>
          <w:szCs w:val="22"/>
        </w:rPr>
        <w:t>EUR</w:t>
      </w:r>
      <w:r w:rsidRPr="00B67E77">
        <w:rPr>
          <w:rFonts w:ascii="Arial" w:hAnsi="Arial" w:cs="Arial"/>
          <w:i/>
          <w:color w:val="auto"/>
          <w:sz w:val="22"/>
          <w:szCs w:val="22"/>
        </w:rPr>
        <w:t>, a odnose se na materijal za održavanje i popravke (</w:t>
      </w:r>
      <w:r w:rsidR="007556B4" w:rsidRPr="00B67E77">
        <w:rPr>
          <w:rFonts w:ascii="Arial" w:hAnsi="Arial" w:cs="Arial"/>
          <w:i/>
          <w:color w:val="auto"/>
          <w:sz w:val="22"/>
          <w:szCs w:val="22"/>
        </w:rPr>
        <w:t>121</w:t>
      </w:r>
      <w:r w:rsidR="00277936" w:rsidRPr="00B67E77">
        <w:rPr>
          <w:rFonts w:ascii="Arial" w:hAnsi="Arial" w:cs="Arial"/>
          <w:i/>
          <w:color w:val="auto"/>
          <w:sz w:val="22"/>
          <w:szCs w:val="22"/>
        </w:rPr>
        <w:t>.</w:t>
      </w:r>
      <w:r w:rsidR="007556B4" w:rsidRPr="00B67E77">
        <w:rPr>
          <w:rFonts w:ascii="Arial" w:hAnsi="Arial" w:cs="Arial"/>
          <w:i/>
          <w:color w:val="auto"/>
          <w:sz w:val="22"/>
          <w:szCs w:val="22"/>
        </w:rPr>
        <w:t>243</w:t>
      </w:r>
      <w:r w:rsidRPr="00B67E77">
        <w:rPr>
          <w:rFonts w:ascii="Arial" w:hAnsi="Arial" w:cs="Arial"/>
          <w:i/>
          <w:color w:val="auto"/>
          <w:sz w:val="22"/>
          <w:szCs w:val="22"/>
        </w:rPr>
        <w:t xml:space="preserve"> </w:t>
      </w:r>
      <w:r w:rsidR="007556B4" w:rsidRPr="00B67E77">
        <w:rPr>
          <w:rFonts w:ascii="Arial" w:hAnsi="Arial" w:cs="Arial"/>
          <w:i/>
          <w:color w:val="auto"/>
          <w:sz w:val="22"/>
          <w:szCs w:val="22"/>
        </w:rPr>
        <w:t>EUR</w:t>
      </w:r>
      <w:r w:rsidRPr="00B67E77">
        <w:rPr>
          <w:rFonts w:ascii="Arial" w:hAnsi="Arial" w:cs="Arial"/>
          <w:i/>
          <w:color w:val="auto"/>
          <w:sz w:val="22"/>
          <w:szCs w:val="22"/>
        </w:rPr>
        <w:t>),</w:t>
      </w:r>
      <w:r w:rsidR="003C3B7F" w:rsidRPr="00B67E77">
        <w:rPr>
          <w:rFonts w:ascii="Arial" w:hAnsi="Arial" w:cs="Arial"/>
          <w:i/>
          <w:color w:val="auto"/>
          <w:sz w:val="22"/>
          <w:szCs w:val="22"/>
        </w:rPr>
        <w:t xml:space="preserve"> uredski materijal (</w:t>
      </w:r>
      <w:r w:rsidR="007556B4" w:rsidRPr="00B67E77">
        <w:rPr>
          <w:rFonts w:ascii="Arial" w:hAnsi="Arial" w:cs="Arial"/>
          <w:i/>
          <w:color w:val="auto"/>
          <w:sz w:val="22"/>
          <w:szCs w:val="22"/>
        </w:rPr>
        <w:t>11</w:t>
      </w:r>
      <w:r w:rsidR="00277936" w:rsidRPr="00B67E77">
        <w:rPr>
          <w:rFonts w:ascii="Arial" w:hAnsi="Arial" w:cs="Arial"/>
          <w:i/>
          <w:color w:val="auto"/>
          <w:sz w:val="22"/>
          <w:szCs w:val="22"/>
        </w:rPr>
        <w:t>.</w:t>
      </w:r>
      <w:r w:rsidR="007556B4" w:rsidRPr="00B67E77">
        <w:rPr>
          <w:rFonts w:ascii="Arial" w:hAnsi="Arial" w:cs="Arial"/>
          <w:i/>
          <w:color w:val="auto"/>
          <w:sz w:val="22"/>
          <w:szCs w:val="22"/>
        </w:rPr>
        <w:t>557</w:t>
      </w:r>
      <w:r w:rsidR="003C3B7F" w:rsidRPr="00B67E77">
        <w:rPr>
          <w:rFonts w:ascii="Arial" w:hAnsi="Arial" w:cs="Arial"/>
          <w:i/>
          <w:color w:val="auto"/>
          <w:sz w:val="22"/>
          <w:szCs w:val="22"/>
        </w:rPr>
        <w:t xml:space="preserve"> </w:t>
      </w:r>
      <w:r w:rsidR="007556B4" w:rsidRPr="00B67E77">
        <w:rPr>
          <w:rFonts w:ascii="Arial" w:hAnsi="Arial" w:cs="Arial"/>
          <w:i/>
          <w:color w:val="auto"/>
          <w:sz w:val="22"/>
          <w:szCs w:val="22"/>
        </w:rPr>
        <w:t>EUR</w:t>
      </w:r>
      <w:r w:rsidR="003C3B7F" w:rsidRPr="00B67E77">
        <w:rPr>
          <w:rFonts w:ascii="Arial" w:hAnsi="Arial" w:cs="Arial"/>
          <w:i/>
          <w:color w:val="auto"/>
          <w:sz w:val="22"/>
          <w:szCs w:val="22"/>
        </w:rPr>
        <w:t xml:space="preserve">), </w:t>
      </w:r>
      <w:r w:rsidR="00C01BC4" w:rsidRPr="00B67E77">
        <w:rPr>
          <w:rFonts w:ascii="Arial" w:hAnsi="Arial" w:cs="Arial"/>
          <w:i/>
          <w:color w:val="auto"/>
          <w:sz w:val="22"/>
          <w:szCs w:val="22"/>
        </w:rPr>
        <w:t>troškovi sitnog inventara (</w:t>
      </w:r>
      <w:r w:rsidR="007556B4" w:rsidRPr="00B67E77">
        <w:rPr>
          <w:rFonts w:ascii="Arial" w:hAnsi="Arial" w:cs="Arial"/>
          <w:i/>
          <w:color w:val="auto"/>
          <w:sz w:val="22"/>
          <w:szCs w:val="22"/>
        </w:rPr>
        <w:t>23</w:t>
      </w:r>
      <w:r w:rsidR="00C01BC4" w:rsidRPr="00B67E77">
        <w:rPr>
          <w:rFonts w:ascii="Arial" w:hAnsi="Arial" w:cs="Arial"/>
          <w:i/>
          <w:color w:val="auto"/>
          <w:sz w:val="22"/>
          <w:szCs w:val="22"/>
        </w:rPr>
        <w:t>.</w:t>
      </w:r>
      <w:r w:rsidR="007556B4" w:rsidRPr="00B67E77">
        <w:rPr>
          <w:rFonts w:ascii="Arial" w:hAnsi="Arial" w:cs="Arial"/>
          <w:i/>
          <w:color w:val="auto"/>
          <w:sz w:val="22"/>
          <w:szCs w:val="22"/>
        </w:rPr>
        <w:t>750</w:t>
      </w:r>
      <w:r w:rsidR="00C01BC4" w:rsidRPr="00B67E77">
        <w:rPr>
          <w:rFonts w:ascii="Arial" w:hAnsi="Arial" w:cs="Arial"/>
          <w:i/>
          <w:color w:val="auto"/>
          <w:sz w:val="22"/>
          <w:szCs w:val="22"/>
        </w:rPr>
        <w:t xml:space="preserve"> </w:t>
      </w:r>
      <w:r w:rsidR="007556B4" w:rsidRPr="00B67E77">
        <w:rPr>
          <w:rFonts w:ascii="Arial" w:hAnsi="Arial" w:cs="Arial"/>
          <w:i/>
          <w:color w:val="auto"/>
          <w:sz w:val="22"/>
          <w:szCs w:val="22"/>
        </w:rPr>
        <w:t>EUR</w:t>
      </w:r>
      <w:r w:rsidR="00C01BC4" w:rsidRPr="00B67E77">
        <w:rPr>
          <w:rFonts w:ascii="Arial" w:hAnsi="Arial" w:cs="Arial"/>
          <w:i/>
          <w:color w:val="auto"/>
          <w:sz w:val="22"/>
          <w:szCs w:val="22"/>
        </w:rPr>
        <w:t>), troškovi jednokratnih termo kartica za parking sustav (</w:t>
      </w:r>
      <w:r w:rsidR="007556B4" w:rsidRPr="00B67E77">
        <w:rPr>
          <w:rFonts w:ascii="Arial" w:hAnsi="Arial" w:cs="Arial"/>
          <w:i/>
          <w:color w:val="auto"/>
          <w:sz w:val="22"/>
          <w:szCs w:val="22"/>
        </w:rPr>
        <w:t>11</w:t>
      </w:r>
      <w:r w:rsidR="00C01BC4" w:rsidRPr="00B67E77">
        <w:rPr>
          <w:rFonts w:ascii="Arial" w:hAnsi="Arial" w:cs="Arial"/>
          <w:i/>
          <w:color w:val="auto"/>
          <w:sz w:val="22"/>
          <w:szCs w:val="22"/>
        </w:rPr>
        <w:t>.</w:t>
      </w:r>
      <w:r w:rsidR="007556B4" w:rsidRPr="00B67E77">
        <w:rPr>
          <w:rFonts w:ascii="Arial" w:hAnsi="Arial" w:cs="Arial"/>
          <w:i/>
          <w:color w:val="auto"/>
          <w:sz w:val="22"/>
          <w:szCs w:val="22"/>
        </w:rPr>
        <w:t>148</w:t>
      </w:r>
      <w:r w:rsidR="00C01BC4" w:rsidRPr="00B67E77">
        <w:rPr>
          <w:rFonts w:ascii="Arial" w:hAnsi="Arial" w:cs="Arial"/>
          <w:i/>
          <w:color w:val="auto"/>
          <w:sz w:val="22"/>
          <w:szCs w:val="22"/>
        </w:rPr>
        <w:t xml:space="preserve"> </w:t>
      </w:r>
      <w:r w:rsidR="007556B4" w:rsidRPr="00B67E77">
        <w:rPr>
          <w:rFonts w:ascii="Arial" w:hAnsi="Arial" w:cs="Arial"/>
          <w:i/>
          <w:color w:val="auto"/>
          <w:sz w:val="22"/>
          <w:szCs w:val="22"/>
        </w:rPr>
        <w:t>EUR</w:t>
      </w:r>
      <w:r w:rsidR="00C01BC4" w:rsidRPr="00B67E77">
        <w:rPr>
          <w:rFonts w:ascii="Arial" w:hAnsi="Arial" w:cs="Arial"/>
          <w:i/>
          <w:color w:val="auto"/>
          <w:sz w:val="22"/>
          <w:szCs w:val="22"/>
        </w:rPr>
        <w:t xml:space="preserve">), </w:t>
      </w:r>
      <w:r w:rsidR="003C3B7F" w:rsidRPr="00B67E77">
        <w:rPr>
          <w:rFonts w:ascii="Arial" w:hAnsi="Arial" w:cs="Arial"/>
          <w:i/>
          <w:color w:val="auto"/>
          <w:sz w:val="22"/>
          <w:szCs w:val="22"/>
        </w:rPr>
        <w:t>materijal za održavanje čistoće i ostali potrošni materijal (</w:t>
      </w:r>
      <w:r w:rsidR="00A732CC" w:rsidRPr="00B67E77">
        <w:rPr>
          <w:rFonts w:ascii="Arial" w:hAnsi="Arial" w:cs="Arial"/>
          <w:i/>
          <w:color w:val="auto"/>
          <w:sz w:val="22"/>
          <w:szCs w:val="22"/>
        </w:rPr>
        <w:t>3</w:t>
      </w:r>
      <w:r w:rsidR="00C01BC4" w:rsidRPr="00B67E77">
        <w:rPr>
          <w:rFonts w:ascii="Arial" w:hAnsi="Arial" w:cs="Arial"/>
          <w:i/>
          <w:color w:val="auto"/>
          <w:sz w:val="22"/>
          <w:szCs w:val="22"/>
        </w:rPr>
        <w:t>.</w:t>
      </w:r>
      <w:r w:rsidR="00A732CC" w:rsidRPr="00B67E77">
        <w:rPr>
          <w:rFonts w:ascii="Arial" w:hAnsi="Arial" w:cs="Arial"/>
          <w:i/>
          <w:color w:val="auto"/>
          <w:sz w:val="22"/>
          <w:szCs w:val="22"/>
        </w:rPr>
        <w:t>134</w:t>
      </w:r>
      <w:r w:rsidR="003C3B7F" w:rsidRPr="00B67E77">
        <w:rPr>
          <w:rFonts w:ascii="Arial" w:hAnsi="Arial" w:cs="Arial"/>
          <w:i/>
          <w:color w:val="auto"/>
          <w:sz w:val="22"/>
          <w:szCs w:val="22"/>
        </w:rPr>
        <w:t xml:space="preserve"> </w:t>
      </w:r>
      <w:r w:rsidR="0095648D" w:rsidRPr="00B67E77">
        <w:rPr>
          <w:rFonts w:ascii="Arial" w:hAnsi="Arial" w:cs="Arial"/>
          <w:i/>
          <w:color w:val="auto"/>
          <w:sz w:val="22"/>
          <w:szCs w:val="22"/>
        </w:rPr>
        <w:t>EUR</w:t>
      </w:r>
      <w:r w:rsidR="003C3B7F" w:rsidRPr="00B67E77">
        <w:rPr>
          <w:rFonts w:ascii="Arial" w:hAnsi="Arial" w:cs="Arial"/>
          <w:i/>
          <w:color w:val="auto"/>
          <w:sz w:val="22"/>
          <w:szCs w:val="22"/>
        </w:rPr>
        <w:t xml:space="preserve">), </w:t>
      </w:r>
      <w:r w:rsidRPr="00B67E77">
        <w:rPr>
          <w:rFonts w:ascii="Arial" w:hAnsi="Arial" w:cs="Arial"/>
          <w:i/>
          <w:color w:val="auto"/>
          <w:sz w:val="22"/>
          <w:szCs w:val="22"/>
        </w:rPr>
        <w:t>pogonsko mazivo za transportna sredstva (</w:t>
      </w:r>
      <w:r w:rsidR="007556B4" w:rsidRPr="00B67E77">
        <w:rPr>
          <w:rFonts w:ascii="Arial" w:hAnsi="Arial" w:cs="Arial"/>
          <w:i/>
          <w:color w:val="auto"/>
          <w:sz w:val="22"/>
          <w:szCs w:val="22"/>
        </w:rPr>
        <w:t>1</w:t>
      </w:r>
      <w:r w:rsidR="003C3B7F" w:rsidRPr="00B67E77">
        <w:rPr>
          <w:rFonts w:ascii="Arial" w:hAnsi="Arial" w:cs="Arial"/>
          <w:i/>
          <w:color w:val="auto"/>
          <w:sz w:val="22"/>
          <w:szCs w:val="22"/>
        </w:rPr>
        <w:t>.</w:t>
      </w:r>
      <w:r w:rsidR="00C01BC4" w:rsidRPr="00B67E77">
        <w:rPr>
          <w:rFonts w:ascii="Arial" w:hAnsi="Arial" w:cs="Arial"/>
          <w:i/>
          <w:color w:val="auto"/>
          <w:sz w:val="22"/>
          <w:szCs w:val="22"/>
        </w:rPr>
        <w:t>4</w:t>
      </w:r>
      <w:r w:rsidR="007556B4" w:rsidRPr="00B67E77">
        <w:rPr>
          <w:rFonts w:ascii="Arial" w:hAnsi="Arial" w:cs="Arial"/>
          <w:i/>
          <w:color w:val="auto"/>
          <w:sz w:val="22"/>
          <w:szCs w:val="22"/>
        </w:rPr>
        <w:t>57</w:t>
      </w:r>
      <w:r w:rsidRPr="00B67E77">
        <w:rPr>
          <w:rFonts w:ascii="Arial" w:hAnsi="Arial" w:cs="Arial"/>
          <w:i/>
          <w:color w:val="auto"/>
          <w:sz w:val="22"/>
          <w:szCs w:val="22"/>
        </w:rPr>
        <w:t xml:space="preserve"> </w:t>
      </w:r>
      <w:r w:rsidR="007556B4" w:rsidRPr="00B67E77">
        <w:rPr>
          <w:rFonts w:ascii="Arial" w:hAnsi="Arial" w:cs="Arial"/>
          <w:i/>
          <w:color w:val="auto"/>
          <w:sz w:val="22"/>
          <w:szCs w:val="22"/>
        </w:rPr>
        <w:t>EUR</w:t>
      </w:r>
      <w:r w:rsidRPr="00B67E77">
        <w:rPr>
          <w:rFonts w:ascii="Arial" w:hAnsi="Arial" w:cs="Arial"/>
          <w:i/>
          <w:color w:val="auto"/>
          <w:sz w:val="22"/>
          <w:szCs w:val="22"/>
        </w:rPr>
        <w:t>)</w:t>
      </w:r>
      <w:r w:rsidR="00C01BC4" w:rsidRPr="00B67E77">
        <w:rPr>
          <w:rFonts w:ascii="Arial" w:hAnsi="Arial" w:cs="Arial"/>
          <w:i/>
          <w:color w:val="auto"/>
          <w:sz w:val="22"/>
          <w:szCs w:val="22"/>
        </w:rPr>
        <w:t xml:space="preserve"> te na</w:t>
      </w:r>
      <w:r w:rsidR="003C3B7F" w:rsidRPr="00B67E77">
        <w:rPr>
          <w:rFonts w:ascii="Arial" w:hAnsi="Arial" w:cs="Arial"/>
          <w:i/>
          <w:color w:val="auto"/>
          <w:sz w:val="22"/>
          <w:szCs w:val="22"/>
        </w:rPr>
        <w:t xml:space="preserve"> trošak auto guma (</w:t>
      </w:r>
      <w:r w:rsidR="005664EC" w:rsidRPr="00B67E77">
        <w:rPr>
          <w:rFonts w:ascii="Arial" w:hAnsi="Arial" w:cs="Arial"/>
          <w:i/>
          <w:color w:val="auto"/>
          <w:sz w:val="22"/>
          <w:szCs w:val="22"/>
        </w:rPr>
        <w:t>2</w:t>
      </w:r>
      <w:r w:rsidR="00C01BC4" w:rsidRPr="00B67E77">
        <w:rPr>
          <w:rFonts w:ascii="Arial" w:hAnsi="Arial" w:cs="Arial"/>
          <w:i/>
          <w:color w:val="auto"/>
          <w:sz w:val="22"/>
          <w:szCs w:val="22"/>
        </w:rPr>
        <w:t>.</w:t>
      </w:r>
      <w:r w:rsidR="007556B4" w:rsidRPr="00B67E77">
        <w:rPr>
          <w:rFonts w:ascii="Arial" w:hAnsi="Arial" w:cs="Arial"/>
          <w:i/>
          <w:color w:val="auto"/>
          <w:sz w:val="22"/>
          <w:szCs w:val="22"/>
        </w:rPr>
        <w:t>449</w:t>
      </w:r>
      <w:r w:rsidR="003C3B7F" w:rsidRPr="00B67E77">
        <w:rPr>
          <w:rFonts w:ascii="Arial" w:hAnsi="Arial" w:cs="Arial"/>
          <w:i/>
          <w:color w:val="auto"/>
          <w:sz w:val="22"/>
          <w:szCs w:val="22"/>
        </w:rPr>
        <w:t xml:space="preserve"> </w:t>
      </w:r>
      <w:r w:rsidR="007556B4" w:rsidRPr="00B67E77">
        <w:rPr>
          <w:rFonts w:ascii="Arial" w:hAnsi="Arial" w:cs="Arial"/>
          <w:i/>
          <w:color w:val="auto"/>
          <w:sz w:val="22"/>
          <w:szCs w:val="22"/>
        </w:rPr>
        <w:t>EUR</w:t>
      </w:r>
      <w:r w:rsidR="003C3B7F" w:rsidRPr="00B67E77">
        <w:rPr>
          <w:rFonts w:ascii="Arial" w:hAnsi="Arial" w:cs="Arial"/>
          <w:i/>
          <w:color w:val="auto"/>
          <w:sz w:val="22"/>
          <w:szCs w:val="22"/>
        </w:rPr>
        <w:t>)</w:t>
      </w:r>
      <w:r w:rsidR="00C01BC4" w:rsidRPr="00B67E77">
        <w:rPr>
          <w:rFonts w:ascii="Arial" w:hAnsi="Arial" w:cs="Arial"/>
          <w:i/>
          <w:color w:val="auto"/>
          <w:sz w:val="22"/>
          <w:szCs w:val="22"/>
        </w:rPr>
        <w:t>.</w:t>
      </w:r>
      <w:r w:rsidR="003C3B7F" w:rsidRPr="00B67E77">
        <w:rPr>
          <w:rFonts w:ascii="Arial" w:hAnsi="Arial" w:cs="Arial"/>
          <w:i/>
          <w:color w:val="auto"/>
          <w:sz w:val="22"/>
          <w:szCs w:val="22"/>
        </w:rPr>
        <w:t xml:space="preserve"> </w:t>
      </w:r>
    </w:p>
    <w:p w14:paraId="516DF7DA" w14:textId="3475A2EB" w:rsidR="00C76576" w:rsidRPr="00B67E77" w:rsidRDefault="00422AC2" w:rsidP="00FB7D27">
      <w:pPr>
        <w:tabs>
          <w:tab w:val="left" w:pos="567"/>
        </w:tabs>
        <w:spacing w:before="0" w:after="120" w:line="276" w:lineRule="auto"/>
        <w:jc w:val="both"/>
        <w:rPr>
          <w:rFonts w:ascii="Arial" w:hAnsi="Arial" w:cs="Arial"/>
          <w:i/>
          <w:color w:val="auto"/>
          <w:sz w:val="22"/>
          <w:szCs w:val="22"/>
        </w:rPr>
      </w:pPr>
      <w:r w:rsidRPr="00B67E77">
        <w:rPr>
          <w:rFonts w:ascii="Arial" w:hAnsi="Arial" w:cs="Arial"/>
          <w:i/>
          <w:color w:val="auto"/>
          <w:sz w:val="22"/>
          <w:szCs w:val="22"/>
        </w:rPr>
        <w:t xml:space="preserve">Troškovi vanjskih usluga iznose </w:t>
      </w:r>
      <w:r w:rsidR="00CA788B" w:rsidRPr="00B67E77">
        <w:rPr>
          <w:rFonts w:ascii="Arial" w:hAnsi="Arial" w:cs="Arial"/>
          <w:i/>
          <w:color w:val="auto"/>
          <w:sz w:val="22"/>
          <w:szCs w:val="22"/>
        </w:rPr>
        <w:t>4</w:t>
      </w:r>
      <w:r w:rsidR="002A3CED" w:rsidRPr="00B67E77">
        <w:rPr>
          <w:rFonts w:ascii="Arial" w:hAnsi="Arial" w:cs="Arial"/>
          <w:i/>
          <w:color w:val="auto"/>
          <w:sz w:val="22"/>
          <w:szCs w:val="22"/>
        </w:rPr>
        <w:t>.</w:t>
      </w:r>
      <w:r w:rsidR="00CA788B" w:rsidRPr="00B67E77">
        <w:rPr>
          <w:rFonts w:ascii="Arial" w:hAnsi="Arial" w:cs="Arial"/>
          <w:i/>
          <w:color w:val="auto"/>
          <w:sz w:val="22"/>
          <w:szCs w:val="22"/>
        </w:rPr>
        <w:t>495</w:t>
      </w:r>
      <w:r w:rsidR="002A3CED" w:rsidRPr="00B67E77">
        <w:rPr>
          <w:rFonts w:ascii="Arial" w:hAnsi="Arial" w:cs="Arial"/>
          <w:i/>
          <w:color w:val="auto"/>
          <w:sz w:val="22"/>
          <w:szCs w:val="22"/>
        </w:rPr>
        <w:t>.</w:t>
      </w:r>
      <w:r w:rsidR="00CA788B" w:rsidRPr="00B67E77">
        <w:rPr>
          <w:rFonts w:ascii="Arial" w:hAnsi="Arial" w:cs="Arial"/>
          <w:i/>
          <w:color w:val="auto"/>
          <w:sz w:val="22"/>
          <w:szCs w:val="22"/>
        </w:rPr>
        <w:t>735</w:t>
      </w:r>
      <w:r w:rsidRPr="00B67E77">
        <w:rPr>
          <w:rFonts w:ascii="Arial" w:hAnsi="Arial" w:cs="Arial"/>
          <w:i/>
          <w:color w:val="auto"/>
          <w:sz w:val="22"/>
          <w:szCs w:val="22"/>
        </w:rPr>
        <w:t xml:space="preserve"> </w:t>
      </w:r>
      <w:r w:rsidR="00CA788B" w:rsidRPr="00B67E77">
        <w:rPr>
          <w:rFonts w:ascii="Arial" w:hAnsi="Arial" w:cs="Arial"/>
          <w:i/>
          <w:color w:val="auto"/>
          <w:sz w:val="22"/>
          <w:szCs w:val="22"/>
        </w:rPr>
        <w:t>EUR</w:t>
      </w:r>
      <w:r w:rsidRPr="00B67E77">
        <w:rPr>
          <w:rFonts w:ascii="Arial" w:hAnsi="Arial" w:cs="Arial"/>
          <w:i/>
          <w:color w:val="auto"/>
          <w:sz w:val="22"/>
          <w:szCs w:val="22"/>
        </w:rPr>
        <w:t xml:space="preserve"> </w:t>
      </w:r>
      <w:r w:rsidR="008F01C2" w:rsidRPr="00B67E77">
        <w:rPr>
          <w:rFonts w:ascii="Arial" w:hAnsi="Arial" w:cs="Arial"/>
          <w:i/>
          <w:color w:val="auto"/>
          <w:sz w:val="22"/>
          <w:szCs w:val="22"/>
        </w:rPr>
        <w:t>a</w:t>
      </w:r>
      <w:r w:rsidRPr="00B67E77">
        <w:rPr>
          <w:rFonts w:ascii="Arial" w:hAnsi="Arial" w:cs="Arial"/>
          <w:i/>
          <w:color w:val="auto"/>
          <w:sz w:val="22"/>
          <w:szCs w:val="22"/>
        </w:rPr>
        <w:t xml:space="preserve"> najveći dio troška odnosi se na</w:t>
      </w:r>
      <w:r w:rsidR="00C76576" w:rsidRPr="00B67E77">
        <w:rPr>
          <w:rFonts w:ascii="Arial" w:hAnsi="Arial" w:cs="Arial"/>
          <w:i/>
          <w:color w:val="auto"/>
          <w:sz w:val="22"/>
          <w:szCs w:val="22"/>
        </w:rPr>
        <w:t xml:space="preserve"> </w:t>
      </w:r>
      <w:r w:rsidR="0036493D" w:rsidRPr="00B67E77">
        <w:rPr>
          <w:rFonts w:ascii="Arial" w:hAnsi="Arial" w:cs="Arial"/>
          <w:i/>
          <w:color w:val="auto"/>
          <w:sz w:val="22"/>
          <w:szCs w:val="22"/>
        </w:rPr>
        <w:t>radove i usluge po ugovoru o održavanju nerazvrstanih cesta i drugih javno-prometnih površina na području grada Rijeke (1.</w:t>
      </w:r>
      <w:r w:rsidR="00E61930" w:rsidRPr="00B67E77">
        <w:rPr>
          <w:rFonts w:ascii="Arial" w:hAnsi="Arial" w:cs="Arial"/>
          <w:i/>
          <w:color w:val="auto"/>
          <w:sz w:val="22"/>
          <w:szCs w:val="22"/>
        </w:rPr>
        <w:t>966</w:t>
      </w:r>
      <w:r w:rsidR="0036493D" w:rsidRPr="00B67E77">
        <w:rPr>
          <w:rFonts w:ascii="Arial" w:hAnsi="Arial" w:cs="Arial"/>
          <w:i/>
          <w:color w:val="auto"/>
          <w:sz w:val="22"/>
          <w:szCs w:val="22"/>
        </w:rPr>
        <w:t>.</w:t>
      </w:r>
      <w:r w:rsidR="00E61930" w:rsidRPr="00B67E77">
        <w:rPr>
          <w:rFonts w:ascii="Arial" w:hAnsi="Arial" w:cs="Arial"/>
          <w:i/>
          <w:color w:val="auto"/>
          <w:sz w:val="22"/>
          <w:szCs w:val="22"/>
        </w:rPr>
        <w:t>087</w:t>
      </w:r>
      <w:r w:rsidR="0036493D" w:rsidRPr="00B67E77">
        <w:rPr>
          <w:rFonts w:ascii="Arial" w:hAnsi="Arial" w:cs="Arial"/>
          <w:i/>
          <w:color w:val="auto"/>
          <w:sz w:val="22"/>
          <w:szCs w:val="22"/>
        </w:rPr>
        <w:t xml:space="preserve"> </w:t>
      </w:r>
      <w:r w:rsidR="00E61930" w:rsidRPr="00B67E77">
        <w:rPr>
          <w:rFonts w:ascii="Arial" w:hAnsi="Arial" w:cs="Arial"/>
          <w:i/>
          <w:color w:val="auto"/>
          <w:sz w:val="22"/>
          <w:szCs w:val="22"/>
        </w:rPr>
        <w:t>EUR</w:t>
      </w:r>
      <w:r w:rsidR="0036493D" w:rsidRPr="00B67E77">
        <w:rPr>
          <w:rFonts w:ascii="Arial" w:hAnsi="Arial" w:cs="Arial"/>
          <w:i/>
          <w:color w:val="auto"/>
          <w:sz w:val="22"/>
          <w:szCs w:val="22"/>
        </w:rPr>
        <w:t xml:space="preserve">), </w:t>
      </w:r>
      <w:r w:rsidR="003B22E6" w:rsidRPr="00B67E77">
        <w:rPr>
          <w:rFonts w:ascii="Arial" w:hAnsi="Arial" w:cs="Arial"/>
          <w:i/>
          <w:color w:val="auto"/>
          <w:sz w:val="22"/>
          <w:szCs w:val="22"/>
        </w:rPr>
        <w:t>zakupnine za poslovni prostor, opremu i ostalo (</w:t>
      </w:r>
      <w:r w:rsidR="001A3A59" w:rsidRPr="00B67E77">
        <w:rPr>
          <w:rFonts w:ascii="Arial" w:hAnsi="Arial" w:cs="Arial"/>
          <w:i/>
          <w:color w:val="auto"/>
          <w:sz w:val="22"/>
          <w:szCs w:val="22"/>
        </w:rPr>
        <w:t>589</w:t>
      </w:r>
      <w:r w:rsidR="003B22E6" w:rsidRPr="00B67E77">
        <w:rPr>
          <w:rFonts w:ascii="Arial" w:hAnsi="Arial" w:cs="Arial"/>
          <w:i/>
          <w:color w:val="auto"/>
          <w:sz w:val="22"/>
          <w:szCs w:val="22"/>
        </w:rPr>
        <w:t>.</w:t>
      </w:r>
      <w:r w:rsidR="001A3A59" w:rsidRPr="00B67E77">
        <w:rPr>
          <w:rFonts w:ascii="Arial" w:hAnsi="Arial" w:cs="Arial"/>
          <w:i/>
          <w:color w:val="auto"/>
          <w:sz w:val="22"/>
          <w:szCs w:val="22"/>
        </w:rPr>
        <w:t>177</w:t>
      </w:r>
      <w:r w:rsidR="003B22E6" w:rsidRPr="00B67E77">
        <w:rPr>
          <w:rFonts w:ascii="Arial" w:hAnsi="Arial" w:cs="Arial"/>
          <w:i/>
          <w:color w:val="auto"/>
          <w:sz w:val="22"/>
          <w:szCs w:val="22"/>
        </w:rPr>
        <w:t xml:space="preserve"> EUR), usluge Poslovnih sustava d.o.o. (</w:t>
      </w:r>
      <w:r w:rsidR="001A3A59" w:rsidRPr="00B67E77">
        <w:rPr>
          <w:rFonts w:ascii="Arial" w:hAnsi="Arial" w:cs="Arial"/>
          <w:i/>
          <w:color w:val="auto"/>
          <w:sz w:val="22"/>
          <w:szCs w:val="22"/>
        </w:rPr>
        <w:t>382</w:t>
      </w:r>
      <w:r w:rsidR="003B22E6" w:rsidRPr="00B67E77">
        <w:rPr>
          <w:rFonts w:ascii="Arial" w:hAnsi="Arial" w:cs="Arial"/>
          <w:i/>
          <w:color w:val="auto"/>
          <w:sz w:val="22"/>
          <w:szCs w:val="22"/>
        </w:rPr>
        <w:t>.</w:t>
      </w:r>
      <w:r w:rsidR="001A3A59" w:rsidRPr="00B67E77">
        <w:rPr>
          <w:rFonts w:ascii="Arial" w:hAnsi="Arial" w:cs="Arial"/>
          <w:i/>
          <w:color w:val="auto"/>
          <w:sz w:val="22"/>
          <w:szCs w:val="22"/>
        </w:rPr>
        <w:t>140</w:t>
      </w:r>
      <w:r w:rsidR="003B22E6" w:rsidRPr="00B67E77">
        <w:rPr>
          <w:rFonts w:ascii="Arial" w:hAnsi="Arial" w:cs="Arial"/>
          <w:i/>
          <w:color w:val="auto"/>
          <w:sz w:val="22"/>
          <w:szCs w:val="22"/>
        </w:rPr>
        <w:t xml:space="preserve"> EUR), </w:t>
      </w:r>
      <w:r w:rsidR="00C76576" w:rsidRPr="00B67E77">
        <w:rPr>
          <w:rFonts w:ascii="Arial" w:hAnsi="Arial" w:cs="Arial"/>
          <w:i/>
          <w:color w:val="auto"/>
          <w:sz w:val="22"/>
          <w:szCs w:val="22"/>
        </w:rPr>
        <w:t>usluge koncesij</w:t>
      </w:r>
      <w:r w:rsidR="00864750" w:rsidRPr="00B67E77">
        <w:rPr>
          <w:rFonts w:ascii="Arial" w:hAnsi="Arial" w:cs="Arial"/>
          <w:i/>
          <w:color w:val="auto"/>
          <w:sz w:val="22"/>
          <w:szCs w:val="22"/>
        </w:rPr>
        <w:t>e</w:t>
      </w:r>
      <w:r w:rsidR="00C76576" w:rsidRPr="00B67E77">
        <w:rPr>
          <w:rFonts w:ascii="Arial" w:hAnsi="Arial" w:cs="Arial"/>
          <w:i/>
          <w:color w:val="auto"/>
          <w:sz w:val="22"/>
          <w:szCs w:val="22"/>
        </w:rPr>
        <w:t xml:space="preserve"> zajedničkog upravljanja – Luka Rijeka d.d. i KBC Rijeka (</w:t>
      </w:r>
      <w:r w:rsidR="00E61930" w:rsidRPr="00B67E77">
        <w:rPr>
          <w:rFonts w:ascii="Arial" w:hAnsi="Arial" w:cs="Arial"/>
          <w:i/>
          <w:color w:val="auto"/>
          <w:sz w:val="22"/>
          <w:szCs w:val="22"/>
        </w:rPr>
        <w:t>294</w:t>
      </w:r>
      <w:r w:rsidR="00C76576" w:rsidRPr="00B67E77">
        <w:rPr>
          <w:rFonts w:ascii="Arial" w:hAnsi="Arial" w:cs="Arial"/>
          <w:i/>
          <w:color w:val="auto"/>
          <w:sz w:val="22"/>
          <w:szCs w:val="22"/>
        </w:rPr>
        <w:t>.</w:t>
      </w:r>
      <w:r w:rsidR="00E61930" w:rsidRPr="00B67E77">
        <w:rPr>
          <w:rFonts w:ascii="Arial" w:hAnsi="Arial" w:cs="Arial"/>
          <w:i/>
          <w:color w:val="auto"/>
          <w:sz w:val="22"/>
          <w:szCs w:val="22"/>
        </w:rPr>
        <w:t>910</w:t>
      </w:r>
      <w:r w:rsidR="00C76576" w:rsidRPr="00B67E77">
        <w:rPr>
          <w:rFonts w:ascii="Arial" w:hAnsi="Arial" w:cs="Arial"/>
          <w:i/>
          <w:color w:val="auto"/>
          <w:sz w:val="22"/>
          <w:szCs w:val="22"/>
        </w:rPr>
        <w:t xml:space="preserve"> </w:t>
      </w:r>
      <w:r w:rsidR="00E61930" w:rsidRPr="00B67E77">
        <w:rPr>
          <w:rFonts w:ascii="Arial" w:hAnsi="Arial" w:cs="Arial"/>
          <w:i/>
          <w:color w:val="auto"/>
          <w:sz w:val="22"/>
          <w:szCs w:val="22"/>
        </w:rPr>
        <w:t>EUR</w:t>
      </w:r>
      <w:r w:rsidR="00C76576" w:rsidRPr="00B67E77">
        <w:rPr>
          <w:rFonts w:ascii="Arial" w:hAnsi="Arial" w:cs="Arial"/>
          <w:i/>
          <w:color w:val="auto"/>
          <w:sz w:val="22"/>
          <w:szCs w:val="22"/>
        </w:rPr>
        <w:t>),</w:t>
      </w:r>
      <w:r w:rsidR="00045FF6" w:rsidRPr="00B67E77">
        <w:rPr>
          <w:rFonts w:ascii="Arial" w:hAnsi="Arial" w:cs="Arial"/>
          <w:i/>
          <w:color w:val="auto"/>
          <w:sz w:val="22"/>
          <w:szCs w:val="22"/>
        </w:rPr>
        <w:t xml:space="preserve"> a od većih troškova </w:t>
      </w:r>
      <w:r w:rsidR="00045FF6" w:rsidRPr="00B67E77">
        <w:rPr>
          <w:rFonts w:ascii="Arial" w:hAnsi="Arial" w:cs="Arial"/>
          <w:i/>
          <w:color w:val="auto"/>
          <w:sz w:val="22"/>
          <w:szCs w:val="22"/>
        </w:rPr>
        <w:lastRenderedPageBreak/>
        <w:t>su i</w:t>
      </w:r>
      <w:r w:rsidR="00401B05" w:rsidRPr="00B67E77">
        <w:rPr>
          <w:rFonts w:ascii="Arial" w:hAnsi="Arial" w:cs="Arial"/>
          <w:i/>
          <w:color w:val="auto"/>
          <w:sz w:val="22"/>
          <w:szCs w:val="22"/>
        </w:rPr>
        <w:t xml:space="preserve"> komunalne i slične usluge (</w:t>
      </w:r>
      <w:r w:rsidR="002D0006" w:rsidRPr="00B67E77">
        <w:rPr>
          <w:rFonts w:ascii="Arial" w:hAnsi="Arial" w:cs="Arial"/>
          <w:i/>
          <w:color w:val="auto"/>
          <w:sz w:val="22"/>
          <w:szCs w:val="22"/>
        </w:rPr>
        <w:t>25</w:t>
      </w:r>
      <w:r w:rsidR="00D716B5" w:rsidRPr="00B67E77">
        <w:rPr>
          <w:rFonts w:ascii="Arial" w:hAnsi="Arial" w:cs="Arial"/>
          <w:i/>
          <w:color w:val="auto"/>
          <w:sz w:val="22"/>
          <w:szCs w:val="22"/>
        </w:rPr>
        <w:t>6</w:t>
      </w:r>
      <w:r w:rsidR="00401B05" w:rsidRPr="00B67E77">
        <w:rPr>
          <w:rFonts w:ascii="Arial" w:hAnsi="Arial" w:cs="Arial"/>
          <w:i/>
          <w:color w:val="auto"/>
          <w:sz w:val="22"/>
          <w:szCs w:val="22"/>
        </w:rPr>
        <w:t>.</w:t>
      </w:r>
      <w:r w:rsidR="002D0006" w:rsidRPr="00B67E77">
        <w:rPr>
          <w:rFonts w:ascii="Arial" w:hAnsi="Arial" w:cs="Arial"/>
          <w:i/>
          <w:color w:val="auto"/>
          <w:sz w:val="22"/>
          <w:szCs w:val="22"/>
        </w:rPr>
        <w:t>35</w:t>
      </w:r>
      <w:r w:rsidR="00401B05" w:rsidRPr="00B67E77">
        <w:rPr>
          <w:rFonts w:ascii="Arial" w:hAnsi="Arial" w:cs="Arial"/>
          <w:i/>
          <w:color w:val="auto"/>
          <w:sz w:val="22"/>
          <w:szCs w:val="22"/>
        </w:rPr>
        <w:t xml:space="preserve">0 </w:t>
      </w:r>
      <w:r w:rsidR="002D0006" w:rsidRPr="00B67E77">
        <w:rPr>
          <w:rFonts w:ascii="Arial" w:hAnsi="Arial" w:cs="Arial"/>
          <w:i/>
          <w:color w:val="auto"/>
          <w:sz w:val="22"/>
          <w:szCs w:val="22"/>
        </w:rPr>
        <w:t>EUR</w:t>
      </w:r>
      <w:r w:rsidR="00401B05" w:rsidRPr="00B67E77">
        <w:rPr>
          <w:rFonts w:ascii="Arial" w:hAnsi="Arial" w:cs="Arial"/>
          <w:i/>
          <w:color w:val="auto"/>
          <w:sz w:val="22"/>
          <w:szCs w:val="22"/>
        </w:rPr>
        <w:t xml:space="preserve">), </w:t>
      </w:r>
      <w:r w:rsidR="00AB2676" w:rsidRPr="00B67E77">
        <w:rPr>
          <w:rFonts w:ascii="Arial" w:hAnsi="Arial" w:cs="Arial"/>
          <w:i/>
          <w:color w:val="auto"/>
          <w:sz w:val="22"/>
          <w:szCs w:val="22"/>
        </w:rPr>
        <w:t>troškovi sanacije prekopa (</w:t>
      </w:r>
      <w:r w:rsidR="003B22E6" w:rsidRPr="00B67E77">
        <w:rPr>
          <w:rFonts w:ascii="Arial" w:hAnsi="Arial" w:cs="Arial"/>
          <w:i/>
          <w:color w:val="auto"/>
          <w:sz w:val="22"/>
          <w:szCs w:val="22"/>
        </w:rPr>
        <w:t>1</w:t>
      </w:r>
      <w:r w:rsidR="00AB2676" w:rsidRPr="00B67E77">
        <w:rPr>
          <w:rFonts w:ascii="Arial" w:hAnsi="Arial" w:cs="Arial"/>
          <w:i/>
          <w:color w:val="auto"/>
          <w:sz w:val="22"/>
          <w:szCs w:val="22"/>
        </w:rPr>
        <w:t>0</w:t>
      </w:r>
      <w:r w:rsidR="001A3A59" w:rsidRPr="00B67E77">
        <w:rPr>
          <w:rFonts w:ascii="Arial" w:hAnsi="Arial" w:cs="Arial"/>
          <w:i/>
          <w:color w:val="auto"/>
          <w:sz w:val="22"/>
          <w:szCs w:val="22"/>
        </w:rPr>
        <w:t>4</w:t>
      </w:r>
      <w:r w:rsidR="00AB2676" w:rsidRPr="00B67E77">
        <w:rPr>
          <w:rFonts w:ascii="Arial" w:hAnsi="Arial" w:cs="Arial"/>
          <w:i/>
          <w:color w:val="auto"/>
          <w:sz w:val="22"/>
          <w:szCs w:val="22"/>
        </w:rPr>
        <w:t>.</w:t>
      </w:r>
      <w:r w:rsidR="001A3A59" w:rsidRPr="00B67E77">
        <w:rPr>
          <w:rFonts w:ascii="Arial" w:hAnsi="Arial" w:cs="Arial"/>
          <w:i/>
          <w:color w:val="auto"/>
          <w:sz w:val="22"/>
          <w:szCs w:val="22"/>
        </w:rPr>
        <w:t>850</w:t>
      </w:r>
      <w:r w:rsidR="00AB2676" w:rsidRPr="00B67E77">
        <w:rPr>
          <w:rFonts w:ascii="Arial" w:hAnsi="Arial" w:cs="Arial"/>
          <w:i/>
          <w:color w:val="auto"/>
          <w:sz w:val="22"/>
          <w:szCs w:val="22"/>
        </w:rPr>
        <w:t xml:space="preserve"> </w:t>
      </w:r>
      <w:r w:rsidR="003B22E6" w:rsidRPr="00B67E77">
        <w:rPr>
          <w:rFonts w:ascii="Arial" w:hAnsi="Arial" w:cs="Arial"/>
          <w:i/>
          <w:color w:val="auto"/>
          <w:sz w:val="22"/>
          <w:szCs w:val="22"/>
        </w:rPr>
        <w:t>EUR</w:t>
      </w:r>
      <w:r w:rsidR="00AB2676" w:rsidRPr="00B67E77">
        <w:rPr>
          <w:rFonts w:ascii="Arial" w:hAnsi="Arial" w:cs="Arial"/>
          <w:i/>
          <w:color w:val="auto"/>
          <w:sz w:val="22"/>
          <w:szCs w:val="22"/>
        </w:rPr>
        <w:t xml:space="preserve">), </w:t>
      </w:r>
      <w:r w:rsidR="00083665" w:rsidRPr="00B67E77">
        <w:rPr>
          <w:rFonts w:ascii="Arial" w:hAnsi="Arial" w:cs="Arial"/>
          <w:i/>
          <w:color w:val="auto"/>
          <w:sz w:val="22"/>
          <w:szCs w:val="22"/>
        </w:rPr>
        <w:t xml:space="preserve">usluge čišćenja (160.817 EUR), </w:t>
      </w:r>
      <w:r w:rsidR="00401B05" w:rsidRPr="00B67E77">
        <w:rPr>
          <w:rFonts w:ascii="Arial" w:hAnsi="Arial" w:cs="Arial"/>
          <w:i/>
          <w:color w:val="auto"/>
          <w:sz w:val="22"/>
          <w:szCs w:val="22"/>
        </w:rPr>
        <w:t>usluge čuvanja imovine (</w:t>
      </w:r>
      <w:r w:rsidR="003B22E6" w:rsidRPr="00B67E77">
        <w:rPr>
          <w:rFonts w:ascii="Arial" w:hAnsi="Arial" w:cs="Arial"/>
          <w:i/>
          <w:color w:val="auto"/>
          <w:sz w:val="22"/>
          <w:szCs w:val="22"/>
        </w:rPr>
        <w:t>10</w:t>
      </w:r>
      <w:r w:rsidR="001A3A59" w:rsidRPr="00B67E77">
        <w:rPr>
          <w:rFonts w:ascii="Arial" w:hAnsi="Arial" w:cs="Arial"/>
          <w:i/>
          <w:color w:val="auto"/>
          <w:sz w:val="22"/>
          <w:szCs w:val="22"/>
        </w:rPr>
        <w:t>1</w:t>
      </w:r>
      <w:r w:rsidR="00401B05" w:rsidRPr="00B67E77">
        <w:rPr>
          <w:rFonts w:ascii="Arial" w:hAnsi="Arial" w:cs="Arial"/>
          <w:i/>
          <w:color w:val="auto"/>
          <w:sz w:val="22"/>
          <w:szCs w:val="22"/>
        </w:rPr>
        <w:t>.</w:t>
      </w:r>
      <w:r w:rsidR="001A3A59" w:rsidRPr="00B67E77">
        <w:rPr>
          <w:rFonts w:ascii="Arial" w:hAnsi="Arial" w:cs="Arial"/>
          <w:i/>
          <w:color w:val="auto"/>
          <w:sz w:val="22"/>
          <w:szCs w:val="22"/>
        </w:rPr>
        <w:t>904</w:t>
      </w:r>
      <w:r w:rsidR="00401B05" w:rsidRPr="00B67E77">
        <w:rPr>
          <w:rFonts w:ascii="Arial" w:hAnsi="Arial" w:cs="Arial"/>
          <w:i/>
          <w:color w:val="auto"/>
          <w:sz w:val="22"/>
          <w:szCs w:val="22"/>
        </w:rPr>
        <w:t xml:space="preserve"> </w:t>
      </w:r>
      <w:r w:rsidR="003B22E6" w:rsidRPr="00B67E77">
        <w:rPr>
          <w:rFonts w:ascii="Arial" w:hAnsi="Arial" w:cs="Arial"/>
          <w:i/>
          <w:color w:val="auto"/>
          <w:sz w:val="22"/>
          <w:szCs w:val="22"/>
        </w:rPr>
        <w:t>EUR</w:t>
      </w:r>
      <w:r w:rsidR="00401B05" w:rsidRPr="00B67E77">
        <w:rPr>
          <w:rFonts w:ascii="Arial" w:hAnsi="Arial" w:cs="Arial"/>
          <w:i/>
          <w:color w:val="auto"/>
          <w:sz w:val="22"/>
          <w:szCs w:val="22"/>
        </w:rPr>
        <w:t xml:space="preserve">), </w:t>
      </w:r>
      <w:r w:rsidR="00083665" w:rsidRPr="00B67E77">
        <w:rPr>
          <w:rFonts w:ascii="Arial" w:hAnsi="Arial" w:cs="Arial"/>
          <w:i/>
          <w:color w:val="auto"/>
          <w:sz w:val="22"/>
          <w:szCs w:val="22"/>
        </w:rPr>
        <w:t xml:space="preserve">usluge tekućeg i investicijskog održavanja opreme i građevinskih objekata (91.607 EUR), troškovi odvjetničkih i javnobilježničkih usluga (89.677 EUR), </w:t>
      </w:r>
      <w:r w:rsidR="00401B05" w:rsidRPr="00B67E77">
        <w:rPr>
          <w:rFonts w:ascii="Arial" w:hAnsi="Arial" w:cs="Arial"/>
          <w:i/>
          <w:color w:val="auto"/>
          <w:sz w:val="22"/>
          <w:szCs w:val="22"/>
        </w:rPr>
        <w:t>održavanje programa i informatičke opreme (</w:t>
      </w:r>
      <w:r w:rsidR="001A3A59" w:rsidRPr="00B67E77">
        <w:rPr>
          <w:rFonts w:ascii="Arial" w:hAnsi="Arial" w:cs="Arial"/>
          <w:i/>
          <w:color w:val="auto"/>
          <w:sz w:val="22"/>
          <w:szCs w:val="22"/>
        </w:rPr>
        <w:t>78</w:t>
      </w:r>
      <w:r w:rsidR="00401B05" w:rsidRPr="00B67E77">
        <w:rPr>
          <w:rFonts w:ascii="Arial" w:hAnsi="Arial" w:cs="Arial"/>
          <w:i/>
          <w:color w:val="auto"/>
          <w:sz w:val="22"/>
          <w:szCs w:val="22"/>
        </w:rPr>
        <w:t>.</w:t>
      </w:r>
      <w:r w:rsidR="001A3A59" w:rsidRPr="00B67E77">
        <w:rPr>
          <w:rFonts w:ascii="Arial" w:hAnsi="Arial" w:cs="Arial"/>
          <w:i/>
          <w:color w:val="auto"/>
          <w:sz w:val="22"/>
          <w:szCs w:val="22"/>
        </w:rPr>
        <w:t>3</w:t>
      </w:r>
      <w:r w:rsidR="003B22E6" w:rsidRPr="00B67E77">
        <w:rPr>
          <w:rFonts w:ascii="Arial" w:hAnsi="Arial" w:cs="Arial"/>
          <w:i/>
          <w:color w:val="auto"/>
          <w:sz w:val="22"/>
          <w:szCs w:val="22"/>
        </w:rPr>
        <w:t>4</w:t>
      </w:r>
      <w:r w:rsidR="001A3A59" w:rsidRPr="00B67E77">
        <w:rPr>
          <w:rFonts w:ascii="Arial" w:hAnsi="Arial" w:cs="Arial"/>
          <w:i/>
          <w:color w:val="auto"/>
          <w:sz w:val="22"/>
          <w:szCs w:val="22"/>
        </w:rPr>
        <w:t>6</w:t>
      </w:r>
      <w:r w:rsidR="00401B05" w:rsidRPr="00B67E77">
        <w:rPr>
          <w:rFonts w:ascii="Arial" w:hAnsi="Arial" w:cs="Arial"/>
          <w:i/>
          <w:color w:val="auto"/>
          <w:sz w:val="22"/>
          <w:szCs w:val="22"/>
        </w:rPr>
        <w:t xml:space="preserve"> </w:t>
      </w:r>
      <w:r w:rsidR="003B22E6" w:rsidRPr="00B67E77">
        <w:rPr>
          <w:rFonts w:ascii="Arial" w:hAnsi="Arial" w:cs="Arial"/>
          <w:i/>
          <w:color w:val="auto"/>
          <w:sz w:val="22"/>
          <w:szCs w:val="22"/>
        </w:rPr>
        <w:t>EUR</w:t>
      </w:r>
      <w:r w:rsidR="00401B05" w:rsidRPr="00B67E77">
        <w:rPr>
          <w:rFonts w:ascii="Arial" w:hAnsi="Arial" w:cs="Arial"/>
          <w:i/>
          <w:color w:val="auto"/>
          <w:sz w:val="22"/>
          <w:szCs w:val="22"/>
        </w:rPr>
        <w:t>),</w:t>
      </w:r>
      <w:r w:rsidR="00391FE2" w:rsidRPr="00B67E77">
        <w:rPr>
          <w:rFonts w:ascii="Arial" w:hAnsi="Arial" w:cs="Arial"/>
          <w:i/>
          <w:color w:val="auto"/>
          <w:sz w:val="22"/>
          <w:szCs w:val="22"/>
        </w:rPr>
        <w:t xml:space="preserve"> </w:t>
      </w:r>
      <w:r w:rsidR="004917CD" w:rsidRPr="00B67E77">
        <w:rPr>
          <w:rFonts w:ascii="Arial" w:hAnsi="Arial" w:cs="Arial"/>
          <w:i/>
          <w:color w:val="auto"/>
          <w:sz w:val="22"/>
          <w:szCs w:val="22"/>
        </w:rPr>
        <w:t>troškovi spomeničke rente (</w:t>
      </w:r>
      <w:r w:rsidR="00083665" w:rsidRPr="00B67E77">
        <w:rPr>
          <w:rFonts w:ascii="Arial" w:hAnsi="Arial" w:cs="Arial"/>
          <w:i/>
          <w:color w:val="auto"/>
          <w:sz w:val="22"/>
          <w:szCs w:val="22"/>
        </w:rPr>
        <w:t>73</w:t>
      </w:r>
      <w:r w:rsidR="004917CD" w:rsidRPr="00B67E77">
        <w:rPr>
          <w:rFonts w:ascii="Arial" w:hAnsi="Arial" w:cs="Arial"/>
          <w:i/>
          <w:color w:val="auto"/>
          <w:sz w:val="22"/>
          <w:szCs w:val="22"/>
        </w:rPr>
        <w:t>.</w:t>
      </w:r>
      <w:r w:rsidR="00394862" w:rsidRPr="00B67E77">
        <w:rPr>
          <w:rFonts w:ascii="Arial" w:hAnsi="Arial" w:cs="Arial"/>
          <w:i/>
          <w:color w:val="auto"/>
          <w:sz w:val="22"/>
          <w:szCs w:val="22"/>
        </w:rPr>
        <w:t>7</w:t>
      </w:r>
      <w:r w:rsidR="00083665" w:rsidRPr="00B67E77">
        <w:rPr>
          <w:rFonts w:ascii="Arial" w:hAnsi="Arial" w:cs="Arial"/>
          <w:i/>
          <w:color w:val="auto"/>
          <w:sz w:val="22"/>
          <w:szCs w:val="22"/>
        </w:rPr>
        <w:t>64</w:t>
      </w:r>
      <w:r w:rsidR="004917CD" w:rsidRPr="00B67E77">
        <w:rPr>
          <w:rFonts w:ascii="Arial" w:hAnsi="Arial" w:cs="Arial"/>
          <w:i/>
          <w:color w:val="auto"/>
          <w:sz w:val="22"/>
          <w:szCs w:val="22"/>
        </w:rPr>
        <w:t xml:space="preserve"> </w:t>
      </w:r>
      <w:r w:rsidR="00083665" w:rsidRPr="00B67E77">
        <w:rPr>
          <w:rFonts w:ascii="Arial" w:hAnsi="Arial" w:cs="Arial"/>
          <w:i/>
          <w:color w:val="auto"/>
          <w:sz w:val="22"/>
          <w:szCs w:val="22"/>
        </w:rPr>
        <w:t>EUR</w:t>
      </w:r>
      <w:r w:rsidR="004917CD" w:rsidRPr="00B67E77">
        <w:rPr>
          <w:rFonts w:ascii="Arial" w:hAnsi="Arial" w:cs="Arial"/>
          <w:i/>
          <w:color w:val="auto"/>
          <w:sz w:val="22"/>
          <w:szCs w:val="22"/>
        </w:rPr>
        <w:t xml:space="preserve">), </w:t>
      </w:r>
      <w:r w:rsidR="00DB32B1" w:rsidRPr="00B67E77">
        <w:rPr>
          <w:rFonts w:ascii="Arial" w:hAnsi="Arial" w:cs="Arial"/>
          <w:i/>
          <w:color w:val="auto"/>
          <w:sz w:val="22"/>
          <w:szCs w:val="22"/>
        </w:rPr>
        <w:t>ostale vanjske usluge (</w:t>
      </w:r>
      <w:r w:rsidR="00394862" w:rsidRPr="00B67E77">
        <w:rPr>
          <w:rFonts w:ascii="Arial" w:hAnsi="Arial" w:cs="Arial"/>
          <w:i/>
          <w:color w:val="auto"/>
          <w:sz w:val="22"/>
          <w:szCs w:val="22"/>
        </w:rPr>
        <w:t>7</w:t>
      </w:r>
      <w:r w:rsidR="00083665" w:rsidRPr="00B67E77">
        <w:rPr>
          <w:rFonts w:ascii="Arial" w:hAnsi="Arial" w:cs="Arial"/>
          <w:i/>
          <w:color w:val="auto"/>
          <w:sz w:val="22"/>
          <w:szCs w:val="22"/>
        </w:rPr>
        <w:t>4</w:t>
      </w:r>
      <w:r w:rsidR="00585267" w:rsidRPr="00B67E77">
        <w:rPr>
          <w:rFonts w:ascii="Arial" w:hAnsi="Arial" w:cs="Arial"/>
          <w:i/>
          <w:color w:val="auto"/>
          <w:sz w:val="22"/>
          <w:szCs w:val="22"/>
        </w:rPr>
        <w:t>.</w:t>
      </w:r>
      <w:r w:rsidR="00083665" w:rsidRPr="00B67E77">
        <w:rPr>
          <w:rFonts w:ascii="Arial" w:hAnsi="Arial" w:cs="Arial"/>
          <w:i/>
          <w:color w:val="auto"/>
          <w:sz w:val="22"/>
          <w:szCs w:val="22"/>
        </w:rPr>
        <w:t>1</w:t>
      </w:r>
      <w:r w:rsidR="00394862" w:rsidRPr="00B67E77">
        <w:rPr>
          <w:rFonts w:ascii="Arial" w:hAnsi="Arial" w:cs="Arial"/>
          <w:i/>
          <w:color w:val="auto"/>
          <w:sz w:val="22"/>
          <w:szCs w:val="22"/>
        </w:rPr>
        <w:t>0</w:t>
      </w:r>
      <w:r w:rsidR="00083665" w:rsidRPr="00B67E77">
        <w:rPr>
          <w:rFonts w:ascii="Arial" w:hAnsi="Arial" w:cs="Arial"/>
          <w:i/>
          <w:color w:val="auto"/>
          <w:sz w:val="22"/>
          <w:szCs w:val="22"/>
        </w:rPr>
        <w:t>3</w:t>
      </w:r>
      <w:r w:rsidR="00585267" w:rsidRPr="00B67E77">
        <w:rPr>
          <w:rFonts w:ascii="Arial" w:hAnsi="Arial" w:cs="Arial"/>
          <w:i/>
          <w:color w:val="auto"/>
          <w:sz w:val="22"/>
          <w:szCs w:val="22"/>
        </w:rPr>
        <w:t xml:space="preserve"> </w:t>
      </w:r>
      <w:r w:rsidR="00083665" w:rsidRPr="00B67E77">
        <w:rPr>
          <w:rFonts w:ascii="Arial" w:hAnsi="Arial" w:cs="Arial"/>
          <w:i/>
          <w:color w:val="auto"/>
          <w:sz w:val="22"/>
          <w:szCs w:val="22"/>
        </w:rPr>
        <w:t>EUR</w:t>
      </w:r>
      <w:r w:rsidR="00585267" w:rsidRPr="00B67E77">
        <w:rPr>
          <w:rFonts w:ascii="Arial" w:hAnsi="Arial" w:cs="Arial"/>
          <w:i/>
          <w:color w:val="auto"/>
          <w:sz w:val="22"/>
          <w:szCs w:val="22"/>
        </w:rPr>
        <w:t>)</w:t>
      </w:r>
      <w:r w:rsidR="00083665" w:rsidRPr="00B67E77">
        <w:rPr>
          <w:rFonts w:ascii="Arial" w:hAnsi="Arial" w:cs="Arial"/>
          <w:i/>
          <w:color w:val="auto"/>
          <w:sz w:val="22"/>
          <w:szCs w:val="22"/>
        </w:rPr>
        <w:t xml:space="preserve"> i</w:t>
      </w:r>
      <w:r w:rsidR="004917CD" w:rsidRPr="00B67E77">
        <w:rPr>
          <w:rFonts w:ascii="Arial" w:hAnsi="Arial" w:cs="Arial"/>
          <w:i/>
          <w:color w:val="auto"/>
          <w:sz w:val="22"/>
          <w:szCs w:val="22"/>
        </w:rPr>
        <w:t xml:space="preserve"> ostale intelektualne usluge (</w:t>
      </w:r>
      <w:r w:rsidR="00083665" w:rsidRPr="00B67E77">
        <w:rPr>
          <w:rFonts w:ascii="Arial" w:hAnsi="Arial" w:cs="Arial"/>
          <w:i/>
          <w:color w:val="auto"/>
          <w:sz w:val="22"/>
          <w:szCs w:val="22"/>
        </w:rPr>
        <w:t>34</w:t>
      </w:r>
      <w:r w:rsidR="004917CD" w:rsidRPr="00B67E77">
        <w:rPr>
          <w:rFonts w:ascii="Arial" w:hAnsi="Arial" w:cs="Arial"/>
          <w:i/>
          <w:color w:val="auto"/>
          <w:sz w:val="22"/>
          <w:szCs w:val="22"/>
        </w:rPr>
        <w:t>.</w:t>
      </w:r>
      <w:r w:rsidR="00083665" w:rsidRPr="00B67E77">
        <w:rPr>
          <w:rFonts w:ascii="Arial" w:hAnsi="Arial" w:cs="Arial"/>
          <w:i/>
          <w:color w:val="auto"/>
          <w:sz w:val="22"/>
          <w:szCs w:val="22"/>
        </w:rPr>
        <w:t>536</w:t>
      </w:r>
      <w:r w:rsidR="004917CD" w:rsidRPr="00B67E77">
        <w:rPr>
          <w:rFonts w:ascii="Arial" w:hAnsi="Arial" w:cs="Arial"/>
          <w:i/>
          <w:color w:val="auto"/>
          <w:sz w:val="22"/>
          <w:szCs w:val="22"/>
        </w:rPr>
        <w:t xml:space="preserve"> </w:t>
      </w:r>
      <w:r w:rsidR="00083665" w:rsidRPr="00B67E77">
        <w:rPr>
          <w:rFonts w:ascii="Arial" w:hAnsi="Arial" w:cs="Arial"/>
          <w:i/>
          <w:color w:val="auto"/>
          <w:sz w:val="22"/>
          <w:szCs w:val="22"/>
        </w:rPr>
        <w:t>EUR</w:t>
      </w:r>
      <w:r w:rsidR="004917CD" w:rsidRPr="00B67E77">
        <w:rPr>
          <w:rFonts w:ascii="Arial" w:hAnsi="Arial" w:cs="Arial"/>
          <w:i/>
          <w:color w:val="auto"/>
          <w:sz w:val="22"/>
          <w:szCs w:val="22"/>
        </w:rPr>
        <w:t>).</w:t>
      </w:r>
      <w:r w:rsidR="0075416E" w:rsidRPr="00B67E77">
        <w:rPr>
          <w:rFonts w:ascii="Arial" w:hAnsi="Arial" w:cs="Arial"/>
          <w:i/>
          <w:color w:val="auto"/>
          <w:sz w:val="22"/>
          <w:szCs w:val="22"/>
        </w:rPr>
        <w:t xml:space="preserve"> Dio troškova vanjskih usluga koji se odnosi na Upravu Društva, </w:t>
      </w:r>
      <w:r w:rsidR="00FF2AF9" w:rsidRPr="00B67E77">
        <w:rPr>
          <w:rFonts w:ascii="Arial" w:hAnsi="Arial" w:cs="Arial"/>
          <w:i/>
          <w:color w:val="auto"/>
          <w:sz w:val="22"/>
          <w:szCs w:val="22"/>
        </w:rPr>
        <w:t xml:space="preserve">Zajedničke poslove, </w:t>
      </w:r>
      <w:r w:rsidR="0075416E" w:rsidRPr="00B67E77">
        <w:rPr>
          <w:rFonts w:ascii="Arial" w:hAnsi="Arial" w:cs="Arial"/>
          <w:i/>
          <w:color w:val="auto"/>
          <w:sz w:val="22"/>
          <w:szCs w:val="22"/>
        </w:rPr>
        <w:t xml:space="preserve">Službu komercijale, Odjel za odnose s javnošću i informiranje i Odjel operativne kontrole iskazan je pod </w:t>
      </w:r>
      <w:r w:rsidR="00B27264" w:rsidRPr="00B67E77">
        <w:rPr>
          <w:rFonts w:ascii="Arial" w:hAnsi="Arial" w:cs="Arial"/>
          <w:i/>
          <w:color w:val="auto"/>
          <w:sz w:val="22"/>
          <w:szCs w:val="22"/>
        </w:rPr>
        <w:t>i</w:t>
      </w:r>
      <w:r w:rsidR="0075416E" w:rsidRPr="00B67E77">
        <w:rPr>
          <w:rFonts w:ascii="Arial" w:hAnsi="Arial" w:cs="Arial"/>
          <w:i/>
          <w:color w:val="auto"/>
          <w:sz w:val="22"/>
          <w:szCs w:val="22"/>
        </w:rPr>
        <w:t>ndirektnim troškovima.</w:t>
      </w:r>
      <w:r w:rsidR="00967F13" w:rsidRPr="00B67E77">
        <w:rPr>
          <w:rFonts w:ascii="Arial" w:hAnsi="Arial" w:cs="Arial"/>
          <w:i/>
          <w:color w:val="auto"/>
          <w:sz w:val="22"/>
          <w:szCs w:val="22"/>
        </w:rPr>
        <w:t xml:space="preserve"> </w:t>
      </w:r>
      <w:r w:rsidR="00AB2676" w:rsidRPr="00B67E77">
        <w:rPr>
          <w:rFonts w:ascii="Arial" w:hAnsi="Arial" w:cs="Arial"/>
          <w:i/>
          <w:color w:val="auto"/>
          <w:sz w:val="22"/>
          <w:szCs w:val="22"/>
        </w:rPr>
        <w:t>U odnosu na prethodn</w:t>
      </w:r>
      <w:r w:rsidR="00E10CAF" w:rsidRPr="00B67E77">
        <w:rPr>
          <w:rFonts w:ascii="Arial" w:hAnsi="Arial" w:cs="Arial"/>
          <w:i/>
          <w:color w:val="auto"/>
          <w:sz w:val="22"/>
          <w:szCs w:val="22"/>
        </w:rPr>
        <w:t xml:space="preserve">u </w:t>
      </w:r>
      <w:r w:rsidR="00AB2676" w:rsidRPr="00B67E77">
        <w:rPr>
          <w:rFonts w:ascii="Arial" w:hAnsi="Arial" w:cs="Arial"/>
          <w:i/>
          <w:color w:val="auto"/>
          <w:sz w:val="22"/>
          <w:szCs w:val="22"/>
        </w:rPr>
        <w:t>godin</w:t>
      </w:r>
      <w:r w:rsidR="00E10CAF" w:rsidRPr="00B67E77">
        <w:rPr>
          <w:rFonts w:ascii="Arial" w:hAnsi="Arial" w:cs="Arial"/>
          <w:i/>
          <w:color w:val="auto"/>
          <w:sz w:val="22"/>
          <w:szCs w:val="22"/>
        </w:rPr>
        <w:t xml:space="preserve">u </w:t>
      </w:r>
      <w:r w:rsidR="00AB2676" w:rsidRPr="00B67E77">
        <w:rPr>
          <w:rFonts w:ascii="Arial" w:hAnsi="Arial" w:cs="Arial"/>
          <w:i/>
          <w:color w:val="auto"/>
          <w:sz w:val="22"/>
          <w:szCs w:val="22"/>
        </w:rPr>
        <w:t xml:space="preserve">troškovi vanjskih usluga bilježe povećanje od </w:t>
      </w:r>
      <w:r w:rsidR="00083665" w:rsidRPr="00B67E77">
        <w:rPr>
          <w:rFonts w:ascii="Arial" w:hAnsi="Arial" w:cs="Arial"/>
          <w:i/>
          <w:color w:val="auto"/>
          <w:sz w:val="22"/>
          <w:szCs w:val="22"/>
        </w:rPr>
        <w:t>14</w:t>
      </w:r>
      <w:r w:rsidR="00AB2676" w:rsidRPr="00B67E77">
        <w:rPr>
          <w:rFonts w:ascii="Arial" w:hAnsi="Arial" w:cs="Arial"/>
          <w:i/>
          <w:color w:val="auto"/>
          <w:sz w:val="22"/>
          <w:szCs w:val="22"/>
        </w:rPr>
        <w:t>,</w:t>
      </w:r>
      <w:r w:rsidR="00083665" w:rsidRPr="00B67E77">
        <w:rPr>
          <w:rFonts w:ascii="Arial" w:hAnsi="Arial" w:cs="Arial"/>
          <w:i/>
          <w:color w:val="auto"/>
          <w:sz w:val="22"/>
          <w:szCs w:val="22"/>
        </w:rPr>
        <w:t>9</w:t>
      </w:r>
      <w:r w:rsidR="00AB2676" w:rsidRPr="00B67E77">
        <w:rPr>
          <w:rFonts w:ascii="Arial" w:hAnsi="Arial" w:cs="Arial"/>
          <w:i/>
          <w:color w:val="auto"/>
          <w:sz w:val="22"/>
          <w:szCs w:val="22"/>
        </w:rPr>
        <w:t xml:space="preserve">% najviše zbog </w:t>
      </w:r>
      <w:r w:rsidR="00F209F9" w:rsidRPr="00B67E77">
        <w:rPr>
          <w:rFonts w:ascii="Arial" w:hAnsi="Arial" w:cs="Arial"/>
          <w:i/>
          <w:color w:val="auto"/>
          <w:sz w:val="22"/>
          <w:szCs w:val="22"/>
        </w:rPr>
        <w:t xml:space="preserve">više izvedenih </w:t>
      </w:r>
      <w:r w:rsidR="00AB2676" w:rsidRPr="00B67E77">
        <w:rPr>
          <w:rFonts w:ascii="Arial" w:hAnsi="Arial" w:cs="Arial"/>
          <w:i/>
          <w:color w:val="auto"/>
          <w:sz w:val="22"/>
          <w:szCs w:val="22"/>
        </w:rPr>
        <w:t xml:space="preserve">radova i usluga po ugovoru o održavanju </w:t>
      </w:r>
      <w:r w:rsidR="00F209F9" w:rsidRPr="00B67E77">
        <w:rPr>
          <w:rFonts w:ascii="Arial" w:hAnsi="Arial" w:cs="Arial"/>
          <w:i/>
          <w:color w:val="auto"/>
          <w:sz w:val="22"/>
          <w:szCs w:val="22"/>
        </w:rPr>
        <w:t>nerazvrstanih cesta i drugih javno-prometnih površina na području grada Rijeke</w:t>
      </w:r>
      <w:r w:rsidR="00AB2676" w:rsidRPr="00B67E77">
        <w:rPr>
          <w:rFonts w:ascii="Arial" w:hAnsi="Arial" w:cs="Arial"/>
          <w:i/>
          <w:color w:val="auto"/>
          <w:sz w:val="22"/>
          <w:szCs w:val="22"/>
        </w:rPr>
        <w:t xml:space="preserve">. U odnosu na Rebalans plana troškovi vanjskih usluga bilježe smanjenje od </w:t>
      </w:r>
      <w:r w:rsidR="009E4825" w:rsidRPr="00B67E77">
        <w:rPr>
          <w:rFonts w:ascii="Arial" w:hAnsi="Arial" w:cs="Arial"/>
          <w:i/>
          <w:color w:val="auto"/>
          <w:sz w:val="22"/>
          <w:szCs w:val="22"/>
        </w:rPr>
        <w:t>5</w:t>
      </w:r>
      <w:r w:rsidR="00AB2676" w:rsidRPr="00B67E77">
        <w:rPr>
          <w:rFonts w:ascii="Arial" w:hAnsi="Arial" w:cs="Arial"/>
          <w:i/>
          <w:color w:val="auto"/>
          <w:sz w:val="22"/>
          <w:szCs w:val="22"/>
        </w:rPr>
        <w:t>,</w:t>
      </w:r>
      <w:r w:rsidR="009E4825" w:rsidRPr="00B67E77">
        <w:rPr>
          <w:rFonts w:ascii="Arial" w:hAnsi="Arial" w:cs="Arial"/>
          <w:i/>
          <w:color w:val="auto"/>
          <w:sz w:val="22"/>
          <w:szCs w:val="22"/>
        </w:rPr>
        <w:t>9</w:t>
      </w:r>
      <w:r w:rsidR="00AB2676" w:rsidRPr="00B67E77">
        <w:rPr>
          <w:rFonts w:ascii="Arial" w:hAnsi="Arial" w:cs="Arial"/>
          <w:i/>
          <w:color w:val="auto"/>
          <w:sz w:val="22"/>
          <w:szCs w:val="22"/>
        </w:rPr>
        <w:t>% najviše zbog dinamike izvedenih radova po Ugovoru o održavanju nerazvrstanih cesta</w:t>
      </w:r>
      <w:r w:rsidR="00AB2676" w:rsidRPr="00B67E77">
        <w:rPr>
          <w:rFonts w:ascii="Arial" w:eastAsia="Times New Roman" w:hAnsi="Arial" w:cs="Arial"/>
          <w:i/>
          <w:iCs/>
          <w:color w:val="auto"/>
          <w:kern w:val="0"/>
          <w:sz w:val="22"/>
          <w:szCs w:val="22"/>
        </w:rPr>
        <w:t xml:space="preserve"> i drugih javno-prometnih površina na području grada Rijeke. </w:t>
      </w:r>
    </w:p>
    <w:p w14:paraId="111756DE" w14:textId="77777777" w:rsidR="00FF4884" w:rsidRPr="00B67E77" w:rsidRDefault="00FF4884" w:rsidP="00FB7D27">
      <w:pPr>
        <w:pStyle w:val="Tijeloteksta-uvlaka2"/>
        <w:numPr>
          <w:ilvl w:val="0"/>
          <w:numId w:val="17"/>
        </w:numPr>
        <w:tabs>
          <w:tab w:val="left" w:pos="567"/>
        </w:tabs>
        <w:spacing w:line="276" w:lineRule="auto"/>
        <w:ind w:left="0" w:firstLine="0"/>
        <w:jc w:val="both"/>
        <w:rPr>
          <w:rFonts w:cs="Arial"/>
          <w:i/>
          <w:sz w:val="22"/>
          <w:szCs w:val="22"/>
        </w:rPr>
      </w:pPr>
      <w:r w:rsidRPr="00B67E77">
        <w:rPr>
          <w:rFonts w:cs="Arial"/>
          <w:b/>
          <w:i/>
          <w:sz w:val="22"/>
          <w:szCs w:val="22"/>
        </w:rPr>
        <w:t>Troškovi osoblja</w:t>
      </w:r>
    </w:p>
    <w:p w14:paraId="2CD0F81A" w14:textId="04385ED6" w:rsidR="00051463" w:rsidRPr="00B67E77" w:rsidRDefault="00473394" w:rsidP="00051463">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Troškovi osoblja </w:t>
      </w:r>
      <w:r w:rsidR="00CE391E" w:rsidRPr="00B67E77">
        <w:rPr>
          <w:rFonts w:ascii="Arial" w:hAnsi="Arial" w:cs="Arial"/>
          <w:i/>
          <w:color w:val="auto"/>
          <w:sz w:val="22"/>
          <w:szCs w:val="22"/>
        </w:rPr>
        <w:t>Službe parkirališta, Službe tržnica</w:t>
      </w:r>
      <w:r w:rsidR="00F67A9E" w:rsidRPr="00B67E77">
        <w:rPr>
          <w:rFonts w:ascii="Arial" w:hAnsi="Arial" w:cs="Arial"/>
          <w:i/>
          <w:color w:val="auto"/>
          <w:sz w:val="22"/>
          <w:szCs w:val="22"/>
        </w:rPr>
        <w:t>,</w:t>
      </w:r>
      <w:r w:rsidR="00CE391E" w:rsidRPr="00B67E77">
        <w:rPr>
          <w:rFonts w:ascii="Arial" w:hAnsi="Arial" w:cs="Arial"/>
          <w:i/>
          <w:color w:val="auto"/>
          <w:sz w:val="22"/>
          <w:szCs w:val="22"/>
        </w:rPr>
        <w:t xml:space="preserve"> Službe održavanja</w:t>
      </w:r>
      <w:r w:rsidR="00F67A9E" w:rsidRPr="00B67E77">
        <w:rPr>
          <w:rFonts w:ascii="Arial" w:hAnsi="Arial" w:cs="Arial"/>
          <w:i/>
          <w:color w:val="auto"/>
          <w:sz w:val="22"/>
          <w:szCs w:val="22"/>
        </w:rPr>
        <w:t>, Službe prometa i Službe održavanja prometnica</w:t>
      </w:r>
      <w:r w:rsidR="00CE391E" w:rsidRPr="00B67E77">
        <w:rPr>
          <w:rFonts w:ascii="Arial" w:hAnsi="Arial" w:cs="Arial"/>
          <w:i/>
          <w:color w:val="auto"/>
          <w:sz w:val="22"/>
          <w:szCs w:val="22"/>
        </w:rPr>
        <w:t xml:space="preserve"> </w:t>
      </w:r>
      <w:r w:rsidRPr="00B67E77">
        <w:rPr>
          <w:rFonts w:ascii="Arial" w:hAnsi="Arial" w:cs="Arial"/>
          <w:i/>
          <w:color w:val="auto"/>
          <w:sz w:val="22"/>
          <w:szCs w:val="22"/>
        </w:rPr>
        <w:t xml:space="preserve">iznose </w:t>
      </w:r>
      <w:r w:rsidR="00CA788B" w:rsidRPr="00B67E77">
        <w:rPr>
          <w:rFonts w:ascii="Arial" w:hAnsi="Arial" w:cs="Arial"/>
          <w:i/>
          <w:color w:val="auto"/>
          <w:sz w:val="22"/>
          <w:szCs w:val="22"/>
        </w:rPr>
        <w:t>2</w:t>
      </w:r>
      <w:r w:rsidR="002A3CED" w:rsidRPr="00B67E77">
        <w:rPr>
          <w:rFonts w:ascii="Arial" w:hAnsi="Arial" w:cs="Arial"/>
          <w:i/>
          <w:color w:val="auto"/>
          <w:sz w:val="22"/>
          <w:szCs w:val="22"/>
        </w:rPr>
        <w:t>.</w:t>
      </w:r>
      <w:r w:rsidR="00CA788B" w:rsidRPr="00B67E77">
        <w:rPr>
          <w:rFonts w:ascii="Arial" w:hAnsi="Arial" w:cs="Arial"/>
          <w:i/>
          <w:color w:val="auto"/>
          <w:sz w:val="22"/>
          <w:szCs w:val="22"/>
        </w:rPr>
        <w:t>2</w:t>
      </w:r>
      <w:r w:rsidR="003C0CDA" w:rsidRPr="00B67E77">
        <w:rPr>
          <w:rFonts w:ascii="Arial" w:hAnsi="Arial" w:cs="Arial"/>
          <w:i/>
          <w:color w:val="auto"/>
          <w:sz w:val="22"/>
          <w:szCs w:val="22"/>
        </w:rPr>
        <w:t>8</w:t>
      </w:r>
      <w:r w:rsidR="00CA788B" w:rsidRPr="00B67E77">
        <w:rPr>
          <w:rFonts w:ascii="Arial" w:hAnsi="Arial" w:cs="Arial"/>
          <w:i/>
          <w:color w:val="auto"/>
          <w:sz w:val="22"/>
          <w:szCs w:val="22"/>
        </w:rPr>
        <w:t>8</w:t>
      </w:r>
      <w:r w:rsidRPr="00B67E77">
        <w:rPr>
          <w:rFonts w:ascii="Arial" w:hAnsi="Arial" w:cs="Arial"/>
          <w:i/>
          <w:color w:val="auto"/>
          <w:sz w:val="22"/>
          <w:szCs w:val="22"/>
        </w:rPr>
        <w:t>.</w:t>
      </w:r>
      <w:r w:rsidR="00CA788B" w:rsidRPr="00B67E77">
        <w:rPr>
          <w:rFonts w:ascii="Arial" w:hAnsi="Arial" w:cs="Arial"/>
          <w:i/>
          <w:color w:val="auto"/>
          <w:sz w:val="22"/>
          <w:szCs w:val="22"/>
        </w:rPr>
        <w:t>269</w:t>
      </w:r>
      <w:r w:rsidRPr="00B67E77">
        <w:rPr>
          <w:rFonts w:ascii="Arial" w:hAnsi="Arial" w:cs="Arial"/>
          <w:i/>
          <w:color w:val="auto"/>
          <w:sz w:val="22"/>
          <w:szCs w:val="22"/>
        </w:rPr>
        <w:t xml:space="preserve"> </w:t>
      </w:r>
      <w:r w:rsidR="00CA788B" w:rsidRPr="00B67E77">
        <w:rPr>
          <w:rFonts w:ascii="Arial" w:hAnsi="Arial" w:cs="Arial"/>
          <w:i/>
          <w:color w:val="auto"/>
          <w:sz w:val="22"/>
          <w:szCs w:val="22"/>
        </w:rPr>
        <w:t>EUR</w:t>
      </w:r>
      <w:r w:rsidRPr="00B67E77">
        <w:rPr>
          <w:rFonts w:ascii="Arial" w:hAnsi="Arial" w:cs="Arial"/>
          <w:i/>
          <w:color w:val="auto"/>
          <w:sz w:val="22"/>
          <w:szCs w:val="22"/>
        </w:rPr>
        <w:t xml:space="preserve"> (</w:t>
      </w:r>
      <w:r w:rsidR="00CE391E" w:rsidRPr="00B67E77">
        <w:rPr>
          <w:rFonts w:ascii="Arial" w:hAnsi="Arial" w:cs="Arial"/>
          <w:i/>
          <w:color w:val="auto"/>
          <w:sz w:val="22"/>
          <w:szCs w:val="22"/>
        </w:rPr>
        <w:t>2</w:t>
      </w:r>
      <w:r w:rsidR="003C0CDA" w:rsidRPr="00B67E77">
        <w:rPr>
          <w:rFonts w:ascii="Arial" w:hAnsi="Arial" w:cs="Arial"/>
          <w:i/>
          <w:color w:val="auto"/>
          <w:sz w:val="22"/>
          <w:szCs w:val="22"/>
        </w:rPr>
        <w:t>3</w:t>
      </w:r>
      <w:r w:rsidR="00A279A3" w:rsidRPr="00B67E77">
        <w:rPr>
          <w:rFonts w:ascii="Arial" w:hAnsi="Arial" w:cs="Arial"/>
          <w:i/>
          <w:color w:val="auto"/>
          <w:sz w:val="22"/>
          <w:szCs w:val="22"/>
        </w:rPr>
        <w:t>,</w:t>
      </w:r>
      <w:r w:rsidR="00191B8E" w:rsidRPr="00B67E77">
        <w:rPr>
          <w:rFonts w:ascii="Arial" w:hAnsi="Arial" w:cs="Arial"/>
          <w:i/>
          <w:color w:val="auto"/>
          <w:sz w:val="22"/>
          <w:szCs w:val="22"/>
        </w:rPr>
        <w:t>73</w:t>
      </w:r>
      <w:r w:rsidRPr="00B67E77">
        <w:rPr>
          <w:rFonts w:ascii="Arial" w:hAnsi="Arial" w:cs="Arial"/>
          <w:i/>
          <w:color w:val="auto"/>
          <w:sz w:val="22"/>
          <w:szCs w:val="22"/>
        </w:rPr>
        <w:t xml:space="preserve">%) i bilježe </w:t>
      </w:r>
      <w:r w:rsidR="00222788" w:rsidRPr="00B67E77">
        <w:rPr>
          <w:rFonts w:ascii="Arial" w:hAnsi="Arial" w:cs="Arial"/>
          <w:i/>
          <w:color w:val="auto"/>
          <w:sz w:val="22"/>
          <w:szCs w:val="22"/>
        </w:rPr>
        <w:t>poveća</w:t>
      </w:r>
      <w:r w:rsidRPr="00B67E77">
        <w:rPr>
          <w:rFonts w:ascii="Arial" w:hAnsi="Arial" w:cs="Arial"/>
          <w:i/>
          <w:color w:val="auto"/>
          <w:sz w:val="22"/>
          <w:szCs w:val="22"/>
        </w:rPr>
        <w:t xml:space="preserve">nje od </w:t>
      </w:r>
      <w:r w:rsidR="00AF6B91" w:rsidRPr="00B67E77">
        <w:rPr>
          <w:rFonts w:ascii="Arial" w:hAnsi="Arial" w:cs="Arial"/>
          <w:i/>
          <w:color w:val="auto"/>
          <w:sz w:val="22"/>
          <w:szCs w:val="22"/>
        </w:rPr>
        <w:t>9</w:t>
      </w:r>
      <w:r w:rsidRPr="00B67E77">
        <w:rPr>
          <w:rFonts w:ascii="Arial" w:hAnsi="Arial" w:cs="Arial"/>
          <w:i/>
          <w:color w:val="auto"/>
          <w:sz w:val="22"/>
          <w:szCs w:val="22"/>
        </w:rPr>
        <w:t>,</w:t>
      </w:r>
      <w:r w:rsidR="00AF6B91" w:rsidRPr="00B67E77">
        <w:rPr>
          <w:rFonts w:ascii="Arial" w:hAnsi="Arial" w:cs="Arial"/>
          <w:i/>
          <w:color w:val="auto"/>
          <w:sz w:val="22"/>
          <w:szCs w:val="22"/>
        </w:rPr>
        <w:t>9</w:t>
      </w:r>
      <w:r w:rsidRPr="00B67E77">
        <w:rPr>
          <w:rFonts w:ascii="Arial" w:hAnsi="Arial" w:cs="Arial"/>
          <w:i/>
          <w:color w:val="auto"/>
          <w:sz w:val="22"/>
          <w:szCs w:val="22"/>
        </w:rPr>
        <w:t xml:space="preserve">% </w:t>
      </w:r>
      <w:r w:rsidR="00CE391E" w:rsidRPr="00B67E77">
        <w:rPr>
          <w:rFonts w:ascii="Arial" w:hAnsi="Arial" w:cs="Arial"/>
          <w:i/>
          <w:color w:val="auto"/>
          <w:sz w:val="22"/>
          <w:szCs w:val="22"/>
        </w:rPr>
        <w:t>u odnosu proš</w:t>
      </w:r>
      <w:r w:rsidR="00E10CAF" w:rsidRPr="00B67E77">
        <w:rPr>
          <w:rFonts w:ascii="Arial" w:hAnsi="Arial" w:cs="Arial"/>
          <w:i/>
          <w:color w:val="auto"/>
          <w:sz w:val="22"/>
          <w:szCs w:val="22"/>
        </w:rPr>
        <w:t>lu</w:t>
      </w:r>
      <w:r w:rsidR="00CE391E" w:rsidRPr="00B67E77">
        <w:rPr>
          <w:rFonts w:ascii="Arial" w:hAnsi="Arial" w:cs="Arial"/>
          <w:i/>
          <w:color w:val="auto"/>
          <w:sz w:val="22"/>
          <w:szCs w:val="22"/>
        </w:rPr>
        <w:t xml:space="preserve"> godin</w:t>
      </w:r>
      <w:r w:rsidR="00E10CAF" w:rsidRPr="00B67E77">
        <w:rPr>
          <w:rFonts w:ascii="Arial" w:hAnsi="Arial" w:cs="Arial"/>
          <w:i/>
          <w:color w:val="auto"/>
          <w:sz w:val="22"/>
          <w:szCs w:val="22"/>
        </w:rPr>
        <w:t xml:space="preserve">u </w:t>
      </w:r>
      <w:r w:rsidR="00051463" w:rsidRPr="00B67E77">
        <w:rPr>
          <w:rFonts w:ascii="Arial" w:hAnsi="Arial" w:cs="Arial"/>
          <w:i/>
          <w:color w:val="auto"/>
          <w:sz w:val="22"/>
          <w:szCs w:val="22"/>
        </w:rPr>
        <w:t xml:space="preserve">što odgovara višem prosječnom broju radnika od 1,7% (prosjek na bazi sati rada I-XII/2023.: 167 radnika, prosjek na bazi sati rada I-XII/2022.: 165 radnika) te porastu prosječnog bruto II troška po zaposlenom od 4,5%. </w:t>
      </w:r>
    </w:p>
    <w:p w14:paraId="47AFA385" w14:textId="56AAF057" w:rsidR="00CE391E" w:rsidRPr="00B67E77" w:rsidRDefault="00CE391E" w:rsidP="00222788">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Troškovi osoblja </w:t>
      </w:r>
      <w:r w:rsidR="00FF2AF9" w:rsidRPr="00B67E77">
        <w:rPr>
          <w:rFonts w:ascii="Arial" w:hAnsi="Arial" w:cs="Arial"/>
          <w:i/>
          <w:color w:val="auto"/>
          <w:sz w:val="22"/>
          <w:szCs w:val="22"/>
        </w:rPr>
        <w:t xml:space="preserve">Uprave, Zajedničkih poslova, </w:t>
      </w:r>
      <w:r w:rsidRPr="00B67E77">
        <w:rPr>
          <w:rFonts w:ascii="Arial" w:hAnsi="Arial" w:cs="Arial"/>
          <w:i/>
          <w:color w:val="auto"/>
          <w:sz w:val="22"/>
          <w:szCs w:val="22"/>
        </w:rPr>
        <w:t xml:space="preserve">Službe komercijale, Odjela operativne kontrole i Odjela za odnose s javnošću i informiranje iskazani su unutar indirektnih troškova. </w:t>
      </w:r>
    </w:p>
    <w:p w14:paraId="205099AD" w14:textId="0B9DF317" w:rsidR="00FF4884" w:rsidRPr="00B67E77" w:rsidRDefault="00FF4884" w:rsidP="00051463">
      <w:pPr>
        <w:pStyle w:val="Tijeloteksta-uvlaka2"/>
        <w:numPr>
          <w:ilvl w:val="0"/>
          <w:numId w:val="17"/>
        </w:numPr>
        <w:tabs>
          <w:tab w:val="left" w:pos="567"/>
        </w:tabs>
        <w:spacing w:line="276" w:lineRule="auto"/>
        <w:ind w:left="0" w:firstLine="0"/>
        <w:jc w:val="both"/>
        <w:rPr>
          <w:rFonts w:cs="Arial"/>
          <w:i/>
          <w:sz w:val="22"/>
          <w:szCs w:val="22"/>
        </w:rPr>
      </w:pPr>
      <w:r w:rsidRPr="00B67E77">
        <w:rPr>
          <w:rFonts w:cs="Arial"/>
          <w:b/>
          <w:i/>
          <w:sz w:val="22"/>
          <w:szCs w:val="22"/>
        </w:rPr>
        <w:t>Troškovi amortizacije</w:t>
      </w:r>
    </w:p>
    <w:p w14:paraId="4661F1A0" w14:textId="1FB654A7" w:rsidR="001F2AD0" w:rsidRPr="00B67E77" w:rsidRDefault="00473394" w:rsidP="00B01D2F">
      <w:pPr>
        <w:tabs>
          <w:tab w:val="left" w:pos="567"/>
        </w:tabs>
        <w:spacing w:before="0" w:after="120" w:line="276" w:lineRule="auto"/>
        <w:jc w:val="both"/>
        <w:rPr>
          <w:rFonts w:ascii="Arial" w:hAnsi="Arial" w:cs="Arial"/>
          <w:i/>
          <w:color w:val="auto"/>
          <w:sz w:val="22"/>
          <w:szCs w:val="22"/>
        </w:rPr>
      </w:pPr>
      <w:r w:rsidRPr="00B67E77">
        <w:rPr>
          <w:rFonts w:ascii="Arial" w:hAnsi="Arial" w:cs="Arial"/>
          <w:i/>
          <w:color w:val="auto"/>
          <w:sz w:val="22"/>
          <w:szCs w:val="22"/>
        </w:rPr>
        <w:t xml:space="preserve">Troškovi amortizacije iznose </w:t>
      </w:r>
      <w:r w:rsidR="003C0CDA" w:rsidRPr="00B67E77">
        <w:rPr>
          <w:rFonts w:ascii="Arial" w:hAnsi="Arial" w:cs="Arial"/>
          <w:i/>
          <w:color w:val="auto"/>
          <w:sz w:val="22"/>
          <w:szCs w:val="22"/>
        </w:rPr>
        <w:t>7</w:t>
      </w:r>
      <w:r w:rsidR="002D18E3" w:rsidRPr="00B67E77">
        <w:rPr>
          <w:rFonts w:ascii="Arial" w:hAnsi="Arial" w:cs="Arial"/>
          <w:i/>
          <w:color w:val="auto"/>
          <w:sz w:val="22"/>
          <w:szCs w:val="22"/>
        </w:rPr>
        <w:t>92</w:t>
      </w:r>
      <w:r w:rsidR="003A4762" w:rsidRPr="00B67E77">
        <w:rPr>
          <w:rFonts w:ascii="Arial" w:hAnsi="Arial" w:cs="Arial"/>
          <w:i/>
          <w:color w:val="auto"/>
          <w:sz w:val="22"/>
          <w:szCs w:val="22"/>
        </w:rPr>
        <w:t>.</w:t>
      </w:r>
      <w:r w:rsidR="002D18E3" w:rsidRPr="00B67E77">
        <w:rPr>
          <w:rFonts w:ascii="Arial" w:hAnsi="Arial" w:cs="Arial"/>
          <w:i/>
          <w:color w:val="auto"/>
          <w:sz w:val="22"/>
          <w:szCs w:val="22"/>
        </w:rPr>
        <w:t>943</w:t>
      </w:r>
      <w:r w:rsidRPr="00B67E77">
        <w:rPr>
          <w:rFonts w:ascii="Arial" w:hAnsi="Arial" w:cs="Arial"/>
          <w:i/>
          <w:color w:val="auto"/>
          <w:sz w:val="22"/>
          <w:szCs w:val="22"/>
        </w:rPr>
        <w:t xml:space="preserve"> </w:t>
      </w:r>
      <w:r w:rsidR="002D18E3" w:rsidRPr="00B67E77">
        <w:rPr>
          <w:rFonts w:ascii="Arial" w:hAnsi="Arial" w:cs="Arial"/>
          <w:i/>
          <w:color w:val="auto"/>
          <w:sz w:val="22"/>
          <w:szCs w:val="22"/>
        </w:rPr>
        <w:t>EUR</w:t>
      </w:r>
      <w:r w:rsidRPr="00B67E77">
        <w:rPr>
          <w:rFonts w:ascii="Arial" w:hAnsi="Arial" w:cs="Arial"/>
          <w:i/>
          <w:color w:val="auto"/>
          <w:sz w:val="22"/>
          <w:szCs w:val="22"/>
        </w:rPr>
        <w:t xml:space="preserve"> (</w:t>
      </w:r>
      <w:r w:rsidR="003C0CDA" w:rsidRPr="00B67E77">
        <w:rPr>
          <w:rFonts w:ascii="Arial" w:hAnsi="Arial" w:cs="Arial"/>
          <w:i/>
          <w:color w:val="auto"/>
          <w:sz w:val="22"/>
          <w:szCs w:val="22"/>
        </w:rPr>
        <w:t>8</w:t>
      </w:r>
      <w:r w:rsidR="00A279A3" w:rsidRPr="00B67E77">
        <w:rPr>
          <w:rFonts w:ascii="Arial" w:hAnsi="Arial" w:cs="Arial"/>
          <w:i/>
          <w:color w:val="auto"/>
          <w:sz w:val="22"/>
          <w:szCs w:val="22"/>
        </w:rPr>
        <w:t>,</w:t>
      </w:r>
      <w:r w:rsidR="00191B8E" w:rsidRPr="00B67E77">
        <w:rPr>
          <w:rFonts w:ascii="Arial" w:hAnsi="Arial" w:cs="Arial"/>
          <w:i/>
          <w:color w:val="auto"/>
          <w:sz w:val="22"/>
          <w:szCs w:val="22"/>
        </w:rPr>
        <w:t>22</w:t>
      </w:r>
      <w:r w:rsidRPr="00B67E77">
        <w:rPr>
          <w:rFonts w:ascii="Arial" w:hAnsi="Arial" w:cs="Arial"/>
          <w:i/>
          <w:color w:val="auto"/>
          <w:sz w:val="22"/>
          <w:szCs w:val="22"/>
        </w:rPr>
        <w:t xml:space="preserve">%) i bilježe </w:t>
      </w:r>
      <w:r w:rsidR="000A0CB9" w:rsidRPr="00B67E77">
        <w:rPr>
          <w:rFonts w:ascii="Arial" w:hAnsi="Arial" w:cs="Arial"/>
          <w:i/>
          <w:color w:val="auto"/>
          <w:sz w:val="22"/>
          <w:szCs w:val="22"/>
        </w:rPr>
        <w:t>blagi porast</w:t>
      </w:r>
      <w:r w:rsidRPr="00B67E77">
        <w:rPr>
          <w:rFonts w:ascii="Arial" w:hAnsi="Arial" w:cs="Arial"/>
          <w:i/>
          <w:color w:val="auto"/>
          <w:sz w:val="22"/>
          <w:szCs w:val="22"/>
        </w:rPr>
        <w:t xml:space="preserve"> u odnosu na prošlu godinu </w:t>
      </w:r>
      <w:r w:rsidR="003A4762" w:rsidRPr="00B67E77">
        <w:rPr>
          <w:rFonts w:ascii="Arial" w:hAnsi="Arial" w:cs="Arial"/>
          <w:i/>
          <w:color w:val="auto"/>
          <w:sz w:val="22"/>
          <w:szCs w:val="22"/>
        </w:rPr>
        <w:t>za</w:t>
      </w:r>
      <w:r w:rsidRPr="00B67E77">
        <w:rPr>
          <w:rFonts w:ascii="Arial" w:hAnsi="Arial" w:cs="Arial"/>
          <w:i/>
          <w:color w:val="auto"/>
          <w:sz w:val="22"/>
          <w:szCs w:val="22"/>
        </w:rPr>
        <w:t xml:space="preserve"> </w:t>
      </w:r>
      <w:r w:rsidR="00AF6B91" w:rsidRPr="00B67E77">
        <w:rPr>
          <w:rFonts w:ascii="Arial" w:hAnsi="Arial" w:cs="Arial"/>
          <w:i/>
          <w:color w:val="auto"/>
          <w:sz w:val="22"/>
          <w:szCs w:val="22"/>
        </w:rPr>
        <w:t>9</w:t>
      </w:r>
      <w:r w:rsidR="003A4762" w:rsidRPr="00B67E77">
        <w:rPr>
          <w:rFonts w:ascii="Arial" w:hAnsi="Arial" w:cs="Arial"/>
          <w:i/>
          <w:color w:val="auto"/>
          <w:sz w:val="22"/>
          <w:szCs w:val="22"/>
        </w:rPr>
        <w:t>,</w:t>
      </w:r>
      <w:r w:rsidR="00AF6B91" w:rsidRPr="00B67E77">
        <w:rPr>
          <w:rFonts w:ascii="Arial" w:hAnsi="Arial" w:cs="Arial"/>
          <w:i/>
          <w:color w:val="auto"/>
          <w:sz w:val="22"/>
          <w:szCs w:val="22"/>
        </w:rPr>
        <w:t>2</w:t>
      </w:r>
      <w:r w:rsidRPr="00B67E77">
        <w:rPr>
          <w:rFonts w:ascii="Arial" w:hAnsi="Arial" w:cs="Arial"/>
          <w:i/>
          <w:color w:val="auto"/>
          <w:sz w:val="22"/>
          <w:szCs w:val="22"/>
        </w:rPr>
        <w:t xml:space="preserve">% te smanjenje u odnosu na planirano za </w:t>
      </w:r>
      <w:r w:rsidR="00860AFB" w:rsidRPr="00B67E77">
        <w:rPr>
          <w:rFonts w:ascii="Arial" w:hAnsi="Arial" w:cs="Arial"/>
          <w:i/>
          <w:color w:val="auto"/>
          <w:sz w:val="22"/>
          <w:szCs w:val="22"/>
        </w:rPr>
        <w:t>1</w:t>
      </w:r>
      <w:r w:rsidR="003A4762" w:rsidRPr="00B67E77">
        <w:rPr>
          <w:rFonts w:ascii="Arial" w:hAnsi="Arial" w:cs="Arial"/>
          <w:i/>
          <w:color w:val="auto"/>
          <w:sz w:val="22"/>
          <w:szCs w:val="22"/>
        </w:rPr>
        <w:t>,</w:t>
      </w:r>
      <w:r w:rsidR="00860AFB" w:rsidRPr="00B67E77">
        <w:rPr>
          <w:rFonts w:ascii="Arial" w:hAnsi="Arial" w:cs="Arial"/>
          <w:i/>
          <w:color w:val="auto"/>
          <w:sz w:val="22"/>
          <w:szCs w:val="22"/>
        </w:rPr>
        <w:t>8</w:t>
      </w:r>
      <w:r w:rsidRPr="00B67E77">
        <w:rPr>
          <w:rFonts w:ascii="Arial" w:hAnsi="Arial" w:cs="Arial"/>
          <w:i/>
          <w:color w:val="auto"/>
          <w:sz w:val="22"/>
          <w:szCs w:val="22"/>
        </w:rPr>
        <w:t>%</w:t>
      </w:r>
      <w:r w:rsidR="00860AFB" w:rsidRPr="00B67E77">
        <w:rPr>
          <w:rFonts w:ascii="Arial" w:hAnsi="Arial" w:cs="Arial"/>
          <w:i/>
          <w:color w:val="auto"/>
          <w:sz w:val="22"/>
          <w:szCs w:val="22"/>
        </w:rPr>
        <w:t>.</w:t>
      </w:r>
      <w:r w:rsidR="00EE3E72" w:rsidRPr="00B67E77">
        <w:rPr>
          <w:rFonts w:ascii="Arial" w:hAnsi="Arial" w:cs="Arial"/>
          <w:i/>
          <w:color w:val="auto"/>
          <w:sz w:val="22"/>
          <w:szCs w:val="22"/>
        </w:rPr>
        <w:t xml:space="preserve"> </w:t>
      </w:r>
    </w:p>
    <w:p w14:paraId="3B74BEF2" w14:textId="44B87C13" w:rsidR="00FF4884" w:rsidRPr="00B67E77" w:rsidRDefault="00FF4884" w:rsidP="00B01D2F">
      <w:pPr>
        <w:pStyle w:val="Tijeloteksta-uvlaka2"/>
        <w:numPr>
          <w:ilvl w:val="0"/>
          <w:numId w:val="17"/>
        </w:numPr>
        <w:tabs>
          <w:tab w:val="left" w:pos="567"/>
        </w:tabs>
        <w:spacing w:line="276" w:lineRule="auto"/>
        <w:ind w:left="0" w:firstLine="0"/>
        <w:jc w:val="both"/>
        <w:rPr>
          <w:rFonts w:cs="Arial"/>
          <w:b/>
          <w:i/>
          <w:sz w:val="22"/>
          <w:szCs w:val="22"/>
        </w:rPr>
      </w:pPr>
      <w:r w:rsidRPr="00B67E77">
        <w:rPr>
          <w:rFonts w:cs="Arial"/>
          <w:b/>
          <w:i/>
          <w:sz w:val="22"/>
          <w:szCs w:val="22"/>
        </w:rPr>
        <w:t xml:space="preserve">Ostali troškovi </w:t>
      </w:r>
    </w:p>
    <w:p w14:paraId="020E41A0" w14:textId="630B3824" w:rsidR="008B6A74" w:rsidRPr="00B67E77" w:rsidRDefault="00473394" w:rsidP="00B01D2F">
      <w:pPr>
        <w:tabs>
          <w:tab w:val="left" w:pos="567"/>
        </w:tabs>
        <w:spacing w:before="0" w:after="120" w:line="276" w:lineRule="auto"/>
        <w:jc w:val="both"/>
        <w:rPr>
          <w:rFonts w:ascii="Arial" w:hAnsi="Arial" w:cs="Arial"/>
          <w:i/>
          <w:color w:val="auto"/>
          <w:sz w:val="22"/>
          <w:szCs w:val="22"/>
        </w:rPr>
      </w:pPr>
      <w:r w:rsidRPr="00B67E77">
        <w:rPr>
          <w:rFonts w:ascii="Arial" w:hAnsi="Arial" w:cs="Arial"/>
          <w:i/>
          <w:color w:val="auto"/>
          <w:sz w:val="22"/>
          <w:szCs w:val="22"/>
        </w:rPr>
        <w:t xml:space="preserve">Ostali troškovi iznose </w:t>
      </w:r>
      <w:r w:rsidR="002D18E3" w:rsidRPr="00B67E77">
        <w:rPr>
          <w:rFonts w:ascii="Arial" w:hAnsi="Arial" w:cs="Arial"/>
          <w:i/>
          <w:color w:val="auto"/>
          <w:sz w:val="22"/>
          <w:szCs w:val="22"/>
        </w:rPr>
        <w:t>53</w:t>
      </w:r>
      <w:r w:rsidR="008B6A74" w:rsidRPr="00B67E77">
        <w:rPr>
          <w:rFonts w:ascii="Arial" w:hAnsi="Arial" w:cs="Arial"/>
          <w:i/>
          <w:color w:val="auto"/>
          <w:sz w:val="22"/>
          <w:szCs w:val="22"/>
        </w:rPr>
        <w:t>.</w:t>
      </w:r>
      <w:r w:rsidR="002D18E3" w:rsidRPr="00B67E77">
        <w:rPr>
          <w:rFonts w:ascii="Arial" w:hAnsi="Arial" w:cs="Arial"/>
          <w:i/>
          <w:color w:val="auto"/>
          <w:sz w:val="22"/>
          <w:szCs w:val="22"/>
        </w:rPr>
        <w:t>545</w:t>
      </w:r>
      <w:r w:rsidRPr="00B67E77">
        <w:rPr>
          <w:rFonts w:ascii="Arial" w:hAnsi="Arial" w:cs="Arial"/>
          <w:i/>
          <w:color w:val="auto"/>
          <w:sz w:val="22"/>
          <w:szCs w:val="22"/>
        </w:rPr>
        <w:t xml:space="preserve"> </w:t>
      </w:r>
      <w:r w:rsidR="002D18E3" w:rsidRPr="00B67E77">
        <w:rPr>
          <w:rFonts w:ascii="Arial" w:hAnsi="Arial" w:cs="Arial"/>
          <w:i/>
          <w:color w:val="auto"/>
          <w:sz w:val="22"/>
          <w:szCs w:val="22"/>
        </w:rPr>
        <w:t>EUR</w:t>
      </w:r>
      <w:r w:rsidRPr="00B67E77">
        <w:rPr>
          <w:rFonts w:ascii="Arial" w:hAnsi="Arial" w:cs="Arial"/>
          <w:i/>
          <w:color w:val="auto"/>
          <w:sz w:val="22"/>
          <w:szCs w:val="22"/>
        </w:rPr>
        <w:t xml:space="preserve"> (0,</w:t>
      </w:r>
      <w:r w:rsidR="00191B8E" w:rsidRPr="00B67E77">
        <w:rPr>
          <w:rFonts w:ascii="Arial" w:hAnsi="Arial" w:cs="Arial"/>
          <w:i/>
          <w:color w:val="auto"/>
          <w:sz w:val="22"/>
          <w:szCs w:val="22"/>
        </w:rPr>
        <w:t>56</w:t>
      </w:r>
      <w:r w:rsidRPr="00B67E77">
        <w:rPr>
          <w:rFonts w:ascii="Arial" w:hAnsi="Arial" w:cs="Arial"/>
          <w:i/>
          <w:color w:val="auto"/>
          <w:sz w:val="22"/>
          <w:szCs w:val="22"/>
        </w:rPr>
        <w:t>%) i najveći dio odnosi se na</w:t>
      </w:r>
      <w:r w:rsidR="008B6A74" w:rsidRPr="00B67E77">
        <w:rPr>
          <w:rFonts w:ascii="Arial" w:hAnsi="Arial" w:cs="Arial"/>
          <w:i/>
          <w:color w:val="auto"/>
          <w:sz w:val="22"/>
          <w:szCs w:val="22"/>
        </w:rPr>
        <w:t xml:space="preserve"> </w:t>
      </w:r>
      <w:r w:rsidR="008D2DD2" w:rsidRPr="00B67E77">
        <w:rPr>
          <w:rFonts w:ascii="Arial" w:hAnsi="Arial" w:cs="Arial"/>
          <w:i/>
          <w:color w:val="auto"/>
          <w:sz w:val="22"/>
          <w:szCs w:val="22"/>
        </w:rPr>
        <w:t xml:space="preserve">trošak provizije </w:t>
      </w:r>
      <w:proofErr w:type="spellStart"/>
      <w:r w:rsidR="008D2DD2" w:rsidRPr="00B67E77">
        <w:rPr>
          <w:rFonts w:ascii="Arial" w:hAnsi="Arial" w:cs="Arial"/>
          <w:i/>
          <w:color w:val="auto"/>
          <w:sz w:val="22"/>
          <w:szCs w:val="22"/>
        </w:rPr>
        <w:t>kartičara</w:t>
      </w:r>
      <w:proofErr w:type="spellEnd"/>
      <w:r w:rsidR="008D2DD2" w:rsidRPr="00B67E77">
        <w:rPr>
          <w:rFonts w:ascii="Arial" w:hAnsi="Arial" w:cs="Arial"/>
          <w:i/>
          <w:color w:val="auto"/>
          <w:sz w:val="22"/>
          <w:szCs w:val="22"/>
        </w:rPr>
        <w:t xml:space="preserve"> (18.130 EUR), </w:t>
      </w:r>
      <w:r w:rsidR="008B6A74" w:rsidRPr="00B67E77">
        <w:rPr>
          <w:rFonts w:ascii="Arial" w:hAnsi="Arial" w:cs="Arial"/>
          <w:i/>
          <w:color w:val="auto"/>
          <w:sz w:val="22"/>
          <w:szCs w:val="22"/>
        </w:rPr>
        <w:t>porezno nepriznati trošak</w:t>
      </w:r>
      <w:r w:rsidR="00873051" w:rsidRPr="00B67E77">
        <w:rPr>
          <w:rFonts w:ascii="Arial" w:hAnsi="Arial" w:cs="Arial"/>
          <w:i/>
          <w:color w:val="auto"/>
          <w:sz w:val="22"/>
          <w:szCs w:val="22"/>
        </w:rPr>
        <w:t xml:space="preserve"> PDV-a za invalidska parkirna mjesta</w:t>
      </w:r>
      <w:r w:rsidR="008B6A74" w:rsidRPr="00B67E77">
        <w:rPr>
          <w:rFonts w:ascii="Arial" w:hAnsi="Arial" w:cs="Arial"/>
          <w:i/>
          <w:color w:val="auto"/>
          <w:sz w:val="22"/>
          <w:szCs w:val="22"/>
        </w:rPr>
        <w:t xml:space="preserve"> (</w:t>
      </w:r>
      <w:r w:rsidR="00860AFB" w:rsidRPr="00B67E77">
        <w:rPr>
          <w:rFonts w:ascii="Arial" w:hAnsi="Arial" w:cs="Arial"/>
          <w:i/>
          <w:color w:val="auto"/>
          <w:sz w:val="22"/>
          <w:szCs w:val="22"/>
        </w:rPr>
        <w:t>5</w:t>
      </w:r>
      <w:r w:rsidR="008B6A74" w:rsidRPr="00B67E77">
        <w:rPr>
          <w:rFonts w:ascii="Arial" w:hAnsi="Arial" w:cs="Arial"/>
          <w:i/>
          <w:color w:val="auto"/>
          <w:sz w:val="22"/>
          <w:szCs w:val="22"/>
        </w:rPr>
        <w:t>.</w:t>
      </w:r>
      <w:r w:rsidR="00860AFB" w:rsidRPr="00B67E77">
        <w:rPr>
          <w:rFonts w:ascii="Arial" w:hAnsi="Arial" w:cs="Arial"/>
          <w:i/>
          <w:color w:val="auto"/>
          <w:sz w:val="22"/>
          <w:szCs w:val="22"/>
        </w:rPr>
        <w:t>3</w:t>
      </w:r>
      <w:r w:rsidR="00ED7C2D" w:rsidRPr="00B67E77">
        <w:rPr>
          <w:rFonts w:ascii="Arial" w:hAnsi="Arial" w:cs="Arial"/>
          <w:i/>
          <w:color w:val="auto"/>
          <w:sz w:val="22"/>
          <w:szCs w:val="22"/>
        </w:rPr>
        <w:t>30</w:t>
      </w:r>
      <w:r w:rsidR="008B6A74" w:rsidRPr="00B67E77">
        <w:rPr>
          <w:rFonts w:ascii="Arial" w:hAnsi="Arial" w:cs="Arial"/>
          <w:i/>
          <w:color w:val="auto"/>
          <w:sz w:val="22"/>
          <w:szCs w:val="22"/>
        </w:rPr>
        <w:t xml:space="preserve"> </w:t>
      </w:r>
      <w:r w:rsidR="00ED7C2D" w:rsidRPr="00B67E77">
        <w:rPr>
          <w:rFonts w:ascii="Arial" w:hAnsi="Arial" w:cs="Arial"/>
          <w:i/>
          <w:color w:val="auto"/>
          <w:sz w:val="22"/>
          <w:szCs w:val="22"/>
        </w:rPr>
        <w:t>EUR</w:t>
      </w:r>
      <w:r w:rsidR="008B6A74" w:rsidRPr="00B67E77">
        <w:rPr>
          <w:rFonts w:ascii="Arial" w:hAnsi="Arial" w:cs="Arial"/>
          <w:i/>
          <w:color w:val="auto"/>
          <w:sz w:val="22"/>
          <w:szCs w:val="22"/>
        </w:rPr>
        <w:t>), naknadu za platni promet (</w:t>
      </w:r>
      <w:r w:rsidR="008D2DD2" w:rsidRPr="00B67E77">
        <w:rPr>
          <w:rFonts w:ascii="Arial" w:hAnsi="Arial" w:cs="Arial"/>
          <w:i/>
          <w:color w:val="auto"/>
          <w:sz w:val="22"/>
          <w:szCs w:val="22"/>
        </w:rPr>
        <w:t>8</w:t>
      </w:r>
      <w:r w:rsidR="008B6A74" w:rsidRPr="00B67E77">
        <w:rPr>
          <w:rFonts w:ascii="Arial" w:hAnsi="Arial" w:cs="Arial"/>
          <w:i/>
          <w:color w:val="auto"/>
          <w:sz w:val="22"/>
          <w:szCs w:val="22"/>
        </w:rPr>
        <w:t>.</w:t>
      </w:r>
      <w:r w:rsidR="008D2DD2" w:rsidRPr="00B67E77">
        <w:rPr>
          <w:rFonts w:ascii="Arial" w:hAnsi="Arial" w:cs="Arial"/>
          <w:i/>
          <w:color w:val="auto"/>
          <w:sz w:val="22"/>
          <w:szCs w:val="22"/>
        </w:rPr>
        <w:t>527</w:t>
      </w:r>
      <w:r w:rsidR="008B6A74" w:rsidRPr="00B67E77">
        <w:rPr>
          <w:rFonts w:ascii="Arial" w:hAnsi="Arial" w:cs="Arial"/>
          <w:i/>
          <w:color w:val="auto"/>
          <w:sz w:val="22"/>
          <w:szCs w:val="22"/>
        </w:rPr>
        <w:t xml:space="preserve"> </w:t>
      </w:r>
      <w:r w:rsidR="008D2DD2" w:rsidRPr="00B67E77">
        <w:rPr>
          <w:rFonts w:ascii="Arial" w:hAnsi="Arial" w:cs="Arial"/>
          <w:i/>
          <w:color w:val="auto"/>
          <w:sz w:val="22"/>
          <w:szCs w:val="22"/>
        </w:rPr>
        <w:t>EUR</w:t>
      </w:r>
      <w:r w:rsidR="008B6A74" w:rsidRPr="00B67E77">
        <w:rPr>
          <w:rFonts w:ascii="Arial" w:hAnsi="Arial" w:cs="Arial"/>
          <w:i/>
          <w:color w:val="auto"/>
          <w:sz w:val="22"/>
          <w:szCs w:val="22"/>
        </w:rPr>
        <w:t>), troškove obrazovanja zaposlenih (</w:t>
      </w:r>
      <w:r w:rsidR="00A80A97" w:rsidRPr="00B67E77">
        <w:rPr>
          <w:rFonts w:ascii="Arial" w:hAnsi="Arial" w:cs="Arial"/>
          <w:i/>
          <w:color w:val="auto"/>
          <w:sz w:val="22"/>
          <w:szCs w:val="22"/>
        </w:rPr>
        <w:t>3</w:t>
      </w:r>
      <w:r w:rsidR="008B6A74" w:rsidRPr="00B67E77">
        <w:rPr>
          <w:rFonts w:ascii="Arial" w:hAnsi="Arial" w:cs="Arial"/>
          <w:i/>
          <w:color w:val="auto"/>
          <w:sz w:val="22"/>
          <w:szCs w:val="22"/>
        </w:rPr>
        <w:t>.9</w:t>
      </w:r>
      <w:r w:rsidR="00F6377E" w:rsidRPr="00B67E77">
        <w:rPr>
          <w:rFonts w:ascii="Arial" w:hAnsi="Arial" w:cs="Arial"/>
          <w:i/>
          <w:color w:val="auto"/>
          <w:sz w:val="22"/>
          <w:szCs w:val="22"/>
        </w:rPr>
        <w:t>76</w:t>
      </w:r>
      <w:r w:rsidR="008B6A74" w:rsidRPr="00B67E77">
        <w:rPr>
          <w:rFonts w:ascii="Arial" w:hAnsi="Arial" w:cs="Arial"/>
          <w:i/>
          <w:color w:val="auto"/>
          <w:sz w:val="22"/>
          <w:szCs w:val="22"/>
        </w:rPr>
        <w:t xml:space="preserve"> </w:t>
      </w:r>
      <w:r w:rsidR="00F6377E" w:rsidRPr="00B67E77">
        <w:rPr>
          <w:rFonts w:ascii="Arial" w:hAnsi="Arial" w:cs="Arial"/>
          <w:i/>
          <w:color w:val="auto"/>
          <w:sz w:val="22"/>
          <w:szCs w:val="22"/>
        </w:rPr>
        <w:t>EUR</w:t>
      </w:r>
      <w:r w:rsidR="008B6A74" w:rsidRPr="00B67E77">
        <w:rPr>
          <w:rFonts w:ascii="Arial" w:hAnsi="Arial" w:cs="Arial"/>
          <w:i/>
          <w:color w:val="auto"/>
          <w:sz w:val="22"/>
          <w:szCs w:val="22"/>
        </w:rPr>
        <w:t>)</w:t>
      </w:r>
      <w:r w:rsidR="00F6377E" w:rsidRPr="00B67E77">
        <w:rPr>
          <w:rFonts w:ascii="Arial" w:hAnsi="Arial" w:cs="Arial"/>
          <w:i/>
          <w:color w:val="auto"/>
          <w:sz w:val="22"/>
          <w:szCs w:val="22"/>
        </w:rPr>
        <w:t xml:space="preserve"> </w:t>
      </w:r>
      <w:r w:rsidR="00AD5A8D" w:rsidRPr="00B67E77">
        <w:rPr>
          <w:rFonts w:ascii="Arial" w:hAnsi="Arial" w:cs="Arial"/>
          <w:i/>
          <w:color w:val="auto"/>
          <w:sz w:val="22"/>
          <w:szCs w:val="22"/>
        </w:rPr>
        <w:t>te troškove oglasa (</w:t>
      </w:r>
      <w:r w:rsidR="00F6377E" w:rsidRPr="00B67E77">
        <w:rPr>
          <w:rFonts w:ascii="Arial" w:hAnsi="Arial" w:cs="Arial"/>
          <w:i/>
          <w:color w:val="auto"/>
          <w:sz w:val="22"/>
          <w:szCs w:val="22"/>
        </w:rPr>
        <w:t>4</w:t>
      </w:r>
      <w:r w:rsidR="00AD5A8D" w:rsidRPr="00B67E77">
        <w:rPr>
          <w:rFonts w:ascii="Arial" w:hAnsi="Arial" w:cs="Arial"/>
          <w:i/>
          <w:color w:val="auto"/>
          <w:sz w:val="22"/>
          <w:szCs w:val="22"/>
        </w:rPr>
        <w:t>.</w:t>
      </w:r>
      <w:r w:rsidR="00F6377E" w:rsidRPr="00B67E77">
        <w:rPr>
          <w:rFonts w:ascii="Arial" w:hAnsi="Arial" w:cs="Arial"/>
          <w:i/>
          <w:color w:val="auto"/>
          <w:sz w:val="22"/>
          <w:szCs w:val="22"/>
        </w:rPr>
        <w:t>7</w:t>
      </w:r>
      <w:r w:rsidR="008D2DD2" w:rsidRPr="00B67E77">
        <w:rPr>
          <w:rFonts w:ascii="Arial" w:hAnsi="Arial" w:cs="Arial"/>
          <w:i/>
          <w:color w:val="auto"/>
          <w:sz w:val="22"/>
          <w:szCs w:val="22"/>
        </w:rPr>
        <w:t>8</w:t>
      </w:r>
      <w:r w:rsidR="00F6377E" w:rsidRPr="00B67E77">
        <w:rPr>
          <w:rFonts w:ascii="Arial" w:hAnsi="Arial" w:cs="Arial"/>
          <w:i/>
          <w:color w:val="auto"/>
          <w:sz w:val="22"/>
          <w:szCs w:val="22"/>
        </w:rPr>
        <w:t>9</w:t>
      </w:r>
      <w:r w:rsidR="008D2DD2" w:rsidRPr="00B67E77">
        <w:rPr>
          <w:rFonts w:ascii="Arial" w:hAnsi="Arial" w:cs="Arial"/>
          <w:i/>
          <w:color w:val="auto"/>
          <w:sz w:val="22"/>
          <w:szCs w:val="22"/>
        </w:rPr>
        <w:t xml:space="preserve"> EUR</w:t>
      </w:r>
      <w:r w:rsidR="00AD5A8D" w:rsidRPr="00B67E77">
        <w:rPr>
          <w:rFonts w:ascii="Arial" w:hAnsi="Arial" w:cs="Arial"/>
          <w:i/>
          <w:color w:val="auto"/>
          <w:sz w:val="22"/>
          <w:szCs w:val="22"/>
        </w:rPr>
        <w:t>).</w:t>
      </w:r>
    </w:p>
    <w:p w14:paraId="70721564" w14:textId="1E2FFC60" w:rsidR="00860AFB" w:rsidRPr="00B67E77" w:rsidRDefault="00860AFB" w:rsidP="00860AFB">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Ostali troškovi Uprave Društva, </w:t>
      </w:r>
      <w:r w:rsidR="00FF2AF9" w:rsidRPr="00B67E77">
        <w:rPr>
          <w:rFonts w:ascii="Arial" w:hAnsi="Arial" w:cs="Arial"/>
          <w:i/>
          <w:color w:val="auto"/>
          <w:sz w:val="22"/>
          <w:szCs w:val="22"/>
        </w:rPr>
        <w:t xml:space="preserve">Zajedničkih poslova, </w:t>
      </w:r>
      <w:r w:rsidRPr="00B67E77">
        <w:rPr>
          <w:rFonts w:ascii="Arial" w:hAnsi="Arial" w:cs="Arial"/>
          <w:i/>
          <w:color w:val="auto"/>
          <w:sz w:val="22"/>
          <w:szCs w:val="22"/>
        </w:rPr>
        <w:t>Službe komercijale, Grupe operativne kontrole i Odjela za odnose s javnošću i informiranje iskazani su pod Indirektnim troškovima.</w:t>
      </w:r>
    </w:p>
    <w:p w14:paraId="65E5844D" w14:textId="77777777" w:rsidR="00473394" w:rsidRPr="00B67E77" w:rsidRDefault="00473394" w:rsidP="00B01D2F">
      <w:pPr>
        <w:pStyle w:val="Tijeloteksta-uvlaka2"/>
        <w:numPr>
          <w:ilvl w:val="0"/>
          <w:numId w:val="17"/>
        </w:numPr>
        <w:tabs>
          <w:tab w:val="left" w:pos="567"/>
        </w:tabs>
        <w:spacing w:line="276" w:lineRule="auto"/>
        <w:ind w:left="0" w:firstLine="0"/>
        <w:jc w:val="both"/>
        <w:rPr>
          <w:rFonts w:cs="Arial"/>
          <w:b/>
          <w:i/>
          <w:sz w:val="22"/>
          <w:szCs w:val="22"/>
        </w:rPr>
      </w:pPr>
      <w:bookmarkStart w:id="33" w:name="_Hlk43282755"/>
      <w:r w:rsidRPr="00B67E77">
        <w:rPr>
          <w:rFonts w:cs="Arial"/>
          <w:b/>
          <w:i/>
          <w:sz w:val="22"/>
          <w:szCs w:val="22"/>
        </w:rPr>
        <w:t xml:space="preserve">Indirektni troškovi </w:t>
      </w:r>
    </w:p>
    <w:p w14:paraId="1275B63E" w14:textId="0E70EE54" w:rsidR="002B0D37" w:rsidRPr="00B67E77" w:rsidRDefault="00473394" w:rsidP="00B01D2F">
      <w:pPr>
        <w:tabs>
          <w:tab w:val="left" w:pos="567"/>
        </w:tabs>
        <w:spacing w:before="0" w:after="120" w:line="276" w:lineRule="auto"/>
        <w:jc w:val="both"/>
        <w:rPr>
          <w:rFonts w:ascii="Arial" w:hAnsi="Arial" w:cs="Arial"/>
          <w:i/>
          <w:color w:val="auto"/>
          <w:sz w:val="22"/>
          <w:szCs w:val="22"/>
        </w:rPr>
      </w:pPr>
      <w:r w:rsidRPr="00B67E77">
        <w:rPr>
          <w:rFonts w:ascii="Arial" w:hAnsi="Arial" w:cs="Arial"/>
          <w:i/>
          <w:color w:val="auto"/>
          <w:sz w:val="22"/>
          <w:szCs w:val="22"/>
        </w:rPr>
        <w:t xml:space="preserve">Indirektni troškovi iznose </w:t>
      </w:r>
      <w:r w:rsidR="000E36CF" w:rsidRPr="00B67E77">
        <w:rPr>
          <w:rFonts w:ascii="Arial" w:hAnsi="Arial" w:cs="Arial"/>
          <w:i/>
          <w:color w:val="auto"/>
          <w:sz w:val="22"/>
          <w:szCs w:val="22"/>
        </w:rPr>
        <w:t>1</w:t>
      </w:r>
      <w:r w:rsidR="00A37E62" w:rsidRPr="00B67E77">
        <w:rPr>
          <w:rFonts w:ascii="Arial" w:hAnsi="Arial" w:cs="Arial"/>
          <w:i/>
          <w:color w:val="auto"/>
          <w:sz w:val="22"/>
          <w:szCs w:val="22"/>
        </w:rPr>
        <w:t>.</w:t>
      </w:r>
      <w:r w:rsidR="000E36CF" w:rsidRPr="00B67E77">
        <w:rPr>
          <w:rFonts w:ascii="Arial" w:hAnsi="Arial" w:cs="Arial"/>
          <w:i/>
          <w:color w:val="auto"/>
          <w:sz w:val="22"/>
          <w:szCs w:val="22"/>
        </w:rPr>
        <w:t>13</w:t>
      </w:r>
      <w:r w:rsidR="009E78A4" w:rsidRPr="00B67E77">
        <w:rPr>
          <w:rFonts w:ascii="Arial" w:hAnsi="Arial" w:cs="Arial"/>
          <w:i/>
          <w:color w:val="auto"/>
          <w:sz w:val="22"/>
          <w:szCs w:val="22"/>
        </w:rPr>
        <w:t>6</w:t>
      </w:r>
      <w:r w:rsidR="00A37E62" w:rsidRPr="00B67E77">
        <w:rPr>
          <w:rFonts w:ascii="Arial" w:hAnsi="Arial" w:cs="Arial"/>
          <w:i/>
          <w:color w:val="auto"/>
          <w:sz w:val="22"/>
          <w:szCs w:val="22"/>
        </w:rPr>
        <w:t>.</w:t>
      </w:r>
      <w:r w:rsidR="000E36CF" w:rsidRPr="00B67E77">
        <w:rPr>
          <w:rFonts w:ascii="Arial" w:hAnsi="Arial" w:cs="Arial"/>
          <w:i/>
          <w:color w:val="auto"/>
          <w:sz w:val="22"/>
          <w:szCs w:val="22"/>
        </w:rPr>
        <w:t>6</w:t>
      </w:r>
      <w:r w:rsidRPr="00B67E77">
        <w:rPr>
          <w:rFonts w:ascii="Arial" w:hAnsi="Arial" w:cs="Arial"/>
          <w:i/>
          <w:color w:val="auto"/>
          <w:sz w:val="22"/>
          <w:szCs w:val="22"/>
        </w:rPr>
        <w:t xml:space="preserve">00 </w:t>
      </w:r>
      <w:r w:rsidR="000E36CF" w:rsidRPr="00B67E77">
        <w:rPr>
          <w:rFonts w:ascii="Arial" w:hAnsi="Arial" w:cs="Arial"/>
          <w:i/>
          <w:color w:val="auto"/>
          <w:sz w:val="22"/>
          <w:szCs w:val="22"/>
        </w:rPr>
        <w:t>EUR</w:t>
      </w:r>
      <w:r w:rsidRPr="00B67E77">
        <w:rPr>
          <w:rFonts w:ascii="Arial" w:hAnsi="Arial" w:cs="Arial"/>
          <w:i/>
          <w:color w:val="auto"/>
          <w:sz w:val="22"/>
          <w:szCs w:val="22"/>
        </w:rPr>
        <w:t xml:space="preserve"> (</w:t>
      </w:r>
      <w:r w:rsidR="00A37E62" w:rsidRPr="00B67E77">
        <w:rPr>
          <w:rFonts w:ascii="Arial" w:hAnsi="Arial" w:cs="Arial"/>
          <w:i/>
          <w:color w:val="auto"/>
          <w:sz w:val="22"/>
          <w:szCs w:val="22"/>
        </w:rPr>
        <w:t>1</w:t>
      </w:r>
      <w:r w:rsidR="003C0CDA" w:rsidRPr="00B67E77">
        <w:rPr>
          <w:rFonts w:ascii="Arial" w:hAnsi="Arial" w:cs="Arial"/>
          <w:i/>
          <w:color w:val="auto"/>
          <w:sz w:val="22"/>
          <w:szCs w:val="22"/>
        </w:rPr>
        <w:t>1</w:t>
      </w:r>
      <w:r w:rsidR="00A37E62" w:rsidRPr="00B67E77">
        <w:rPr>
          <w:rFonts w:ascii="Arial" w:hAnsi="Arial" w:cs="Arial"/>
          <w:i/>
          <w:color w:val="auto"/>
          <w:sz w:val="22"/>
          <w:szCs w:val="22"/>
        </w:rPr>
        <w:t>,</w:t>
      </w:r>
      <w:r w:rsidR="00191B8E" w:rsidRPr="00B67E77">
        <w:rPr>
          <w:rFonts w:ascii="Arial" w:hAnsi="Arial" w:cs="Arial"/>
          <w:i/>
          <w:color w:val="auto"/>
          <w:sz w:val="22"/>
          <w:szCs w:val="22"/>
        </w:rPr>
        <w:t>79</w:t>
      </w:r>
      <w:r w:rsidRPr="00B67E77">
        <w:rPr>
          <w:rFonts w:ascii="Arial" w:hAnsi="Arial" w:cs="Arial"/>
          <w:i/>
          <w:color w:val="auto"/>
          <w:sz w:val="22"/>
          <w:szCs w:val="22"/>
        </w:rPr>
        <w:t>%) i uključuju troškove Uprave (</w:t>
      </w:r>
      <w:r w:rsidR="00C27690" w:rsidRPr="00B67E77">
        <w:rPr>
          <w:rFonts w:ascii="Arial" w:hAnsi="Arial" w:cs="Arial"/>
          <w:i/>
          <w:color w:val="auto"/>
          <w:sz w:val="22"/>
          <w:szCs w:val="22"/>
        </w:rPr>
        <w:t>441</w:t>
      </w:r>
      <w:r w:rsidR="00BB5FEA" w:rsidRPr="00B67E77">
        <w:rPr>
          <w:rFonts w:ascii="Arial" w:hAnsi="Arial" w:cs="Arial"/>
          <w:i/>
          <w:color w:val="auto"/>
          <w:sz w:val="22"/>
          <w:szCs w:val="22"/>
        </w:rPr>
        <w:t>.</w:t>
      </w:r>
      <w:r w:rsidR="00C27690" w:rsidRPr="00B67E77">
        <w:rPr>
          <w:rFonts w:ascii="Arial" w:hAnsi="Arial" w:cs="Arial"/>
          <w:i/>
          <w:color w:val="auto"/>
          <w:sz w:val="22"/>
          <w:szCs w:val="22"/>
        </w:rPr>
        <w:t>74</w:t>
      </w:r>
      <w:r w:rsidR="009E78A4" w:rsidRPr="00B67E77">
        <w:rPr>
          <w:rFonts w:ascii="Arial" w:hAnsi="Arial" w:cs="Arial"/>
          <w:i/>
          <w:color w:val="auto"/>
          <w:sz w:val="22"/>
          <w:szCs w:val="22"/>
        </w:rPr>
        <w:t>7</w:t>
      </w:r>
      <w:r w:rsidR="00BB5FEA" w:rsidRPr="00B67E77">
        <w:rPr>
          <w:rFonts w:ascii="Arial" w:hAnsi="Arial" w:cs="Arial"/>
          <w:i/>
          <w:color w:val="auto"/>
          <w:sz w:val="22"/>
          <w:szCs w:val="22"/>
        </w:rPr>
        <w:t xml:space="preserve"> </w:t>
      </w:r>
      <w:r w:rsidR="00C27690" w:rsidRPr="00B67E77">
        <w:rPr>
          <w:rFonts w:ascii="Arial" w:hAnsi="Arial" w:cs="Arial"/>
          <w:i/>
          <w:color w:val="auto"/>
          <w:sz w:val="22"/>
          <w:szCs w:val="22"/>
        </w:rPr>
        <w:t>EUR</w:t>
      </w:r>
      <w:r w:rsidRPr="00B67E77">
        <w:rPr>
          <w:rFonts w:ascii="Arial" w:hAnsi="Arial" w:cs="Arial"/>
          <w:i/>
          <w:color w:val="auto"/>
          <w:sz w:val="22"/>
          <w:szCs w:val="22"/>
        </w:rPr>
        <w:t>),</w:t>
      </w:r>
      <w:r w:rsidR="009E78A4" w:rsidRPr="00B67E77">
        <w:rPr>
          <w:rFonts w:ascii="Arial" w:hAnsi="Arial" w:cs="Arial"/>
          <w:i/>
          <w:color w:val="auto"/>
          <w:sz w:val="22"/>
          <w:szCs w:val="22"/>
        </w:rPr>
        <w:t xml:space="preserve"> troškove Zajedničkih poslova (</w:t>
      </w:r>
      <w:r w:rsidR="00C27690" w:rsidRPr="00B67E77">
        <w:rPr>
          <w:rFonts w:ascii="Arial" w:hAnsi="Arial" w:cs="Arial"/>
          <w:i/>
          <w:color w:val="auto"/>
          <w:sz w:val="22"/>
          <w:szCs w:val="22"/>
        </w:rPr>
        <w:t>2</w:t>
      </w:r>
      <w:r w:rsidR="009E78A4" w:rsidRPr="00B67E77">
        <w:rPr>
          <w:rFonts w:ascii="Arial" w:hAnsi="Arial" w:cs="Arial"/>
          <w:i/>
          <w:color w:val="auto"/>
          <w:sz w:val="22"/>
          <w:szCs w:val="22"/>
        </w:rPr>
        <w:t>4.</w:t>
      </w:r>
      <w:r w:rsidR="00C27690" w:rsidRPr="00B67E77">
        <w:rPr>
          <w:rFonts w:ascii="Arial" w:hAnsi="Arial" w:cs="Arial"/>
          <w:i/>
          <w:color w:val="auto"/>
          <w:sz w:val="22"/>
          <w:szCs w:val="22"/>
        </w:rPr>
        <w:t>927</w:t>
      </w:r>
      <w:r w:rsidR="009E78A4" w:rsidRPr="00B67E77">
        <w:rPr>
          <w:rFonts w:ascii="Arial" w:hAnsi="Arial" w:cs="Arial"/>
          <w:i/>
          <w:color w:val="auto"/>
          <w:sz w:val="22"/>
          <w:szCs w:val="22"/>
        </w:rPr>
        <w:t xml:space="preserve"> </w:t>
      </w:r>
      <w:r w:rsidR="00951E57" w:rsidRPr="00B67E77">
        <w:rPr>
          <w:rFonts w:ascii="Arial" w:hAnsi="Arial" w:cs="Arial"/>
          <w:i/>
          <w:color w:val="auto"/>
          <w:sz w:val="22"/>
          <w:szCs w:val="22"/>
        </w:rPr>
        <w:t>EUR</w:t>
      </w:r>
      <w:r w:rsidR="009E78A4" w:rsidRPr="00B67E77">
        <w:rPr>
          <w:rFonts w:ascii="Arial" w:hAnsi="Arial" w:cs="Arial"/>
          <w:i/>
          <w:color w:val="auto"/>
          <w:sz w:val="22"/>
          <w:szCs w:val="22"/>
        </w:rPr>
        <w:t>),</w:t>
      </w:r>
      <w:r w:rsidR="004413B3" w:rsidRPr="00B67E77">
        <w:rPr>
          <w:rFonts w:ascii="Arial" w:hAnsi="Arial" w:cs="Arial"/>
          <w:i/>
          <w:color w:val="auto"/>
          <w:sz w:val="22"/>
          <w:szCs w:val="22"/>
        </w:rPr>
        <w:t xml:space="preserve"> troškove Odjela interne kontrole (</w:t>
      </w:r>
      <w:r w:rsidR="00C27690" w:rsidRPr="00B67E77">
        <w:rPr>
          <w:rFonts w:ascii="Arial" w:hAnsi="Arial" w:cs="Arial"/>
          <w:i/>
          <w:color w:val="auto"/>
          <w:sz w:val="22"/>
          <w:szCs w:val="22"/>
        </w:rPr>
        <w:t>92</w:t>
      </w:r>
      <w:r w:rsidR="004413B3" w:rsidRPr="00B67E77">
        <w:rPr>
          <w:rFonts w:ascii="Arial" w:hAnsi="Arial" w:cs="Arial"/>
          <w:i/>
          <w:color w:val="auto"/>
          <w:sz w:val="22"/>
          <w:szCs w:val="22"/>
        </w:rPr>
        <w:t>.</w:t>
      </w:r>
      <w:r w:rsidR="00C27690" w:rsidRPr="00B67E77">
        <w:rPr>
          <w:rFonts w:ascii="Arial" w:hAnsi="Arial" w:cs="Arial"/>
          <w:i/>
          <w:color w:val="auto"/>
          <w:sz w:val="22"/>
          <w:szCs w:val="22"/>
        </w:rPr>
        <w:t>759</w:t>
      </w:r>
      <w:r w:rsidR="004413B3" w:rsidRPr="00B67E77">
        <w:rPr>
          <w:rFonts w:ascii="Arial" w:hAnsi="Arial" w:cs="Arial"/>
          <w:i/>
          <w:color w:val="auto"/>
          <w:sz w:val="22"/>
          <w:szCs w:val="22"/>
        </w:rPr>
        <w:t xml:space="preserve"> </w:t>
      </w:r>
      <w:r w:rsidR="00951E57" w:rsidRPr="00B67E77">
        <w:rPr>
          <w:rFonts w:ascii="Arial" w:hAnsi="Arial" w:cs="Arial"/>
          <w:i/>
          <w:color w:val="auto"/>
          <w:sz w:val="22"/>
          <w:szCs w:val="22"/>
        </w:rPr>
        <w:t>EUR</w:t>
      </w:r>
      <w:r w:rsidR="004413B3" w:rsidRPr="00B67E77">
        <w:rPr>
          <w:rFonts w:ascii="Arial" w:hAnsi="Arial" w:cs="Arial"/>
          <w:i/>
          <w:color w:val="auto"/>
          <w:sz w:val="22"/>
          <w:szCs w:val="22"/>
        </w:rPr>
        <w:t>), troškove Odjela za odnose s javnošću i informiranje (</w:t>
      </w:r>
      <w:r w:rsidR="00C27690" w:rsidRPr="00B67E77">
        <w:rPr>
          <w:rFonts w:ascii="Arial" w:hAnsi="Arial" w:cs="Arial"/>
          <w:i/>
          <w:color w:val="auto"/>
          <w:sz w:val="22"/>
          <w:szCs w:val="22"/>
        </w:rPr>
        <w:t>89</w:t>
      </w:r>
      <w:r w:rsidR="004413B3" w:rsidRPr="00B67E77">
        <w:rPr>
          <w:rFonts w:ascii="Arial" w:hAnsi="Arial" w:cs="Arial"/>
          <w:i/>
          <w:color w:val="auto"/>
          <w:sz w:val="22"/>
          <w:szCs w:val="22"/>
        </w:rPr>
        <w:t>.</w:t>
      </w:r>
      <w:r w:rsidR="00C27690" w:rsidRPr="00B67E77">
        <w:rPr>
          <w:rFonts w:ascii="Arial" w:hAnsi="Arial" w:cs="Arial"/>
          <w:i/>
          <w:color w:val="auto"/>
          <w:sz w:val="22"/>
          <w:szCs w:val="22"/>
        </w:rPr>
        <w:t>113</w:t>
      </w:r>
      <w:r w:rsidR="004413B3" w:rsidRPr="00B67E77">
        <w:rPr>
          <w:rFonts w:ascii="Arial" w:hAnsi="Arial" w:cs="Arial"/>
          <w:i/>
          <w:color w:val="auto"/>
          <w:sz w:val="22"/>
          <w:szCs w:val="22"/>
        </w:rPr>
        <w:t xml:space="preserve"> </w:t>
      </w:r>
      <w:r w:rsidR="00951E57" w:rsidRPr="00B67E77">
        <w:rPr>
          <w:rFonts w:ascii="Arial" w:hAnsi="Arial" w:cs="Arial"/>
          <w:i/>
          <w:color w:val="auto"/>
          <w:sz w:val="22"/>
          <w:szCs w:val="22"/>
        </w:rPr>
        <w:t>EUR</w:t>
      </w:r>
      <w:r w:rsidR="004413B3" w:rsidRPr="00B67E77">
        <w:rPr>
          <w:rFonts w:ascii="Arial" w:hAnsi="Arial" w:cs="Arial"/>
          <w:i/>
          <w:color w:val="auto"/>
          <w:sz w:val="22"/>
          <w:szCs w:val="22"/>
        </w:rPr>
        <w:t>), t</w:t>
      </w:r>
      <w:r w:rsidRPr="00B67E77">
        <w:rPr>
          <w:rFonts w:ascii="Arial" w:hAnsi="Arial" w:cs="Arial"/>
          <w:i/>
          <w:color w:val="auto"/>
          <w:sz w:val="22"/>
          <w:szCs w:val="22"/>
        </w:rPr>
        <w:t>roškove Službe komercijale</w:t>
      </w:r>
      <w:r w:rsidR="008D7A47" w:rsidRPr="00B67E77">
        <w:rPr>
          <w:rFonts w:ascii="Arial" w:hAnsi="Arial" w:cs="Arial"/>
          <w:i/>
          <w:color w:val="auto"/>
          <w:sz w:val="22"/>
          <w:szCs w:val="22"/>
        </w:rPr>
        <w:t xml:space="preserve"> </w:t>
      </w:r>
      <w:r w:rsidRPr="00B67E77">
        <w:rPr>
          <w:rFonts w:ascii="Arial" w:hAnsi="Arial" w:cs="Arial"/>
          <w:i/>
          <w:color w:val="auto"/>
          <w:sz w:val="22"/>
          <w:szCs w:val="22"/>
        </w:rPr>
        <w:t>(</w:t>
      </w:r>
      <w:r w:rsidR="00C27690" w:rsidRPr="00B67E77">
        <w:rPr>
          <w:rFonts w:ascii="Arial" w:hAnsi="Arial" w:cs="Arial"/>
          <w:i/>
          <w:color w:val="auto"/>
          <w:sz w:val="22"/>
          <w:szCs w:val="22"/>
        </w:rPr>
        <w:t>380</w:t>
      </w:r>
      <w:r w:rsidR="00A37E62" w:rsidRPr="00B67E77">
        <w:rPr>
          <w:rFonts w:ascii="Arial" w:hAnsi="Arial" w:cs="Arial"/>
          <w:i/>
          <w:color w:val="auto"/>
          <w:sz w:val="22"/>
          <w:szCs w:val="22"/>
        </w:rPr>
        <w:t>.</w:t>
      </w:r>
      <w:r w:rsidR="00C27690" w:rsidRPr="00B67E77">
        <w:rPr>
          <w:rFonts w:ascii="Arial" w:hAnsi="Arial" w:cs="Arial"/>
          <w:i/>
          <w:color w:val="auto"/>
          <w:sz w:val="22"/>
          <w:szCs w:val="22"/>
        </w:rPr>
        <w:t>443</w:t>
      </w:r>
      <w:r w:rsidRPr="00B67E77">
        <w:rPr>
          <w:rFonts w:ascii="Arial" w:hAnsi="Arial" w:cs="Arial"/>
          <w:i/>
          <w:color w:val="auto"/>
          <w:sz w:val="22"/>
          <w:szCs w:val="22"/>
        </w:rPr>
        <w:t xml:space="preserve"> </w:t>
      </w:r>
      <w:r w:rsidR="00951E57" w:rsidRPr="00B67E77">
        <w:rPr>
          <w:rFonts w:ascii="Arial" w:hAnsi="Arial" w:cs="Arial"/>
          <w:i/>
          <w:color w:val="auto"/>
          <w:sz w:val="22"/>
          <w:szCs w:val="22"/>
        </w:rPr>
        <w:t>EUR</w:t>
      </w:r>
      <w:r w:rsidRPr="00B67E77">
        <w:rPr>
          <w:rFonts w:ascii="Arial" w:hAnsi="Arial" w:cs="Arial"/>
          <w:i/>
          <w:color w:val="auto"/>
          <w:sz w:val="22"/>
          <w:szCs w:val="22"/>
        </w:rPr>
        <w:t>)</w:t>
      </w:r>
      <w:r w:rsidR="003A1ED6" w:rsidRPr="00B67E77">
        <w:rPr>
          <w:rFonts w:ascii="Arial" w:hAnsi="Arial" w:cs="Arial"/>
          <w:i/>
          <w:color w:val="auto"/>
          <w:sz w:val="22"/>
          <w:szCs w:val="22"/>
        </w:rPr>
        <w:t xml:space="preserve">, </w:t>
      </w:r>
      <w:r w:rsidR="00C14042" w:rsidRPr="00B67E77">
        <w:rPr>
          <w:rFonts w:ascii="Arial" w:hAnsi="Arial" w:cs="Arial"/>
          <w:i/>
          <w:color w:val="auto"/>
          <w:sz w:val="22"/>
          <w:szCs w:val="22"/>
        </w:rPr>
        <w:t xml:space="preserve">dio </w:t>
      </w:r>
      <w:r w:rsidRPr="00B67E77">
        <w:rPr>
          <w:rFonts w:ascii="Arial" w:hAnsi="Arial" w:cs="Arial"/>
          <w:i/>
          <w:color w:val="auto"/>
          <w:sz w:val="22"/>
          <w:szCs w:val="22"/>
        </w:rPr>
        <w:t>troškov</w:t>
      </w:r>
      <w:r w:rsidR="00C14042" w:rsidRPr="00B67E77">
        <w:rPr>
          <w:rFonts w:ascii="Arial" w:hAnsi="Arial" w:cs="Arial"/>
          <w:i/>
          <w:color w:val="auto"/>
          <w:sz w:val="22"/>
          <w:szCs w:val="22"/>
        </w:rPr>
        <w:t>a</w:t>
      </w:r>
      <w:r w:rsidRPr="00B67E77">
        <w:rPr>
          <w:rFonts w:ascii="Arial" w:hAnsi="Arial" w:cs="Arial"/>
          <w:i/>
          <w:color w:val="auto"/>
          <w:sz w:val="22"/>
          <w:szCs w:val="22"/>
        </w:rPr>
        <w:t xml:space="preserve"> Službe održavanja (</w:t>
      </w:r>
      <w:r w:rsidR="003A1ED6" w:rsidRPr="00B67E77">
        <w:rPr>
          <w:rFonts w:ascii="Arial" w:hAnsi="Arial" w:cs="Arial"/>
          <w:i/>
          <w:color w:val="auto"/>
          <w:sz w:val="22"/>
          <w:szCs w:val="22"/>
        </w:rPr>
        <w:t>9</w:t>
      </w:r>
      <w:r w:rsidR="006E7AFB" w:rsidRPr="00B67E77">
        <w:rPr>
          <w:rFonts w:ascii="Arial" w:hAnsi="Arial" w:cs="Arial"/>
          <w:i/>
          <w:color w:val="auto"/>
          <w:sz w:val="22"/>
          <w:szCs w:val="22"/>
        </w:rPr>
        <w:t>.</w:t>
      </w:r>
      <w:r w:rsidR="00951E57" w:rsidRPr="00B67E77">
        <w:rPr>
          <w:rFonts w:ascii="Arial" w:hAnsi="Arial" w:cs="Arial"/>
          <w:i/>
          <w:color w:val="auto"/>
          <w:sz w:val="22"/>
          <w:szCs w:val="22"/>
        </w:rPr>
        <w:t>25</w:t>
      </w:r>
      <w:r w:rsidR="00297496" w:rsidRPr="00B67E77">
        <w:rPr>
          <w:rFonts w:ascii="Arial" w:hAnsi="Arial" w:cs="Arial"/>
          <w:i/>
          <w:color w:val="auto"/>
          <w:sz w:val="22"/>
          <w:szCs w:val="22"/>
        </w:rPr>
        <w:t>7</w:t>
      </w:r>
      <w:r w:rsidRPr="00B67E77">
        <w:rPr>
          <w:rFonts w:ascii="Arial" w:hAnsi="Arial" w:cs="Arial"/>
          <w:i/>
          <w:color w:val="auto"/>
          <w:sz w:val="22"/>
          <w:szCs w:val="22"/>
        </w:rPr>
        <w:t xml:space="preserve"> </w:t>
      </w:r>
      <w:r w:rsidR="00951E57" w:rsidRPr="00B67E77">
        <w:rPr>
          <w:rFonts w:ascii="Arial" w:hAnsi="Arial" w:cs="Arial"/>
          <w:i/>
          <w:color w:val="auto"/>
          <w:sz w:val="22"/>
          <w:szCs w:val="22"/>
        </w:rPr>
        <w:t>EUR</w:t>
      </w:r>
      <w:r w:rsidRPr="00B67E77">
        <w:rPr>
          <w:rFonts w:ascii="Arial" w:hAnsi="Arial" w:cs="Arial"/>
          <w:i/>
          <w:color w:val="auto"/>
          <w:sz w:val="22"/>
          <w:szCs w:val="22"/>
        </w:rPr>
        <w:t xml:space="preserve">) </w:t>
      </w:r>
      <w:r w:rsidR="003A1ED6" w:rsidRPr="00B67E77">
        <w:rPr>
          <w:rFonts w:ascii="Arial" w:hAnsi="Arial" w:cs="Arial"/>
          <w:i/>
          <w:color w:val="auto"/>
          <w:sz w:val="22"/>
          <w:szCs w:val="22"/>
        </w:rPr>
        <w:t xml:space="preserve">i </w:t>
      </w:r>
      <w:r w:rsidR="00C14042" w:rsidRPr="00B67E77">
        <w:rPr>
          <w:rFonts w:ascii="Arial" w:hAnsi="Arial" w:cs="Arial"/>
          <w:i/>
          <w:color w:val="auto"/>
          <w:sz w:val="22"/>
          <w:szCs w:val="22"/>
        </w:rPr>
        <w:t xml:space="preserve">dio </w:t>
      </w:r>
      <w:r w:rsidR="003A1ED6" w:rsidRPr="00B67E77">
        <w:rPr>
          <w:rFonts w:ascii="Arial" w:hAnsi="Arial" w:cs="Arial"/>
          <w:i/>
          <w:color w:val="auto"/>
          <w:sz w:val="22"/>
          <w:szCs w:val="22"/>
        </w:rPr>
        <w:t>troškov</w:t>
      </w:r>
      <w:r w:rsidR="00C14042" w:rsidRPr="00B67E77">
        <w:rPr>
          <w:rFonts w:ascii="Arial" w:hAnsi="Arial" w:cs="Arial"/>
          <w:i/>
          <w:color w:val="auto"/>
          <w:sz w:val="22"/>
          <w:szCs w:val="22"/>
        </w:rPr>
        <w:t>a</w:t>
      </w:r>
      <w:r w:rsidR="003A1ED6" w:rsidRPr="00B67E77">
        <w:rPr>
          <w:rFonts w:ascii="Arial" w:hAnsi="Arial" w:cs="Arial"/>
          <w:i/>
          <w:color w:val="auto"/>
          <w:sz w:val="22"/>
          <w:szCs w:val="22"/>
        </w:rPr>
        <w:t xml:space="preserve"> Službe prometa (</w:t>
      </w:r>
      <w:r w:rsidR="00297496" w:rsidRPr="00B67E77">
        <w:rPr>
          <w:rFonts w:ascii="Arial" w:hAnsi="Arial" w:cs="Arial"/>
          <w:i/>
          <w:color w:val="auto"/>
          <w:sz w:val="22"/>
          <w:szCs w:val="22"/>
        </w:rPr>
        <w:t>9</w:t>
      </w:r>
      <w:r w:rsidR="00951E57" w:rsidRPr="00B67E77">
        <w:rPr>
          <w:rFonts w:ascii="Arial" w:hAnsi="Arial" w:cs="Arial"/>
          <w:i/>
          <w:color w:val="auto"/>
          <w:sz w:val="22"/>
          <w:szCs w:val="22"/>
        </w:rPr>
        <w:t>8</w:t>
      </w:r>
      <w:r w:rsidR="003A1ED6" w:rsidRPr="00B67E77">
        <w:rPr>
          <w:rFonts w:ascii="Arial" w:hAnsi="Arial" w:cs="Arial"/>
          <w:i/>
          <w:color w:val="auto"/>
          <w:sz w:val="22"/>
          <w:szCs w:val="22"/>
        </w:rPr>
        <w:t>.</w:t>
      </w:r>
      <w:r w:rsidR="00951E57" w:rsidRPr="00B67E77">
        <w:rPr>
          <w:rFonts w:ascii="Arial" w:hAnsi="Arial" w:cs="Arial"/>
          <w:i/>
          <w:color w:val="auto"/>
          <w:sz w:val="22"/>
          <w:szCs w:val="22"/>
        </w:rPr>
        <w:t>354</w:t>
      </w:r>
      <w:r w:rsidR="003A1ED6" w:rsidRPr="00B67E77">
        <w:rPr>
          <w:rFonts w:ascii="Arial" w:hAnsi="Arial" w:cs="Arial"/>
          <w:i/>
          <w:color w:val="auto"/>
          <w:sz w:val="22"/>
          <w:szCs w:val="22"/>
        </w:rPr>
        <w:t xml:space="preserve"> </w:t>
      </w:r>
      <w:r w:rsidR="00951E57" w:rsidRPr="00B67E77">
        <w:rPr>
          <w:rFonts w:ascii="Arial" w:hAnsi="Arial" w:cs="Arial"/>
          <w:i/>
          <w:color w:val="auto"/>
          <w:sz w:val="22"/>
          <w:szCs w:val="22"/>
        </w:rPr>
        <w:t>EUR</w:t>
      </w:r>
      <w:r w:rsidR="003A1ED6" w:rsidRPr="00B67E77">
        <w:rPr>
          <w:rFonts w:ascii="Arial" w:hAnsi="Arial" w:cs="Arial"/>
          <w:i/>
          <w:color w:val="auto"/>
          <w:sz w:val="22"/>
          <w:szCs w:val="22"/>
        </w:rPr>
        <w:t xml:space="preserve">) </w:t>
      </w:r>
      <w:r w:rsidR="00473D24" w:rsidRPr="00B67E77">
        <w:rPr>
          <w:rFonts w:ascii="Arial" w:hAnsi="Arial" w:cs="Arial"/>
          <w:i/>
          <w:color w:val="auto"/>
          <w:sz w:val="22"/>
          <w:szCs w:val="22"/>
        </w:rPr>
        <w:t>koji se alociraju na druge Službe.</w:t>
      </w:r>
      <w:r w:rsidR="006567B3" w:rsidRPr="00B67E77">
        <w:rPr>
          <w:rFonts w:ascii="Arial" w:hAnsi="Arial" w:cs="Arial"/>
          <w:i/>
          <w:color w:val="auto"/>
          <w:sz w:val="22"/>
          <w:szCs w:val="22"/>
        </w:rPr>
        <w:t xml:space="preserve"> Porast indirektnih troškova u odnosu na prošlu godinu (11,8%) korelira s porastom ukupnih ostvarenih troškova (11,3%).</w:t>
      </w:r>
    </w:p>
    <w:bookmarkEnd w:id="33"/>
    <w:p w14:paraId="44B36DE8" w14:textId="77777777" w:rsidR="00860749" w:rsidRPr="00B67E77" w:rsidRDefault="00860749" w:rsidP="00B01D2F">
      <w:pPr>
        <w:pStyle w:val="Tijeloteksta-uvlaka2"/>
        <w:numPr>
          <w:ilvl w:val="0"/>
          <w:numId w:val="17"/>
        </w:numPr>
        <w:tabs>
          <w:tab w:val="left" w:pos="567"/>
        </w:tabs>
        <w:spacing w:line="276" w:lineRule="auto"/>
        <w:ind w:left="0" w:firstLine="0"/>
        <w:jc w:val="both"/>
        <w:rPr>
          <w:rFonts w:cs="Arial"/>
          <w:b/>
          <w:i/>
          <w:sz w:val="22"/>
          <w:szCs w:val="22"/>
        </w:rPr>
      </w:pPr>
      <w:r w:rsidRPr="00B67E77">
        <w:rPr>
          <w:rFonts w:cs="Arial"/>
          <w:b/>
          <w:i/>
          <w:sz w:val="22"/>
          <w:szCs w:val="22"/>
        </w:rPr>
        <w:lastRenderedPageBreak/>
        <w:t xml:space="preserve">Vrijednosno usklađenje kratkotrajne imovine </w:t>
      </w:r>
    </w:p>
    <w:p w14:paraId="277E3882" w14:textId="42CCFEEB" w:rsidR="003F6652" w:rsidRPr="00B67E77" w:rsidRDefault="00473394" w:rsidP="003F6652">
      <w:pPr>
        <w:pStyle w:val="Tijeloteksta-uvlaka2"/>
        <w:spacing w:line="276" w:lineRule="auto"/>
        <w:ind w:left="0"/>
        <w:jc w:val="both"/>
        <w:rPr>
          <w:rFonts w:cs="Arial"/>
          <w:b/>
          <w:i/>
          <w:sz w:val="22"/>
          <w:szCs w:val="22"/>
        </w:rPr>
      </w:pPr>
      <w:r w:rsidRPr="00B67E77">
        <w:rPr>
          <w:rFonts w:cs="Arial"/>
          <w:i/>
          <w:sz w:val="22"/>
          <w:szCs w:val="22"/>
        </w:rPr>
        <w:t xml:space="preserve">Trošak u iznosu od </w:t>
      </w:r>
      <w:r w:rsidR="00191B8E" w:rsidRPr="00B67E77">
        <w:rPr>
          <w:rFonts w:cs="Arial"/>
          <w:i/>
          <w:sz w:val="22"/>
          <w:szCs w:val="22"/>
        </w:rPr>
        <w:t>5</w:t>
      </w:r>
      <w:r w:rsidR="00624F98" w:rsidRPr="00B67E77">
        <w:rPr>
          <w:rFonts w:cs="Arial"/>
          <w:i/>
          <w:sz w:val="22"/>
          <w:szCs w:val="22"/>
        </w:rPr>
        <w:t>7.</w:t>
      </w:r>
      <w:r w:rsidR="00191B8E" w:rsidRPr="00B67E77">
        <w:rPr>
          <w:rFonts w:cs="Arial"/>
          <w:i/>
          <w:sz w:val="22"/>
          <w:szCs w:val="22"/>
        </w:rPr>
        <w:t>978</w:t>
      </w:r>
      <w:r w:rsidRPr="00B67E77">
        <w:rPr>
          <w:rFonts w:cs="Arial"/>
          <w:i/>
          <w:sz w:val="22"/>
          <w:szCs w:val="22"/>
        </w:rPr>
        <w:t xml:space="preserve"> </w:t>
      </w:r>
      <w:r w:rsidR="00191B8E" w:rsidRPr="00B67E77">
        <w:rPr>
          <w:rFonts w:cs="Arial"/>
          <w:i/>
          <w:sz w:val="22"/>
          <w:szCs w:val="22"/>
        </w:rPr>
        <w:t>EUR</w:t>
      </w:r>
      <w:r w:rsidRPr="00B67E77">
        <w:rPr>
          <w:rFonts w:cs="Arial"/>
          <w:i/>
          <w:sz w:val="22"/>
          <w:szCs w:val="22"/>
        </w:rPr>
        <w:t xml:space="preserve"> (</w:t>
      </w:r>
      <w:r w:rsidR="00191B8E" w:rsidRPr="00B67E77">
        <w:rPr>
          <w:rFonts w:cs="Arial"/>
          <w:i/>
          <w:sz w:val="22"/>
          <w:szCs w:val="22"/>
        </w:rPr>
        <w:t>0</w:t>
      </w:r>
      <w:r w:rsidR="00624F98" w:rsidRPr="00B67E77">
        <w:rPr>
          <w:rFonts w:cs="Arial"/>
          <w:i/>
          <w:sz w:val="22"/>
          <w:szCs w:val="22"/>
        </w:rPr>
        <w:t>,</w:t>
      </w:r>
      <w:r w:rsidR="00191B8E" w:rsidRPr="00B67E77">
        <w:rPr>
          <w:rFonts w:cs="Arial"/>
          <w:i/>
          <w:sz w:val="22"/>
          <w:szCs w:val="22"/>
        </w:rPr>
        <w:t>60</w:t>
      </w:r>
      <w:r w:rsidRPr="00B67E77">
        <w:rPr>
          <w:rFonts w:cs="Arial"/>
          <w:i/>
          <w:sz w:val="22"/>
          <w:szCs w:val="22"/>
        </w:rPr>
        <w:t xml:space="preserve">%) </w:t>
      </w:r>
      <w:r w:rsidR="001A04FF" w:rsidRPr="00B67E77">
        <w:rPr>
          <w:rFonts w:cs="Arial"/>
          <w:i/>
          <w:sz w:val="22"/>
          <w:szCs w:val="22"/>
        </w:rPr>
        <w:t xml:space="preserve">odnosi se na vrijednosno usklađenje potraživanja od kupaca za izdane </w:t>
      </w:r>
      <w:r w:rsidR="00A81CE8" w:rsidRPr="00B67E77">
        <w:rPr>
          <w:rFonts w:cs="Arial"/>
          <w:i/>
          <w:sz w:val="22"/>
          <w:szCs w:val="22"/>
        </w:rPr>
        <w:t xml:space="preserve">a nenaplaćene račune. </w:t>
      </w:r>
      <w:r w:rsidR="00EE3E72" w:rsidRPr="00B67E77">
        <w:rPr>
          <w:rFonts w:cs="Arial"/>
          <w:i/>
          <w:sz w:val="22"/>
          <w:szCs w:val="22"/>
        </w:rPr>
        <w:t>Vrijednosna usklađenja provedena su u svrhu fer izvještavanja prema zahtjevima HSFI-a, a na temelju objektivne procjene naplativosti tih potraživanja</w:t>
      </w:r>
      <w:r w:rsidR="001B7049" w:rsidRPr="00B67E77">
        <w:rPr>
          <w:rFonts w:cs="Arial"/>
          <w:i/>
          <w:sz w:val="22"/>
          <w:szCs w:val="22"/>
        </w:rPr>
        <w:t>.</w:t>
      </w:r>
      <w:r w:rsidR="003F6652" w:rsidRPr="00B67E77">
        <w:rPr>
          <w:rFonts w:cs="Arial"/>
          <w:i/>
          <w:sz w:val="22"/>
          <w:szCs w:val="22"/>
        </w:rPr>
        <w:t xml:space="preserve"> U odnosu na prethodn</w:t>
      </w:r>
      <w:r w:rsidR="00E10CAF" w:rsidRPr="00B67E77">
        <w:rPr>
          <w:rFonts w:cs="Arial"/>
          <w:i/>
          <w:sz w:val="22"/>
          <w:szCs w:val="22"/>
        </w:rPr>
        <w:t>u</w:t>
      </w:r>
      <w:r w:rsidR="003F6652" w:rsidRPr="00B67E77">
        <w:rPr>
          <w:rFonts w:cs="Arial"/>
          <w:i/>
          <w:sz w:val="22"/>
          <w:szCs w:val="22"/>
        </w:rPr>
        <w:t xml:space="preserve"> godin</w:t>
      </w:r>
      <w:r w:rsidR="00E10CAF" w:rsidRPr="00B67E77">
        <w:rPr>
          <w:rFonts w:cs="Arial"/>
          <w:i/>
          <w:sz w:val="22"/>
          <w:szCs w:val="22"/>
        </w:rPr>
        <w:t>u</w:t>
      </w:r>
      <w:r w:rsidR="003F6652" w:rsidRPr="00B67E77">
        <w:rPr>
          <w:rFonts w:cs="Arial"/>
          <w:i/>
          <w:sz w:val="22"/>
          <w:szCs w:val="22"/>
        </w:rPr>
        <w:t xml:space="preserve"> </w:t>
      </w:r>
      <w:r w:rsidR="00114B69" w:rsidRPr="00B67E77">
        <w:rPr>
          <w:rFonts w:cs="Arial"/>
          <w:i/>
          <w:sz w:val="22"/>
          <w:szCs w:val="22"/>
        </w:rPr>
        <w:t>niž</w:t>
      </w:r>
      <w:r w:rsidR="003F6652" w:rsidRPr="00B67E77">
        <w:rPr>
          <w:rFonts w:cs="Arial"/>
          <w:i/>
          <w:sz w:val="22"/>
          <w:szCs w:val="22"/>
        </w:rPr>
        <w:t xml:space="preserve">i su za </w:t>
      </w:r>
      <w:r w:rsidR="00114B69" w:rsidRPr="00B67E77">
        <w:rPr>
          <w:rFonts w:cs="Arial"/>
          <w:i/>
          <w:sz w:val="22"/>
          <w:szCs w:val="22"/>
        </w:rPr>
        <w:t>5</w:t>
      </w:r>
      <w:r w:rsidR="003F6652" w:rsidRPr="00B67E77">
        <w:rPr>
          <w:rFonts w:cs="Arial"/>
          <w:i/>
          <w:sz w:val="22"/>
          <w:szCs w:val="22"/>
        </w:rPr>
        <w:t>5,</w:t>
      </w:r>
      <w:r w:rsidR="00114B69" w:rsidRPr="00B67E77">
        <w:rPr>
          <w:rFonts w:cs="Arial"/>
          <w:i/>
          <w:sz w:val="22"/>
          <w:szCs w:val="22"/>
        </w:rPr>
        <w:t>2</w:t>
      </w:r>
      <w:r w:rsidR="003F6652" w:rsidRPr="00B67E77">
        <w:rPr>
          <w:rFonts w:cs="Arial"/>
          <w:i/>
          <w:sz w:val="22"/>
          <w:szCs w:val="22"/>
        </w:rPr>
        <w:t xml:space="preserve">% dok su u odnosu na planirano </w:t>
      </w:r>
      <w:r w:rsidR="00114B69" w:rsidRPr="00B67E77">
        <w:rPr>
          <w:rFonts w:cs="Arial"/>
          <w:i/>
          <w:sz w:val="22"/>
          <w:szCs w:val="22"/>
        </w:rPr>
        <w:t>niž</w:t>
      </w:r>
      <w:r w:rsidR="003F6652" w:rsidRPr="00B67E77">
        <w:rPr>
          <w:rFonts w:cs="Arial"/>
          <w:i/>
          <w:sz w:val="22"/>
          <w:szCs w:val="22"/>
        </w:rPr>
        <w:t xml:space="preserve">i za </w:t>
      </w:r>
      <w:r w:rsidR="00114B69" w:rsidRPr="00B67E77">
        <w:rPr>
          <w:rFonts w:cs="Arial"/>
          <w:i/>
          <w:sz w:val="22"/>
          <w:szCs w:val="22"/>
        </w:rPr>
        <w:t>13</w:t>
      </w:r>
      <w:r w:rsidR="003F6652" w:rsidRPr="00B67E77">
        <w:rPr>
          <w:rFonts w:cs="Arial"/>
          <w:i/>
          <w:sz w:val="22"/>
          <w:szCs w:val="22"/>
        </w:rPr>
        <w:t>,</w:t>
      </w:r>
      <w:r w:rsidR="00114B69" w:rsidRPr="00B67E77">
        <w:rPr>
          <w:rFonts w:cs="Arial"/>
          <w:i/>
          <w:sz w:val="22"/>
          <w:szCs w:val="22"/>
        </w:rPr>
        <w:t>6</w:t>
      </w:r>
      <w:r w:rsidR="003F6652" w:rsidRPr="00B67E77">
        <w:rPr>
          <w:rFonts w:cs="Arial"/>
          <w:i/>
          <w:sz w:val="22"/>
          <w:szCs w:val="22"/>
        </w:rPr>
        <w:t>%.</w:t>
      </w:r>
    </w:p>
    <w:p w14:paraId="127F8F65" w14:textId="77777777" w:rsidR="002B0D37" w:rsidRPr="00B67E77" w:rsidRDefault="001E501D" w:rsidP="00B01D2F">
      <w:pPr>
        <w:pStyle w:val="Tijeloteksta-uvlaka2"/>
        <w:numPr>
          <w:ilvl w:val="0"/>
          <w:numId w:val="43"/>
        </w:numPr>
        <w:tabs>
          <w:tab w:val="left" w:pos="567"/>
        </w:tabs>
        <w:spacing w:line="276" w:lineRule="auto"/>
        <w:ind w:left="0" w:firstLine="0"/>
        <w:jc w:val="both"/>
        <w:rPr>
          <w:rFonts w:cs="Arial"/>
          <w:i/>
          <w:sz w:val="22"/>
          <w:szCs w:val="22"/>
        </w:rPr>
      </w:pPr>
      <w:r w:rsidRPr="00B67E77">
        <w:rPr>
          <w:rFonts w:cs="Arial"/>
          <w:b/>
          <w:bCs/>
          <w:i/>
          <w:sz w:val="22"/>
          <w:szCs w:val="22"/>
        </w:rPr>
        <w:t xml:space="preserve">Rezerviranja </w:t>
      </w:r>
    </w:p>
    <w:p w14:paraId="07F28269" w14:textId="054C7151" w:rsidR="00C148B5" w:rsidRPr="00B67E77" w:rsidRDefault="002B0D37" w:rsidP="00B01D2F">
      <w:pPr>
        <w:pStyle w:val="Tijeloteksta-uvlaka2"/>
        <w:tabs>
          <w:tab w:val="left" w:pos="567"/>
        </w:tabs>
        <w:spacing w:line="276" w:lineRule="auto"/>
        <w:ind w:left="0"/>
        <w:jc w:val="both"/>
        <w:rPr>
          <w:rFonts w:cs="Arial"/>
          <w:i/>
          <w:sz w:val="22"/>
          <w:szCs w:val="22"/>
        </w:rPr>
      </w:pPr>
      <w:r w:rsidRPr="00B67E77">
        <w:rPr>
          <w:rFonts w:cs="Arial"/>
          <w:i/>
          <w:sz w:val="22"/>
          <w:szCs w:val="22"/>
        </w:rPr>
        <w:t xml:space="preserve">Rezerviranja </w:t>
      </w:r>
      <w:r w:rsidR="001E501D" w:rsidRPr="00B67E77">
        <w:rPr>
          <w:rFonts w:cs="Arial"/>
          <w:i/>
          <w:sz w:val="22"/>
          <w:szCs w:val="22"/>
        </w:rPr>
        <w:t xml:space="preserve">iznose </w:t>
      </w:r>
      <w:r w:rsidR="00191B8E" w:rsidRPr="00B67E77">
        <w:rPr>
          <w:rFonts w:cs="Arial"/>
          <w:i/>
          <w:sz w:val="22"/>
          <w:szCs w:val="22"/>
        </w:rPr>
        <w:t>2</w:t>
      </w:r>
      <w:r w:rsidR="00367444" w:rsidRPr="00B67E77">
        <w:rPr>
          <w:rFonts w:cs="Arial"/>
          <w:i/>
          <w:sz w:val="22"/>
          <w:szCs w:val="22"/>
        </w:rPr>
        <w:t>6</w:t>
      </w:r>
      <w:r w:rsidR="009272F8" w:rsidRPr="00B67E77">
        <w:rPr>
          <w:rFonts w:cs="Arial"/>
          <w:i/>
          <w:sz w:val="22"/>
          <w:szCs w:val="22"/>
        </w:rPr>
        <w:t>.</w:t>
      </w:r>
      <w:r w:rsidR="00191B8E" w:rsidRPr="00B67E77">
        <w:rPr>
          <w:rFonts w:cs="Arial"/>
          <w:i/>
          <w:sz w:val="22"/>
          <w:szCs w:val="22"/>
        </w:rPr>
        <w:t>412</w:t>
      </w:r>
      <w:r w:rsidR="001E501D" w:rsidRPr="00B67E77">
        <w:rPr>
          <w:rFonts w:cs="Arial"/>
          <w:i/>
          <w:sz w:val="22"/>
          <w:szCs w:val="22"/>
        </w:rPr>
        <w:t xml:space="preserve"> </w:t>
      </w:r>
      <w:r w:rsidR="000E36CF" w:rsidRPr="00B67E77">
        <w:rPr>
          <w:rFonts w:cs="Arial"/>
          <w:i/>
          <w:sz w:val="22"/>
          <w:szCs w:val="22"/>
        </w:rPr>
        <w:t>EUR</w:t>
      </w:r>
      <w:r w:rsidR="001E501D" w:rsidRPr="00B67E77">
        <w:rPr>
          <w:rFonts w:cs="Arial"/>
          <w:i/>
          <w:sz w:val="22"/>
          <w:szCs w:val="22"/>
        </w:rPr>
        <w:t xml:space="preserve"> (</w:t>
      </w:r>
      <w:r w:rsidR="00DB0BF7" w:rsidRPr="00B67E77">
        <w:rPr>
          <w:rFonts w:cs="Arial"/>
          <w:i/>
          <w:sz w:val="22"/>
          <w:szCs w:val="22"/>
        </w:rPr>
        <w:t>0,</w:t>
      </w:r>
      <w:r w:rsidR="00191B8E" w:rsidRPr="00B67E77">
        <w:rPr>
          <w:rFonts w:cs="Arial"/>
          <w:i/>
          <w:sz w:val="22"/>
          <w:szCs w:val="22"/>
        </w:rPr>
        <w:t>27</w:t>
      </w:r>
      <w:r w:rsidR="001E501D" w:rsidRPr="00B67E77">
        <w:rPr>
          <w:rFonts w:cs="Arial"/>
          <w:i/>
          <w:sz w:val="22"/>
          <w:szCs w:val="22"/>
        </w:rPr>
        <w:t xml:space="preserve">%) i </w:t>
      </w:r>
      <w:r w:rsidR="001A04FF" w:rsidRPr="00B67E77">
        <w:rPr>
          <w:rFonts w:cs="Arial"/>
          <w:i/>
          <w:sz w:val="22"/>
          <w:szCs w:val="22"/>
        </w:rPr>
        <w:t>čine ih razlika troškova rezerviranja neiskorištenih godišnjih odmora za 202</w:t>
      </w:r>
      <w:r w:rsidR="00191B8E" w:rsidRPr="00B67E77">
        <w:rPr>
          <w:rFonts w:cs="Arial"/>
          <w:i/>
          <w:sz w:val="22"/>
          <w:szCs w:val="22"/>
        </w:rPr>
        <w:t>3</w:t>
      </w:r>
      <w:r w:rsidR="001A04FF" w:rsidRPr="00B67E77">
        <w:rPr>
          <w:rFonts w:cs="Arial"/>
          <w:i/>
          <w:sz w:val="22"/>
          <w:szCs w:val="22"/>
        </w:rPr>
        <w:t>. godinu</w:t>
      </w:r>
      <w:r w:rsidR="00CD33F9" w:rsidRPr="00B67E77">
        <w:rPr>
          <w:rFonts w:cs="Arial"/>
          <w:i/>
          <w:sz w:val="22"/>
          <w:szCs w:val="22"/>
        </w:rPr>
        <w:t xml:space="preserve">, </w:t>
      </w:r>
      <w:r w:rsidR="009C5A1D" w:rsidRPr="00B67E77">
        <w:rPr>
          <w:rFonts w:cs="Arial"/>
          <w:i/>
          <w:sz w:val="22"/>
          <w:szCs w:val="22"/>
        </w:rPr>
        <w:t>troškova dugoročnih rezerviranja za gubitke po započetim sudskim sporovima</w:t>
      </w:r>
      <w:r w:rsidR="00CD33F9" w:rsidRPr="00B67E77">
        <w:rPr>
          <w:rFonts w:cs="Arial"/>
          <w:i/>
          <w:sz w:val="22"/>
          <w:szCs w:val="22"/>
        </w:rPr>
        <w:t xml:space="preserve"> </w:t>
      </w:r>
      <w:r w:rsidR="001A04FF" w:rsidRPr="00B67E77">
        <w:rPr>
          <w:rFonts w:cs="Arial"/>
          <w:i/>
          <w:sz w:val="22"/>
          <w:szCs w:val="22"/>
        </w:rPr>
        <w:t>(</w:t>
      </w:r>
      <w:r w:rsidR="00215736" w:rsidRPr="00B67E77">
        <w:rPr>
          <w:rFonts w:cs="Arial"/>
          <w:i/>
          <w:sz w:val="22"/>
          <w:szCs w:val="22"/>
        </w:rPr>
        <w:t xml:space="preserve">sveukupno </w:t>
      </w:r>
      <w:r w:rsidR="002B3D58" w:rsidRPr="00B67E77">
        <w:rPr>
          <w:rFonts w:cs="Arial"/>
          <w:i/>
          <w:sz w:val="22"/>
          <w:szCs w:val="22"/>
        </w:rPr>
        <w:t>1</w:t>
      </w:r>
      <w:r w:rsidR="00CC59B9" w:rsidRPr="00B67E77">
        <w:rPr>
          <w:rFonts w:cs="Arial"/>
          <w:i/>
          <w:sz w:val="22"/>
          <w:szCs w:val="22"/>
        </w:rPr>
        <w:t>05</w:t>
      </w:r>
      <w:r w:rsidR="001A04FF" w:rsidRPr="00B67E77">
        <w:rPr>
          <w:rFonts w:cs="Arial"/>
          <w:i/>
          <w:sz w:val="22"/>
          <w:szCs w:val="22"/>
        </w:rPr>
        <w:t>.</w:t>
      </w:r>
      <w:r w:rsidR="00CC59B9" w:rsidRPr="00B67E77">
        <w:rPr>
          <w:rFonts w:cs="Arial"/>
          <w:i/>
          <w:sz w:val="22"/>
          <w:szCs w:val="22"/>
        </w:rPr>
        <w:t>7</w:t>
      </w:r>
      <w:r w:rsidR="002B3D58" w:rsidRPr="00B67E77">
        <w:rPr>
          <w:rFonts w:cs="Arial"/>
          <w:i/>
          <w:sz w:val="22"/>
          <w:szCs w:val="22"/>
        </w:rPr>
        <w:t>9</w:t>
      </w:r>
      <w:r w:rsidR="00CC59B9" w:rsidRPr="00B67E77">
        <w:rPr>
          <w:rFonts w:cs="Arial"/>
          <w:i/>
          <w:sz w:val="22"/>
          <w:szCs w:val="22"/>
        </w:rPr>
        <w:t>7</w:t>
      </w:r>
      <w:r w:rsidR="001A04FF" w:rsidRPr="00B67E77">
        <w:rPr>
          <w:rFonts w:cs="Arial"/>
          <w:i/>
          <w:sz w:val="22"/>
          <w:szCs w:val="22"/>
        </w:rPr>
        <w:t xml:space="preserve"> </w:t>
      </w:r>
      <w:r w:rsidR="002B3D58" w:rsidRPr="00B67E77">
        <w:rPr>
          <w:rFonts w:cs="Arial"/>
          <w:i/>
          <w:sz w:val="22"/>
          <w:szCs w:val="22"/>
        </w:rPr>
        <w:t>EUR</w:t>
      </w:r>
      <w:r w:rsidR="0019678D" w:rsidRPr="00B67E77">
        <w:rPr>
          <w:rFonts w:cs="Arial"/>
          <w:i/>
          <w:sz w:val="22"/>
          <w:szCs w:val="22"/>
        </w:rPr>
        <w:t xml:space="preserve">) i </w:t>
      </w:r>
      <w:r w:rsidR="001D450F" w:rsidRPr="00B67E77">
        <w:rPr>
          <w:rFonts w:cs="Arial"/>
          <w:i/>
          <w:sz w:val="22"/>
          <w:szCs w:val="22"/>
        </w:rPr>
        <w:t>prihoda od ukidanja rezerviranja za neiskorištene godišnje odmore iz 20</w:t>
      </w:r>
      <w:r w:rsidR="00A10925" w:rsidRPr="00B67E77">
        <w:rPr>
          <w:rFonts w:cs="Arial"/>
          <w:i/>
          <w:sz w:val="22"/>
          <w:szCs w:val="22"/>
        </w:rPr>
        <w:t>2</w:t>
      </w:r>
      <w:r w:rsidR="00191B8E" w:rsidRPr="00B67E77">
        <w:rPr>
          <w:rFonts w:cs="Arial"/>
          <w:i/>
          <w:sz w:val="22"/>
          <w:szCs w:val="22"/>
        </w:rPr>
        <w:t>2</w:t>
      </w:r>
      <w:r w:rsidR="001D450F" w:rsidRPr="00B67E77">
        <w:rPr>
          <w:rFonts w:cs="Arial"/>
          <w:i/>
          <w:sz w:val="22"/>
          <w:szCs w:val="22"/>
        </w:rPr>
        <w:t>.</w:t>
      </w:r>
      <w:r w:rsidR="00367444" w:rsidRPr="00B67E77">
        <w:rPr>
          <w:rFonts w:cs="Arial"/>
          <w:i/>
          <w:sz w:val="22"/>
          <w:szCs w:val="22"/>
        </w:rPr>
        <w:t xml:space="preserve"> godine</w:t>
      </w:r>
      <w:r w:rsidR="00CD33F9" w:rsidRPr="00B67E77">
        <w:rPr>
          <w:rFonts w:cs="Arial"/>
          <w:i/>
          <w:sz w:val="22"/>
          <w:szCs w:val="22"/>
        </w:rPr>
        <w:t xml:space="preserve"> i prihoda od ukidanja dugoročnih rezerviranja za </w:t>
      </w:r>
      <w:r w:rsidR="00CC59B9" w:rsidRPr="00B67E77">
        <w:rPr>
          <w:rFonts w:cs="Arial"/>
          <w:i/>
          <w:sz w:val="22"/>
          <w:szCs w:val="22"/>
        </w:rPr>
        <w:t>otpremnine i jubilarne nagrade</w:t>
      </w:r>
      <w:r w:rsidR="00CD33F9" w:rsidRPr="00B67E77">
        <w:rPr>
          <w:rFonts w:cs="Arial"/>
          <w:i/>
          <w:sz w:val="22"/>
          <w:szCs w:val="22"/>
        </w:rPr>
        <w:t xml:space="preserve"> </w:t>
      </w:r>
      <w:r w:rsidR="002E2CC8" w:rsidRPr="00B67E77">
        <w:rPr>
          <w:rFonts w:cs="Arial"/>
          <w:i/>
          <w:sz w:val="22"/>
          <w:szCs w:val="22"/>
        </w:rPr>
        <w:t>(</w:t>
      </w:r>
      <w:r w:rsidR="00215736" w:rsidRPr="00B67E77">
        <w:rPr>
          <w:rFonts w:cs="Arial"/>
          <w:i/>
          <w:sz w:val="22"/>
          <w:szCs w:val="22"/>
        </w:rPr>
        <w:t xml:space="preserve">sveukupno </w:t>
      </w:r>
      <w:r w:rsidR="002B3D58" w:rsidRPr="00B67E77">
        <w:rPr>
          <w:rFonts w:cs="Arial"/>
          <w:i/>
          <w:sz w:val="22"/>
          <w:szCs w:val="22"/>
        </w:rPr>
        <w:t>79</w:t>
      </w:r>
      <w:r w:rsidR="00C270DF" w:rsidRPr="00B67E77">
        <w:rPr>
          <w:rFonts w:cs="Arial"/>
          <w:i/>
          <w:sz w:val="22"/>
          <w:szCs w:val="22"/>
        </w:rPr>
        <w:t>.</w:t>
      </w:r>
      <w:r w:rsidR="002B3D58" w:rsidRPr="00B67E77">
        <w:rPr>
          <w:rFonts w:cs="Arial"/>
          <w:i/>
          <w:sz w:val="22"/>
          <w:szCs w:val="22"/>
        </w:rPr>
        <w:t>385</w:t>
      </w:r>
      <w:r w:rsidR="002E2CC8" w:rsidRPr="00B67E77">
        <w:rPr>
          <w:rFonts w:cs="Arial"/>
          <w:i/>
          <w:sz w:val="22"/>
          <w:szCs w:val="22"/>
        </w:rPr>
        <w:t xml:space="preserve"> </w:t>
      </w:r>
      <w:r w:rsidR="002B3D58" w:rsidRPr="00B67E77">
        <w:rPr>
          <w:rFonts w:cs="Arial"/>
          <w:i/>
          <w:sz w:val="22"/>
          <w:szCs w:val="22"/>
        </w:rPr>
        <w:t>EUR</w:t>
      </w:r>
      <w:r w:rsidR="00C270DF" w:rsidRPr="00B67E77">
        <w:rPr>
          <w:rFonts w:cs="Arial"/>
          <w:i/>
          <w:sz w:val="22"/>
          <w:szCs w:val="22"/>
        </w:rPr>
        <w:t>)</w:t>
      </w:r>
      <w:r w:rsidR="001E501D" w:rsidRPr="00B67E77">
        <w:rPr>
          <w:rFonts w:cs="Arial"/>
          <w:i/>
          <w:sz w:val="22"/>
          <w:szCs w:val="22"/>
        </w:rPr>
        <w:t>.</w:t>
      </w:r>
      <w:r w:rsidR="002E2CC8" w:rsidRPr="00B67E77">
        <w:rPr>
          <w:rFonts w:cs="Arial"/>
          <w:i/>
          <w:sz w:val="22"/>
          <w:szCs w:val="22"/>
        </w:rPr>
        <w:t xml:space="preserve"> Rezerviranja Uprave</w:t>
      </w:r>
      <w:r w:rsidR="000304A2" w:rsidRPr="00B67E77">
        <w:rPr>
          <w:rFonts w:cs="Arial"/>
          <w:i/>
          <w:sz w:val="22"/>
          <w:szCs w:val="22"/>
        </w:rPr>
        <w:t>,</w:t>
      </w:r>
      <w:r w:rsidR="00CD33F9" w:rsidRPr="00B67E77">
        <w:rPr>
          <w:rFonts w:cs="Arial"/>
          <w:i/>
          <w:sz w:val="22"/>
          <w:szCs w:val="22"/>
        </w:rPr>
        <w:t xml:space="preserve"> Zajedničkih poslova, </w:t>
      </w:r>
      <w:r w:rsidR="00E0000B" w:rsidRPr="00B67E77">
        <w:rPr>
          <w:rFonts w:cs="Arial"/>
          <w:i/>
          <w:sz w:val="22"/>
          <w:szCs w:val="22"/>
        </w:rPr>
        <w:t xml:space="preserve">Odjela interne kontrole, Odjela za odnose s javnošću i informiranje i Službe komercijale </w:t>
      </w:r>
      <w:r w:rsidR="002E2CC8" w:rsidRPr="00B67E77">
        <w:rPr>
          <w:rFonts w:cs="Arial"/>
          <w:i/>
          <w:sz w:val="22"/>
          <w:szCs w:val="22"/>
        </w:rPr>
        <w:t>iskazana su pod Indirektnim troškovima.</w:t>
      </w:r>
    </w:p>
    <w:p w14:paraId="76A66F42" w14:textId="77777777" w:rsidR="00FF4884" w:rsidRPr="00B67E77" w:rsidRDefault="00FF4884" w:rsidP="00B01D2F">
      <w:pPr>
        <w:pStyle w:val="Tijeloteksta-uvlaka2"/>
        <w:numPr>
          <w:ilvl w:val="0"/>
          <w:numId w:val="17"/>
        </w:numPr>
        <w:tabs>
          <w:tab w:val="left" w:pos="567"/>
        </w:tabs>
        <w:spacing w:line="276" w:lineRule="auto"/>
        <w:ind w:left="0" w:firstLine="0"/>
        <w:jc w:val="both"/>
        <w:rPr>
          <w:rFonts w:cs="Arial"/>
          <w:b/>
          <w:i/>
          <w:sz w:val="22"/>
          <w:szCs w:val="22"/>
        </w:rPr>
      </w:pPr>
      <w:r w:rsidRPr="00B67E77">
        <w:rPr>
          <w:rFonts w:cs="Arial"/>
          <w:b/>
          <w:i/>
          <w:sz w:val="22"/>
          <w:szCs w:val="22"/>
        </w:rPr>
        <w:t xml:space="preserve">Ostali poslovni rashodi </w:t>
      </w:r>
    </w:p>
    <w:p w14:paraId="6DF9F94E" w14:textId="323413A6" w:rsidR="00983522" w:rsidRPr="00B67E77" w:rsidRDefault="009D306F" w:rsidP="00B01D2F">
      <w:pPr>
        <w:tabs>
          <w:tab w:val="left" w:pos="567"/>
        </w:tabs>
        <w:spacing w:before="0" w:after="120" w:line="276" w:lineRule="auto"/>
        <w:jc w:val="both"/>
        <w:rPr>
          <w:rFonts w:ascii="Arial" w:hAnsi="Arial" w:cs="Arial"/>
          <w:i/>
          <w:color w:val="auto"/>
          <w:sz w:val="22"/>
          <w:szCs w:val="22"/>
        </w:rPr>
      </w:pPr>
      <w:r w:rsidRPr="00B67E77">
        <w:rPr>
          <w:rFonts w:ascii="Arial" w:hAnsi="Arial" w:cs="Arial"/>
          <w:i/>
          <w:color w:val="auto"/>
          <w:sz w:val="22"/>
          <w:szCs w:val="22"/>
        </w:rPr>
        <w:t xml:space="preserve">Ostali poslovni rashodi iznose </w:t>
      </w:r>
      <w:r w:rsidR="00191B8E" w:rsidRPr="00B67E77">
        <w:rPr>
          <w:rFonts w:ascii="Arial" w:hAnsi="Arial" w:cs="Arial"/>
          <w:i/>
          <w:color w:val="auto"/>
          <w:sz w:val="22"/>
          <w:szCs w:val="22"/>
        </w:rPr>
        <w:t>5</w:t>
      </w:r>
      <w:r w:rsidR="00E2708D" w:rsidRPr="00B67E77">
        <w:rPr>
          <w:rFonts w:ascii="Arial" w:hAnsi="Arial" w:cs="Arial"/>
          <w:i/>
          <w:color w:val="auto"/>
          <w:sz w:val="22"/>
          <w:szCs w:val="22"/>
        </w:rPr>
        <w:t>.0</w:t>
      </w:r>
      <w:r w:rsidR="00191B8E" w:rsidRPr="00B67E77">
        <w:rPr>
          <w:rFonts w:ascii="Arial" w:hAnsi="Arial" w:cs="Arial"/>
          <w:i/>
          <w:color w:val="auto"/>
          <w:sz w:val="22"/>
          <w:szCs w:val="22"/>
        </w:rPr>
        <w:t>29</w:t>
      </w:r>
      <w:r w:rsidRPr="00B67E77">
        <w:rPr>
          <w:rFonts w:ascii="Arial" w:hAnsi="Arial" w:cs="Arial"/>
          <w:i/>
          <w:color w:val="auto"/>
          <w:sz w:val="22"/>
          <w:szCs w:val="22"/>
        </w:rPr>
        <w:t xml:space="preserve"> </w:t>
      </w:r>
      <w:r w:rsidR="00191B8E" w:rsidRPr="00B67E77">
        <w:rPr>
          <w:rFonts w:ascii="Arial" w:hAnsi="Arial" w:cs="Arial"/>
          <w:i/>
          <w:color w:val="auto"/>
          <w:sz w:val="22"/>
          <w:szCs w:val="22"/>
        </w:rPr>
        <w:t>EUR</w:t>
      </w:r>
      <w:r w:rsidRPr="00B67E77">
        <w:rPr>
          <w:rFonts w:ascii="Arial" w:hAnsi="Arial" w:cs="Arial"/>
          <w:i/>
          <w:color w:val="auto"/>
          <w:sz w:val="22"/>
          <w:szCs w:val="22"/>
        </w:rPr>
        <w:t xml:space="preserve"> (</w:t>
      </w:r>
      <w:r w:rsidR="003A2DC4" w:rsidRPr="00B67E77">
        <w:rPr>
          <w:rFonts w:ascii="Arial" w:hAnsi="Arial" w:cs="Arial"/>
          <w:i/>
          <w:color w:val="auto"/>
          <w:sz w:val="22"/>
          <w:szCs w:val="22"/>
        </w:rPr>
        <w:t>0,</w:t>
      </w:r>
      <w:r w:rsidR="00191B8E" w:rsidRPr="00B67E77">
        <w:rPr>
          <w:rFonts w:ascii="Arial" w:hAnsi="Arial" w:cs="Arial"/>
          <w:i/>
          <w:color w:val="auto"/>
          <w:sz w:val="22"/>
          <w:szCs w:val="22"/>
        </w:rPr>
        <w:t>05</w:t>
      </w:r>
      <w:r w:rsidRPr="00B67E77">
        <w:rPr>
          <w:rFonts w:ascii="Arial" w:hAnsi="Arial" w:cs="Arial"/>
          <w:i/>
          <w:color w:val="auto"/>
          <w:sz w:val="22"/>
          <w:szCs w:val="22"/>
        </w:rPr>
        <w:t>%), a najveći dio odnosi se</w:t>
      </w:r>
      <w:r w:rsidR="00C148B5" w:rsidRPr="00B67E77">
        <w:rPr>
          <w:rFonts w:ascii="Arial" w:hAnsi="Arial" w:cs="Arial"/>
          <w:i/>
          <w:color w:val="auto"/>
          <w:sz w:val="22"/>
          <w:szCs w:val="22"/>
        </w:rPr>
        <w:t xml:space="preserve"> na </w:t>
      </w:r>
      <w:r w:rsidR="003A32E8" w:rsidRPr="00B67E77">
        <w:rPr>
          <w:rFonts w:ascii="Arial" w:hAnsi="Arial" w:cs="Arial"/>
          <w:i/>
          <w:color w:val="auto"/>
          <w:sz w:val="22"/>
          <w:szCs w:val="22"/>
        </w:rPr>
        <w:t xml:space="preserve">izravni otpis vrijednosno neusklađenih potraživanja od kupaca, </w:t>
      </w:r>
      <w:r w:rsidR="00983522" w:rsidRPr="00B67E77">
        <w:rPr>
          <w:rFonts w:ascii="Arial" w:hAnsi="Arial" w:cs="Arial"/>
          <w:i/>
          <w:color w:val="auto"/>
          <w:sz w:val="22"/>
          <w:szCs w:val="22"/>
        </w:rPr>
        <w:t xml:space="preserve">neamortiziranu vrijednost rashodovane materijalne i nematerijalne imovine, manjkove novca na parkirnim automatima i blagajnama parkirališta te </w:t>
      </w:r>
      <w:r w:rsidR="00C148B5" w:rsidRPr="00B67E77">
        <w:rPr>
          <w:rFonts w:ascii="Arial" w:hAnsi="Arial" w:cs="Arial"/>
          <w:i/>
          <w:color w:val="auto"/>
          <w:sz w:val="22"/>
          <w:szCs w:val="22"/>
        </w:rPr>
        <w:t xml:space="preserve">naknadno </w:t>
      </w:r>
      <w:r w:rsidR="002E2CC8" w:rsidRPr="00B67E77">
        <w:rPr>
          <w:rFonts w:ascii="Arial" w:hAnsi="Arial" w:cs="Arial"/>
          <w:i/>
          <w:color w:val="auto"/>
          <w:sz w:val="22"/>
          <w:szCs w:val="22"/>
        </w:rPr>
        <w:t>u</w:t>
      </w:r>
      <w:r w:rsidR="00C148B5" w:rsidRPr="00B67E77">
        <w:rPr>
          <w:rFonts w:ascii="Arial" w:hAnsi="Arial" w:cs="Arial"/>
          <w:i/>
          <w:color w:val="auto"/>
          <w:sz w:val="22"/>
          <w:szCs w:val="22"/>
        </w:rPr>
        <w:t>tvrđene rashode iz protekl</w:t>
      </w:r>
      <w:r w:rsidR="002E2CC8" w:rsidRPr="00B67E77">
        <w:rPr>
          <w:rFonts w:ascii="Arial" w:hAnsi="Arial" w:cs="Arial"/>
          <w:i/>
          <w:color w:val="auto"/>
          <w:sz w:val="22"/>
          <w:szCs w:val="22"/>
        </w:rPr>
        <w:t>ih</w:t>
      </w:r>
      <w:r w:rsidR="00C148B5" w:rsidRPr="00B67E77">
        <w:rPr>
          <w:rFonts w:ascii="Arial" w:hAnsi="Arial" w:cs="Arial"/>
          <w:i/>
          <w:color w:val="auto"/>
          <w:sz w:val="22"/>
          <w:szCs w:val="22"/>
        </w:rPr>
        <w:t xml:space="preserve"> godin</w:t>
      </w:r>
      <w:r w:rsidR="002E2CC8" w:rsidRPr="00B67E77">
        <w:rPr>
          <w:rFonts w:ascii="Arial" w:hAnsi="Arial" w:cs="Arial"/>
          <w:i/>
          <w:color w:val="auto"/>
          <w:sz w:val="22"/>
          <w:szCs w:val="22"/>
        </w:rPr>
        <w:t>a</w:t>
      </w:r>
      <w:r w:rsidR="00983522" w:rsidRPr="00B67E77">
        <w:rPr>
          <w:rFonts w:ascii="Arial" w:hAnsi="Arial" w:cs="Arial"/>
          <w:i/>
          <w:color w:val="auto"/>
          <w:sz w:val="22"/>
          <w:szCs w:val="22"/>
        </w:rPr>
        <w:t>.</w:t>
      </w:r>
    </w:p>
    <w:p w14:paraId="03FDE6DA" w14:textId="77777777" w:rsidR="0031057F" w:rsidRPr="00B67E77" w:rsidRDefault="0031057F" w:rsidP="00B01D2F">
      <w:pPr>
        <w:tabs>
          <w:tab w:val="left" w:pos="567"/>
        </w:tabs>
        <w:spacing w:before="0" w:after="120" w:line="276" w:lineRule="auto"/>
        <w:jc w:val="both"/>
        <w:rPr>
          <w:rFonts w:ascii="Arial" w:hAnsi="Arial" w:cs="Arial"/>
          <w:i/>
          <w:color w:val="auto"/>
          <w:sz w:val="22"/>
          <w:szCs w:val="22"/>
        </w:rPr>
      </w:pPr>
    </w:p>
    <w:p w14:paraId="37E314E5" w14:textId="42EB1E77" w:rsidR="002B0D37" w:rsidRPr="00B67E77" w:rsidRDefault="00FF4884" w:rsidP="00B01D2F">
      <w:pPr>
        <w:pStyle w:val="Odlomakpopisa"/>
        <w:numPr>
          <w:ilvl w:val="0"/>
          <w:numId w:val="17"/>
        </w:numPr>
        <w:tabs>
          <w:tab w:val="left" w:pos="567"/>
        </w:tabs>
        <w:spacing w:before="0" w:after="120" w:line="276" w:lineRule="auto"/>
        <w:ind w:left="0" w:firstLine="0"/>
        <w:jc w:val="both"/>
        <w:rPr>
          <w:rFonts w:ascii="Arial" w:hAnsi="Arial" w:cs="Arial"/>
          <w:i/>
          <w:color w:val="auto"/>
          <w:sz w:val="22"/>
          <w:szCs w:val="22"/>
        </w:rPr>
      </w:pPr>
      <w:r w:rsidRPr="00B67E77">
        <w:rPr>
          <w:rFonts w:ascii="Arial" w:hAnsi="Arial" w:cs="Arial"/>
          <w:b/>
          <w:i/>
          <w:color w:val="auto"/>
          <w:sz w:val="22"/>
          <w:szCs w:val="22"/>
        </w:rPr>
        <w:t xml:space="preserve">Financijski rashodi </w:t>
      </w:r>
    </w:p>
    <w:p w14:paraId="2EDD33EA" w14:textId="5B2ECFE1" w:rsidR="00FF4884" w:rsidRPr="00B67E77" w:rsidRDefault="002B0D37" w:rsidP="00B01D2F">
      <w:pPr>
        <w:pStyle w:val="Odlomakpopisa"/>
        <w:tabs>
          <w:tab w:val="left" w:pos="567"/>
        </w:tabs>
        <w:spacing w:before="0" w:after="120" w:line="276" w:lineRule="auto"/>
        <w:ind w:left="0"/>
        <w:jc w:val="both"/>
        <w:rPr>
          <w:rFonts w:ascii="Arial" w:hAnsi="Arial" w:cs="Arial"/>
          <w:i/>
          <w:color w:val="auto"/>
          <w:sz w:val="22"/>
          <w:szCs w:val="22"/>
        </w:rPr>
      </w:pPr>
      <w:r w:rsidRPr="00B67E77">
        <w:rPr>
          <w:rFonts w:ascii="Arial" w:hAnsi="Arial" w:cs="Arial"/>
          <w:bCs/>
          <w:i/>
          <w:color w:val="auto"/>
          <w:sz w:val="22"/>
          <w:szCs w:val="22"/>
        </w:rPr>
        <w:t>Financijski rashodi</w:t>
      </w:r>
      <w:r w:rsidRPr="00B67E77">
        <w:rPr>
          <w:rFonts w:ascii="Arial" w:hAnsi="Arial" w:cs="Arial"/>
          <w:b/>
          <w:i/>
          <w:color w:val="auto"/>
          <w:sz w:val="22"/>
          <w:szCs w:val="22"/>
        </w:rPr>
        <w:t xml:space="preserve"> </w:t>
      </w:r>
      <w:r w:rsidR="00FF4884" w:rsidRPr="00B67E77">
        <w:rPr>
          <w:rFonts w:ascii="Arial" w:hAnsi="Arial" w:cs="Arial"/>
          <w:i/>
          <w:color w:val="auto"/>
          <w:sz w:val="22"/>
          <w:szCs w:val="22"/>
        </w:rPr>
        <w:t xml:space="preserve">iznose </w:t>
      </w:r>
      <w:r w:rsidR="002D18E3" w:rsidRPr="00B67E77">
        <w:rPr>
          <w:rFonts w:ascii="Arial" w:hAnsi="Arial" w:cs="Arial"/>
          <w:i/>
          <w:color w:val="auto"/>
          <w:sz w:val="22"/>
          <w:szCs w:val="22"/>
        </w:rPr>
        <w:t>106</w:t>
      </w:r>
      <w:r w:rsidR="001A7183" w:rsidRPr="00B67E77">
        <w:rPr>
          <w:rFonts w:ascii="Arial" w:hAnsi="Arial" w:cs="Arial"/>
          <w:i/>
          <w:color w:val="auto"/>
          <w:sz w:val="22"/>
          <w:szCs w:val="22"/>
        </w:rPr>
        <w:t>.</w:t>
      </w:r>
      <w:r w:rsidR="002D18E3" w:rsidRPr="00B67E77">
        <w:rPr>
          <w:rFonts w:ascii="Arial" w:hAnsi="Arial" w:cs="Arial"/>
          <w:i/>
          <w:color w:val="auto"/>
          <w:sz w:val="22"/>
          <w:szCs w:val="22"/>
        </w:rPr>
        <w:t>682</w:t>
      </w:r>
      <w:r w:rsidR="00475A3E" w:rsidRPr="00B67E77">
        <w:rPr>
          <w:rFonts w:ascii="Arial" w:hAnsi="Arial" w:cs="Arial"/>
          <w:i/>
          <w:color w:val="auto"/>
          <w:sz w:val="22"/>
          <w:szCs w:val="22"/>
        </w:rPr>
        <w:t xml:space="preserve"> </w:t>
      </w:r>
      <w:r w:rsidR="002D18E3" w:rsidRPr="00B67E77">
        <w:rPr>
          <w:rFonts w:ascii="Arial" w:hAnsi="Arial" w:cs="Arial"/>
          <w:i/>
          <w:color w:val="auto"/>
          <w:sz w:val="22"/>
          <w:szCs w:val="22"/>
        </w:rPr>
        <w:t>EUR</w:t>
      </w:r>
      <w:r w:rsidR="009629E7" w:rsidRPr="00B67E77">
        <w:rPr>
          <w:rFonts w:ascii="Arial" w:hAnsi="Arial" w:cs="Arial"/>
          <w:i/>
          <w:color w:val="auto"/>
          <w:sz w:val="22"/>
          <w:szCs w:val="22"/>
        </w:rPr>
        <w:t xml:space="preserve"> i </w:t>
      </w:r>
      <w:r w:rsidR="001A7183" w:rsidRPr="00B67E77">
        <w:rPr>
          <w:rFonts w:ascii="Arial" w:hAnsi="Arial" w:cs="Arial"/>
          <w:i/>
          <w:color w:val="auto"/>
          <w:sz w:val="22"/>
          <w:szCs w:val="22"/>
        </w:rPr>
        <w:t xml:space="preserve">čine </w:t>
      </w:r>
      <w:r w:rsidR="00191B8E" w:rsidRPr="00B67E77">
        <w:rPr>
          <w:rFonts w:ascii="Arial" w:hAnsi="Arial" w:cs="Arial"/>
          <w:i/>
          <w:color w:val="auto"/>
          <w:sz w:val="22"/>
          <w:szCs w:val="22"/>
        </w:rPr>
        <w:t>1</w:t>
      </w:r>
      <w:r w:rsidR="003A2DC4" w:rsidRPr="00B67E77">
        <w:rPr>
          <w:rFonts w:ascii="Arial" w:hAnsi="Arial" w:cs="Arial"/>
          <w:i/>
          <w:color w:val="auto"/>
          <w:sz w:val="22"/>
          <w:szCs w:val="22"/>
        </w:rPr>
        <w:t>,</w:t>
      </w:r>
      <w:r w:rsidR="00191B8E" w:rsidRPr="00B67E77">
        <w:rPr>
          <w:rFonts w:ascii="Arial" w:hAnsi="Arial" w:cs="Arial"/>
          <w:i/>
          <w:color w:val="auto"/>
          <w:sz w:val="22"/>
          <w:szCs w:val="22"/>
        </w:rPr>
        <w:t>11</w:t>
      </w:r>
      <w:r w:rsidR="00A279A3" w:rsidRPr="00B67E77">
        <w:rPr>
          <w:rFonts w:ascii="Arial" w:hAnsi="Arial" w:cs="Arial"/>
          <w:i/>
          <w:color w:val="auto"/>
          <w:sz w:val="22"/>
          <w:szCs w:val="22"/>
        </w:rPr>
        <w:t>%</w:t>
      </w:r>
      <w:r w:rsidR="00F2368A" w:rsidRPr="00B67E77">
        <w:rPr>
          <w:rFonts w:ascii="Arial" w:hAnsi="Arial" w:cs="Arial"/>
          <w:i/>
          <w:color w:val="auto"/>
          <w:sz w:val="22"/>
          <w:szCs w:val="22"/>
        </w:rPr>
        <w:t xml:space="preserve"> ukupnih rashoda. N</w:t>
      </w:r>
      <w:r w:rsidR="00630FCC" w:rsidRPr="00B67E77">
        <w:rPr>
          <w:rFonts w:ascii="Arial" w:hAnsi="Arial" w:cs="Arial"/>
          <w:i/>
          <w:color w:val="auto"/>
          <w:sz w:val="22"/>
          <w:szCs w:val="22"/>
        </w:rPr>
        <w:t xml:space="preserve">ajvećim dijelom </w:t>
      </w:r>
      <w:r w:rsidR="009629E7" w:rsidRPr="00B67E77">
        <w:rPr>
          <w:rFonts w:ascii="Arial" w:hAnsi="Arial" w:cs="Arial"/>
          <w:i/>
          <w:color w:val="auto"/>
          <w:sz w:val="22"/>
          <w:szCs w:val="22"/>
        </w:rPr>
        <w:t>odnose se na</w:t>
      </w:r>
      <w:r w:rsidR="00860749" w:rsidRPr="00B67E77">
        <w:rPr>
          <w:rFonts w:ascii="Arial" w:hAnsi="Arial" w:cs="Arial"/>
          <w:i/>
          <w:color w:val="auto"/>
          <w:sz w:val="22"/>
          <w:szCs w:val="22"/>
        </w:rPr>
        <w:t xml:space="preserve"> kamate po obveznicama </w:t>
      </w:r>
      <w:r w:rsidR="00E13147" w:rsidRPr="00B67E77">
        <w:rPr>
          <w:rFonts w:ascii="Arial" w:hAnsi="Arial" w:cs="Arial"/>
          <w:i/>
          <w:color w:val="auto"/>
          <w:sz w:val="22"/>
          <w:szCs w:val="22"/>
        </w:rPr>
        <w:t xml:space="preserve">za </w:t>
      </w:r>
      <w:r w:rsidR="007203FB" w:rsidRPr="00B67E77">
        <w:rPr>
          <w:rFonts w:ascii="Arial" w:hAnsi="Arial" w:cs="Arial"/>
          <w:i/>
          <w:color w:val="auto"/>
          <w:sz w:val="22"/>
          <w:szCs w:val="22"/>
        </w:rPr>
        <w:t xml:space="preserve">ceste, </w:t>
      </w:r>
      <w:r w:rsidR="00E13147" w:rsidRPr="00B67E77">
        <w:rPr>
          <w:rFonts w:ascii="Arial" w:hAnsi="Arial" w:cs="Arial"/>
          <w:i/>
          <w:color w:val="auto"/>
          <w:sz w:val="22"/>
          <w:szCs w:val="22"/>
        </w:rPr>
        <w:t xml:space="preserve">garažu </w:t>
      </w:r>
      <w:proofErr w:type="spellStart"/>
      <w:r w:rsidR="00E13147" w:rsidRPr="00B67E77">
        <w:rPr>
          <w:rFonts w:ascii="Arial" w:hAnsi="Arial" w:cs="Arial"/>
          <w:i/>
          <w:color w:val="auto"/>
          <w:sz w:val="22"/>
          <w:szCs w:val="22"/>
        </w:rPr>
        <w:t>Zagrad</w:t>
      </w:r>
      <w:proofErr w:type="spellEnd"/>
      <w:r w:rsidR="00E13147" w:rsidRPr="00B67E77">
        <w:rPr>
          <w:rFonts w:ascii="Arial" w:hAnsi="Arial" w:cs="Arial"/>
          <w:i/>
          <w:color w:val="auto"/>
          <w:sz w:val="22"/>
          <w:szCs w:val="22"/>
        </w:rPr>
        <w:t xml:space="preserve"> B i </w:t>
      </w:r>
      <w:r w:rsidR="007203FB" w:rsidRPr="00B67E77">
        <w:rPr>
          <w:rFonts w:ascii="Arial" w:hAnsi="Arial" w:cs="Arial"/>
          <w:i/>
          <w:color w:val="auto"/>
          <w:sz w:val="22"/>
          <w:szCs w:val="22"/>
        </w:rPr>
        <w:t xml:space="preserve">Zapadnu </w:t>
      </w:r>
      <w:r w:rsidR="00E13147" w:rsidRPr="00B67E77">
        <w:rPr>
          <w:rFonts w:ascii="Arial" w:hAnsi="Arial" w:cs="Arial"/>
          <w:i/>
          <w:color w:val="auto"/>
          <w:sz w:val="22"/>
          <w:szCs w:val="22"/>
        </w:rPr>
        <w:t>Žabic</w:t>
      </w:r>
      <w:r w:rsidR="0052240C" w:rsidRPr="00B67E77">
        <w:rPr>
          <w:rFonts w:ascii="Arial" w:hAnsi="Arial" w:cs="Arial"/>
          <w:i/>
          <w:color w:val="auto"/>
          <w:sz w:val="22"/>
          <w:szCs w:val="22"/>
        </w:rPr>
        <w:t>u</w:t>
      </w:r>
      <w:r w:rsidR="00E13147" w:rsidRPr="00B67E77">
        <w:rPr>
          <w:rFonts w:ascii="Arial" w:hAnsi="Arial" w:cs="Arial"/>
          <w:i/>
          <w:color w:val="auto"/>
          <w:sz w:val="22"/>
          <w:szCs w:val="22"/>
        </w:rPr>
        <w:t xml:space="preserve"> (</w:t>
      </w:r>
      <w:r w:rsidR="002D18E3" w:rsidRPr="00B67E77">
        <w:rPr>
          <w:rFonts w:ascii="Arial" w:hAnsi="Arial" w:cs="Arial"/>
          <w:i/>
          <w:color w:val="auto"/>
          <w:sz w:val="22"/>
          <w:szCs w:val="22"/>
        </w:rPr>
        <w:t>65</w:t>
      </w:r>
      <w:r w:rsidR="00DB4E3A" w:rsidRPr="00B67E77">
        <w:rPr>
          <w:rFonts w:ascii="Arial" w:hAnsi="Arial" w:cs="Arial"/>
          <w:i/>
          <w:color w:val="auto"/>
          <w:sz w:val="22"/>
          <w:szCs w:val="22"/>
        </w:rPr>
        <w:t>.</w:t>
      </w:r>
      <w:r w:rsidR="002D18E3" w:rsidRPr="00B67E77">
        <w:rPr>
          <w:rFonts w:ascii="Arial" w:hAnsi="Arial" w:cs="Arial"/>
          <w:i/>
          <w:color w:val="auto"/>
          <w:sz w:val="22"/>
          <w:szCs w:val="22"/>
        </w:rPr>
        <w:t>022</w:t>
      </w:r>
      <w:r w:rsidR="00E13147" w:rsidRPr="00B67E77">
        <w:rPr>
          <w:rFonts w:ascii="Arial" w:hAnsi="Arial" w:cs="Arial"/>
          <w:i/>
          <w:color w:val="auto"/>
          <w:sz w:val="22"/>
          <w:szCs w:val="22"/>
        </w:rPr>
        <w:t xml:space="preserve"> </w:t>
      </w:r>
      <w:r w:rsidR="002D18E3" w:rsidRPr="00B67E77">
        <w:rPr>
          <w:rFonts w:ascii="Arial" w:hAnsi="Arial" w:cs="Arial"/>
          <w:i/>
          <w:color w:val="auto"/>
          <w:sz w:val="22"/>
          <w:szCs w:val="22"/>
        </w:rPr>
        <w:t>EUR</w:t>
      </w:r>
      <w:r w:rsidR="00E13147" w:rsidRPr="00B67E77">
        <w:rPr>
          <w:rFonts w:ascii="Arial" w:hAnsi="Arial" w:cs="Arial"/>
          <w:i/>
          <w:color w:val="auto"/>
          <w:sz w:val="22"/>
          <w:szCs w:val="22"/>
        </w:rPr>
        <w:t>)</w:t>
      </w:r>
      <w:r w:rsidR="00C148B5" w:rsidRPr="00B67E77">
        <w:rPr>
          <w:rFonts w:ascii="Arial" w:hAnsi="Arial" w:cs="Arial"/>
          <w:i/>
          <w:color w:val="auto"/>
          <w:sz w:val="22"/>
          <w:szCs w:val="22"/>
        </w:rPr>
        <w:t xml:space="preserve">, kamate po dugoročnom kreditu Erste banke za </w:t>
      </w:r>
      <w:proofErr w:type="spellStart"/>
      <w:r w:rsidR="00C148B5" w:rsidRPr="00B67E77">
        <w:rPr>
          <w:rFonts w:ascii="Arial" w:hAnsi="Arial" w:cs="Arial"/>
          <w:i/>
          <w:color w:val="auto"/>
          <w:sz w:val="22"/>
          <w:szCs w:val="22"/>
        </w:rPr>
        <w:t>Zagrad</w:t>
      </w:r>
      <w:proofErr w:type="spellEnd"/>
      <w:r w:rsidR="00C148B5" w:rsidRPr="00B67E77">
        <w:rPr>
          <w:rFonts w:ascii="Arial" w:hAnsi="Arial" w:cs="Arial"/>
          <w:i/>
          <w:color w:val="auto"/>
          <w:sz w:val="22"/>
          <w:szCs w:val="22"/>
        </w:rPr>
        <w:t xml:space="preserve"> B (</w:t>
      </w:r>
      <w:r w:rsidR="002D18E3" w:rsidRPr="00B67E77">
        <w:rPr>
          <w:rFonts w:ascii="Arial" w:hAnsi="Arial" w:cs="Arial"/>
          <w:i/>
          <w:color w:val="auto"/>
          <w:sz w:val="22"/>
          <w:szCs w:val="22"/>
        </w:rPr>
        <w:t>30</w:t>
      </w:r>
      <w:r w:rsidR="0022033B" w:rsidRPr="00B67E77">
        <w:rPr>
          <w:rFonts w:ascii="Arial" w:hAnsi="Arial" w:cs="Arial"/>
          <w:i/>
          <w:color w:val="auto"/>
          <w:sz w:val="22"/>
          <w:szCs w:val="22"/>
        </w:rPr>
        <w:t>.</w:t>
      </w:r>
      <w:r w:rsidR="002D18E3" w:rsidRPr="00B67E77">
        <w:rPr>
          <w:rFonts w:ascii="Arial" w:hAnsi="Arial" w:cs="Arial"/>
          <w:i/>
          <w:color w:val="auto"/>
          <w:sz w:val="22"/>
          <w:szCs w:val="22"/>
        </w:rPr>
        <w:t>14</w:t>
      </w:r>
      <w:r w:rsidR="007203FB" w:rsidRPr="00B67E77">
        <w:rPr>
          <w:rFonts w:ascii="Arial" w:hAnsi="Arial" w:cs="Arial"/>
          <w:i/>
          <w:color w:val="auto"/>
          <w:sz w:val="22"/>
          <w:szCs w:val="22"/>
        </w:rPr>
        <w:t>5</w:t>
      </w:r>
      <w:r w:rsidR="00C148B5" w:rsidRPr="00B67E77">
        <w:rPr>
          <w:rFonts w:ascii="Arial" w:hAnsi="Arial" w:cs="Arial"/>
          <w:i/>
          <w:color w:val="auto"/>
          <w:sz w:val="22"/>
          <w:szCs w:val="22"/>
        </w:rPr>
        <w:t xml:space="preserve"> </w:t>
      </w:r>
      <w:r w:rsidR="002D18E3" w:rsidRPr="00B67E77">
        <w:rPr>
          <w:rFonts w:ascii="Arial" w:hAnsi="Arial" w:cs="Arial"/>
          <w:i/>
          <w:color w:val="auto"/>
          <w:sz w:val="22"/>
          <w:szCs w:val="22"/>
        </w:rPr>
        <w:t>EUR</w:t>
      </w:r>
      <w:r w:rsidR="00C148B5" w:rsidRPr="00B67E77">
        <w:rPr>
          <w:rFonts w:ascii="Arial" w:hAnsi="Arial" w:cs="Arial"/>
          <w:i/>
          <w:color w:val="auto"/>
          <w:sz w:val="22"/>
          <w:szCs w:val="22"/>
        </w:rPr>
        <w:t>),</w:t>
      </w:r>
      <w:r w:rsidR="00B4336B" w:rsidRPr="00B67E77">
        <w:rPr>
          <w:rFonts w:ascii="Arial" w:hAnsi="Arial" w:cs="Arial"/>
          <w:i/>
          <w:color w:val="auto"/>
          <w:sz w:val="22"/>
          <w:szCs w:val="22"/>
        </w:rPr>
        <w:t xml:space="preserve"> </w:t>
      </w:r>
      <w:r w:rsidR="00E13147" w:rsidRPr="00B67E77">
        <w:rPr>
          <w:rFonts w:ascii="Arial" w:hAnsi="Arial" w:cs="Arial"/>
          <w:i/>
          <w:color w:val="auto"/>
          <w:sz w:val="22"/>
          <w:szCs w:val="22"/>
        </w:rPr>
        <w:t xml:space="preserve">kamate po dugoročnom kreditu </w:t>
      </w:r>
      <w:r w:rsidR="00AD05C1" w:rsidRPr="00B67E77">
        <w:rPr>
          <w:rFonts w:ascii="Arial" w:hAnsi="Arial" w:cs="Arial"/>
          <w:i/>
          <w:color w:val="auto"/>
          <w:sz w:val="22"/>
          <w:szCs w:val="22"/>
        </w:rPr>
        <w:t>OTP banke</w:t>
      </w:r>
      <w:r w:rsidR="00E13147" w:rsidRPr="00B67E77">
        <w:rPr>
          <w:rFonts w:ascii="Arial" w:hAnsi="Arial" w:cs="Arial"/>
          <w:i/>
          <w:color w:val="auto"/>
          <w:sz w:val="22"/>
          <w:szCs w:val="22"/>
        </w:rPr>
        <w:t xml:space="preserve"> za garažu Kantrida (</w:t>
      </w:r>
      <w:r w:rsidR="007203FB" w:rsidRPr="00B67E77">
        <w:rPr>
          <w:rFonts w:ascii="Arial" w:hAnsi="Arial" w:cs="Arial"/>
          <w:i/>
          <w:color w:val="auto"/>
          <w:sz w:val="22"/>
          <w:szCs w:val="22"/>
        </w:rPr>
        <w:t>1</w:t>
      </w:r>
      <w:r w:rsidR="0083037D" w:rsidRPr="00B67E77">
        <w:rPr>
          <w:rFonts w:ascii="Arial" w:hAnsi="Arial" w:cs="Arial"/>
          <w:i/>
          <w:color w:val="auto"/>
          <w:sz w:val="22"/>
          <w:szCs w:val="22"/>
        </w:rPr>
        <w:t>1</w:t>
      </w:r>
      <w:r w:rsidR="0022033B" w:rsidRPr="00B67E77">
        <w:rPr>
          <w:rFonts w:ascii="Arial" w:hAnsi="Arial" w:cs="Arial"/>
          <w:i/>
          <w:color w:val="auto"/>
          <w:sz w:val="22"/>
          <w:szCs w:val="22"/>
        </w:rPr>
        <w:t>.</w:t>
      </w:r>
      <w:r w:rsidR="0083037D" w:rsidRPr="00B67E77">
        <w:rPr>
          <w:rFonts w:ascii="Arial" w:hAnsi="Arial" w:cs="Arial"/>
          <w:i/>
          <w:color w:val="auto"/>
          <w:sz w:val="22"/>
          <w:szCs w:val="22"/>
        </w:rPr>
        <w:t>303</w:t>
      </w:r>
      <w:r w:rsidR="00496CEE" w:rsidRPr="00B67E77">
        <w:rPr>
          <w:rFonts w:ascii="Arial" w:hAnsi="Arial" w:cs="Arial"/>
          <w:i/>
          <w:color w:val="auto"/>
          <w:sz w:val="22"/>
          <w:szCs w:val="22"/>
        </w:rPr>
        <w:t xml:space="preserve"> </w:t>
      </w:r>
      <w:r w:rsidR="0083037D" w:rsidRPr="00B67E77">
        <w:rPr>
          <w:rFonts w:ascii="Arial" w:hAnsi="Arial" w:cs="Arial"/>
          <w:i/>
          <w:color w:val="auto"/>
          <w:sz w:val="22"/>
          <w:szCs w:val="22"/>
        </w:rPr>
        <w:t>EUR</w:t>
      </w:r>
      <w:r w:rsidR="00517986" w:rsidRPr="00B67E77">
        <w:rPr>
          <w:rFonts w:ascii="Arial" w:hAnsi="Arial" w:cs="Arial"/>
          <w:i/>
          <w:color w:val="auto"/>
          <w:sz w:val="22"/>
          <w:szCs w:val="22"/>
        </w:rPr>
        <w:t>)</w:t>
      </w:r>
      <w:r w:rsidR="007203FB" w:rsidRPr="00B67E77">
        <w:rPr>
          <w:rFonts w:ascii="Arial" w:hAnsi="Arial" w:cs="Arial"/>
          <w:i/>
          <w:color w:val="auto"/>
          <w:sz w:val="22"/>
          <w:szCs w:val="22"/>
        </w:rPr>
        <w:t xml:space="preserve"> </w:t>
      </w:r>
      <w:r w:rsidR="00517986" w:rsidRPr="00B67E77">
        <w:rPr>
          <w:rFonts w:ascii="Arial" w:hAnsi="Arial" w:cs="Arial"/>
          <w:i/>
          <w:color w:val="auto"/>
          <w:sz w:val="22"/>
          <w:szCs w:val="22"/>
        </w:rPr>
        <w:t>i na zatezne</w:t>
      </w:r>
      <w:r w:rsidR="00E13147" w:rsidRPr="00B67E77">
        <w:rPr>
          <w:rFonts w:ascii="Arial" w:hAnsi="Arial" w:cs="Arial"/>
          <w:i/>
          <w:color w:val="auto"/>
          <w:sz w:val="22"/>
          <w:szCs w:val="22"/>
        </w:rPr>
        <w:t xml:space="preserve"> kamate</w:t>
      </w:r>
      <w:r w:rsidR="0022033B" w:rsidRPr="00B67E77">
        <w:rPr>
          <w:rFonts w:ascii="Arial" w:hAnsi="Arial" w:cs="Arial"/>
          <w:i/>
          <w:color w:val="auto"/>
          <w:sz w:val="22"/>
          <w:szCs w:val="22"/>
        </w:rPr>
        <w:t xml:space="preserve"> iz trgovačkog poslovanja i negativne tečajne razlike </w:t>
      </w:r>
      <w:r w:rsidR="00517986" w:rsidRPr="00B67E77">
        <w:rPr>
          <w:rFonts w:ascii="Arial" w:hAnsi="Arial" w:cs="Arial"/>
          <w:i/>
          <w:color w:val="auto"/>
          <w:sz w:val="22"/>
          <w:szCs w:val="22"/>
        </w:rPr>
        <w:t>(</w:t>
      </w:r>
      <w:r w:rsidR="00A732CC" w:rsidRPr="00B67E77">
        <w:rPr>
          <w:rFonts w:ascii="Arial" w:hAnsi="Arial" w:cs="Arial"/>
          <w:i/>
          <w:color w:val="auto"/>
          <w:sz w:val="22"/>
          <w:szCs w:val="22"/>
        </w:rPr>
        <w:t>212</w:t>
      </w:r>
      <w:r w:rsidR="00517986" w:rsidRPr="00B67E77">
        <w:rPr>
          <w:rFonts w:ascii="Arial" w:hAnsi="Arial" w:cs="Arial"/>
          <w:i/>
          <w:color w:val="auto"/>
          <w:sz w:val="22"/>
          <w:szCs w:val="22"/>
        </w:rPr>
        <w:t xml:space="preserve"> </w:t>
      </w:r>
      <w:r w:rsidR="0083037D" w:rsidRPr="00B67E77">
        <w:rPr>
          <w:rFonts w:ascii="Arial" w:hAnsi="Arial" w:cs="Arial"/>
          <w:i/>
          <w:color w:val="auto"/>
          <w:sz w:val="22"/>
          <w:szCs w:val="22"/>
        </w:rPr>
        <w:t>EUR</w:t>
      </w:r>
      <w:r w:rsidR="00517986" w:rsidRPr="00B67E77">
        <w:rPr>
          <w:rFonts w:ascii="Arial" w:hAnsi="Arial" w:cs="Arial"/>
          <w:i/>
          <w:color w:val="auto"/>
          <w:sz w:val="22"/>
          <w:szCs w:val="22"/>
        </w:rPr>
        <w:t>).</w:t>
      </w:r>
    </w:p>
    <w:p w14:paraId="609EBA7F" w14:textId="77777777" w:rsidR="00303D16" w:rsidRPr="00B67E77" w:rsidRDefault="00303D16" w:rsidP="000D4FDB">
      <w:pPr>
        <w:spacing w:line="276" w:lineRule="auto"/>
        <w:jc w:val="both"/>
        <w:rPr>
          <w:rFonts w:ascii="Arial" w:hAnsi="Arial" w:cs="Arial"/>
          <w:i/>
          <w:color w:val="auto"/>
          <w:sz w:val="22"/>
          <w:szCs w:val="22"/>
        </w:rPr>
      </w:pPr>
    </w:p>
    <w:p w14:paraId="4210AB1B" w14:textId="02BA02CE" w:rsidR="001525EE" w:rsidRPr="00B67E77" w:rsidRDefault="000D4FDB" w:rsidP="000D4FDB">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EBITDA odnosno dobit prije kamata, poreza i amortizacije iznosi </w:t>
      </w:r>
      <w:r w:rsidR="00B53D88" w:rsidRPr="00B67E77">
        <w:rPr>
          <w:rFonts w:ascii="Arial" w:hAnsi="Arial" w:cs="Arial"/>
          <w:i/>
          <w:color w:val="auto"/>
          <w:sz w:val="22"/>
          <w:szCs w:val="22"/>
        </w:rPr>
        <w:t>1</w:t>
      </w:r>
      <w:r w:rsidR="00D816E4" w:rsidRPr="00B67E77">
        <w:rPr>
          <w:rFonts w:ascii="Arial" w:hAnsi="Arial" w:cs="Arial"/>
          <w:i/>
          <w:color w:val="auto"/>
          <w:sz w:val="22"/>
          <w:szCs w:val="22"/>
        </w:rPr>
        <w:t>.</w:t>
      </w:r>
      <w:r w:rsidR="00B53D88" w:rsidRPr="00B67E77">
        <w:rPr>
          <w:rFonts w:ascii="Arial" w:hAnsi="Arial" w:cs="Arial"/>
          <w:i/>
          <w:color w:val="auto"/>
          <w:sz w:val="22"/>
          <w:szCs w:val="22"/>
        </w:rPr>
        <w:t>7</w:t>
      </w:r>
      <w:r w:rsidR="00573414" w:rsidRPr="00B67E77">
        <w:rPr>
          <w:rFonts w:ascii="Arial" w:hAnsi="Arial" w:cs="Arial"/>
          <w:i/>
          <w:color w:val="auto"/>
          <w:sz w:val="22"/>
          <w:szCs w:val="22"/>
        </w:rPr>
        <w:t>5</w:t>
      </w:r>
      <w:r w:rsidR="00B53D88" w:rsidRPr="00B67E77">
        <w:rPr>
          <w:rFonts w:ascii="Arial" w:hAnsi="Arial" w:cs="Arial"/>
          <w:i/>
          <w:color w:val="auto"/>
          <w:sz w:val="22"/>
          <w:szCs w:val="22"/>
        </w:rPr>
        <w:t>6</w:t>
      </w:r>
      <w:r w:rsidR="00D816E4" w:rsidRPr="00B67E77">
        <w:rPr>
          <w:rFonts w:ascii="Arial" w:hAnsi="Arial" w:cs="Arial"/>
          <w:i/>
          <w:color w:val="auto"/>
          <w:sz w:val="22"/>
          <w:szCs w:val="22"/>
        </w:rPr>
        <w:t>.</w:t>
      </w:r>
      <w:r w:rsidR="00B53D88" w:rsidRPr="00B67E77">
        <w:rPr>
          <w:rFonts w:ascii="Arial" w:hAnsi="Arial" w:cs="Arial"/>
          <w:i/>
          <w:color w:val="auto"/>
          <w:sz w:val="22"/>
          <w:szCs w:val="22"/>
        </w:rPr>
        <w:t>8</w:t>
      </w:r>
      <w:r w:rsidR="00D816E4" w:rsidRPr="00B67E77">
        <w:rPr>
          <w:rFonts w:ascii="Arial" w:hAnsi="Arial" w:cs="Arial"/>
          <w:i/>
          <w:color w:val="auto"/>
          <w:sz w:val="22"/>
          <w:szCs w:val="22"/>
        </w:rPr>
        <w:t>0</w:t>
      </w:r>
      <w:r w:rsidR="00B53D88" w:rsidRPr="00B67E77">
        <w:rPr>
          <w:rFonts w:ascii="Arial" w:hAnsi="Arial" w:cs="Arial"/>
          <w:i/>
          <w:color w:val="auto"/>
          <w:sz w:val="22"/>
          <w:szCs w:val="22"/>
        </w:rPr>
        <w:t>1</w:t>
      </w:r>
      <w:r w:rsidRPr="00B67E77">
        <w:rPr>
          <w:rFonts w:ascii="Arial" w:hAnsi="Arial" w:cs="Arial"/>
          <w:i/>
          <w:color w:val="auto"/>
          <w:sz w:val="22"/>
          <w:szCs w:val="22"/>
        </w:rPr>
        <w:t xml:space="preserve"> </w:t>
      </w:r>
      <w:r w:rsidR="00EE3F2F" w:rsidRPr="00B67E77">
        <w:rPr>
          <w:rFonts w:ascii="Arial" w:hAnsi="Arial" w:cs="Arial"/>
          <w:i/>
          <w:color w:val="auto"/>
          <w:sz w:val="22"/>
          <w:szCs w:val="22"/>
        </w:rPr>
        <w:t>EUR</w:t>
      </w:r>
      <w:r w:rsidRPr="00B67E77">
        <w:rPr>
          <w:rFonts w:ascii="Arial" w:hAnsi="Arial" w:cs="Arial"/>
          <w:i/>
          <w:color w:val="auto"/>
          <w:sz w:val="22"/>
          <w:szCs w:val="22"/>
        </w:rPr>
        <w:t xml:space="preserve"> </w:t>
      </w:r>
      <w:r w:rsidR="0019678D" w:rsidRPr="00B67E77">
        <w:rPr>
          <w:rFonts w:ascii="Arial" w:hAnsi="Arial" w:cs="Arial"/>
          <w:i/>
          <w:color w:val="auto"/>
          <w:sz w:val="22"/>
          <w:szCs w:val="22"/>
        </w:rPr>
        <w:t>što</w:t>
      </w:r>
      <w:r w:rsidRPr="00B67E77">
        <w:rPr>
          <w:rFonts w:ascii="Arial" w:hAnsi="Arial" w:cs="Arial"/>
          <w:i/>
          <w:color w:val="auto"/>
          <w:sz w:val="22"/>
          <w:szCs w:val="22"/>
        </w:rPr>
        <w:t xml:space="preserve"> predstavlja </w:t>
      </w:r>
      <w:r w:rsidR="00B53D88" w:rsidRPr="00B67E77">
        <w:rPr>
          <w:rFonts w:ascii="Arial" w:hAnsi="Arial" w:cs="Arial"/>
          <w:i/>
          <w:color w:val="auto"/>
          <w:sz w:val="22"/>
          <w:szCs w:val="22"/>
        </w:rPr>
        <w:t>smanje</w:t>
      </w:r>
      <w:r w:rsidR="00D816E4" w:rsidRPr="00B67E77">
        <w:rPr>
          <w:rFonts w:ascii="Arial" w:hAnsi="Arial" w:cs="Arial"/>
          <w:i/>
          <w:color w:val="auto"/>
          <w:sz w:val="22"/>
          <w:szCs w:val="22"/>
        </w:rPr>
        <w:t>nje</w:t>
      </w:r>
      <w:r w:rsidRPr="00B67E77">
        <w:rPr>
          <w:rFonts w:ascii="Arial" w:hAnsi="Arial" w:cs="Arial"/>
          <w:i/>
          <w:color w:val="auto"/>
          <w:sz w:val="22"/>
          <w:szCs w:val="22"/>
        </w:rPr>
        <w:t xml:space="preserve"> od </w:t>
      </w:r>
      <w:r w:rsidR="00B53D88" w:rsidRPr="00B67E77">
        <w:rPr>
          <w:rFonts w:ascii="Arial" w:hAnsi="Arial" w:cs="Arial"/>
          <w:i/>
          <w:color w:val="auto"/>
          <w:sz w:val="22"/>
          <w:szCs w:val="22"/>
        </w:rPr>
        <w:t>41</w:t>
      </w:r>
      <w:r w:rsidR="00D816E4" w:rsidRPr="00B67E77">
        <w:rPr>
          <w:rFonts w:ascii="Arial" w:hAnsi="Arial" w:cs="Arial"/>
          <w:i/>
          <w:color w:val="auto"/>
          <w:sz w:val="22"/>
          <w:szCs w:val="22"/>
        </w:rPr>
        <w:t>,</w:t>
      </w:r>
      <w:r w:rsidR="00B53D88" w:rsidRPr="00B67E77">
        <w:rPr>
          <w:rFonts w:ascii="Arial" w:hAnsi="Arial" w:cs="Arial"/>
          <w:i/>
          <w:color w:val="auto"/>
          <w:sz w:val="22"/>
          <w:szCs w:val="22"/>
        </w:rPr>
        <w:t>6</w:t>
      </w:r>
      <w:r w:rsidRPr="00B67E77">
        <w:rPr>
          <w:rFonts w:ascii="Arial" w:hAnsi="Arial" w:cs="Arial"/>
          <w:i/>
          <w:color w:val="auto"/>
          <w:sz w:val="22"/>
          <w:szCs w:val="22"/>
        </w:rPr>
        <w:t>% u odnosu na isto proš</w:t>
      </w:r>
      <w:r w:rsidR="00E10CAF" w:rsidRPr="00B67E77">
        <w:rPr>
          <w:rFonts w:ascii="Arial" w:hAnsi="Arial" w:cs="Arial"/>
          <w:i/>
          <w:color w:val="auto"/>
          <w:sz w:val="22"/>
          <w:szCs w:val="22"/>
        </w:rPr>
        <w:t>lu</w:t>
      </w:r>
      <w:r w:rsidRPr="00B67E77">
        <w:rPr>
          <w:rFonts w:ascii="Arial" w:hAnsi="Arial" w:cs="Arial"/>
          <w:i/>
          <w:color w:val="auto"/>
          <w:sz w:val="22"/>
          <w:szCs w:val="22"/>
        </w:rPr>
        <w:t xml:space="preserve"> godin</w:t>
      </w:r>
      <w:r w:rsidR="00E10CAF" w:rsidRPr="00B67E77">
        <w:rPr>
          <w:rFonts w:ascii="Arial" w:hAnsi="Arial" w:cs="Arial"/>
          <w:i/>
          <w:color w:val="auto"/>
          <w:sz w:val="22"/>
          <w:szCs w:val="22"/>
        </w:rPr>
        <w:t>u</w:t>
      </w:r>
      <w:r w:rsidRPr="00B67E77">
        <w:rPr>
          <w:rFonts w:ascii="Arial" w:hAnsi="Arial" w:cs="Arial"/>
          <w:i/>
          <w:color w:val="auto"/>
          <w:sz w:val="22"/>
          <w:szCs w:val="22"/>
        </w:rPr>
        <w:t xml:space="preserve">, dok u odnosu na </w:t>
      </w:r>
      <w:r w:rsidR="005E57E2" w:rsidRPr="00B67E77">
        <w:rPr>
          <w:rFonts w:ascii="Arial" w:hAnsi="Arial" w:cs="Arial"/>
          <w:i/>
          <w:color w:val="auto"/>
          <w:sz w:val="22"/>
          <w:szCs w:val="22"/>
        </w:rPr>
        <w:t>Rebalans p</w:t>
      </w:r>
      <w:r w:rsidR="00D816E4" w:rsidRPr="00B67E77">
        <w:rPr>
          <w:rFonts w:ascii="Arial" w:hAnsi="Arial" w:cs="Arial"/>
          <w:i/>
          <w:color w:val="auto"/>
          <w:sz w:val="22"/>
          <w:szCs w:val="22"/>
        </w:rPr>
        <w:t>lan</w:t>
      </w:r>
      <w:r w:rsidR="005E57E2" w:rsidRPr="00B67E77">
        <w:rPr>
          <w:rFonts w:ascii="Arial" w:hAnsi="Arial" w:cs="Arial"/>
          <w:i/>
          <w:color w:val="auto"/>
          <w:sz w:val="22"/>
          <w:szCs w:val="22"/>
        </w:rPr>
        <w:t>a</w:t>
      </w:r>
      <w:r w:rsidR="00D816E4" w:rsidRPr="00B67E77">
        <w:rPr>
          <w:rFonts w:ascii="Arial" w:hAnsi="Arial" w:cs="Arial"/>
          <w:i/>
          <w:color w:val="auto"/>
          <w:sz w:val="22"/>
          <w:szCs w:val="22"/>
        </w:rPr>
        <w:t xml:space="preserve"> poslovanja</w:t>
      </w:r>
      <w:r w:rsidR="00391FE2" w:rsidRPr="00B67E77">
        <w:rPr>
          <w:rFonts w:ascii="Arial" w:hAnsi="Arial" w:cs="Arial"/>
          <w:i/>
          <w:color w:val="auto"/>
          <w:sz w:val="22"/>
          <w:szCs w:val="22"/>
        </w:rPr>
        <w:t xml:space="preserve"> </w:t>
      </w:r>
      <w:r w:rsidRPr="00B67E77">
        <w:rPr>
          <w:rFonts w:ascii="Arial" w:hAnsi="Arial" w:cs="Arial"/>
          <w:i/>
          <w:color w:val="auto"/>
          <w:sz w:val="22"/>
          <w:szCs w:val="22"/>
        </w:rPr>
        <w:t xml:space="preserve">predstavlja </w:t>
      </w:r>
      <w:r w:rsidR="003A2DC4" w:rsidRPr="00B67E77">
        <w:rPr>
          <w:rFonts w:ascii="Arial" w:hAnsi="Arial" w:cs="Arial"/>
          <w:i/>
          <w:color w:val="auto"/>
          <w:sz w:val="22"/>
          <w:szCs w:val="22"/>
        </w:rPr>
        <w:t>smanjenje</w:t>
      </w:r>
      <w:r w:rsidRPr="00B67E77">
        <w:rPr>
          <w:rFonts w:ascii="Arial" w:hAnsi="Arial" w:cs="Arial"/>
          <w:i/>
          <w:color w:val="auto"/>
          <w:sz w:val="22"/>
          <w:szCs w:val="22"/>
        </w:rPr>
        <w:t xml:space="preserve"> od </w:t>
      </w:r>
      <w:r w:rsidR="00B53D88" w:rsidRPr="00B67E77">
        <w:rPr>
          <w:rFonts w:ascii="Arial" w:hAnsi="Arial" w:cs="Arial"/>
          <w:i/>
          <w:color w:val="auto"/>
          <w:sz w:val="22"/>
          <w:szCs w:val="22"/>
        </w:rPr>
        <w:t>1</w:t>
      </w:r>
      <w:r w:rsidR="00573414" w:rsidRPr="00B67E77">
        <w:rPr>
          <w:rFonts w:ascii="Arial" w:hAnsi="Arial" w:cs="Arial"/>
          <w:i/>
          <w:color w:val="auto"/>
          <w:sz w:val="22"/>
          <w:szCs w:val="22"/>
        </w:rPr>
        <w:t>4</w:t>
      </w:r>
      <w:r w:rsidR="00D816E4" w:rsidRPr="00B67E77">
        <w:rPr>
          <w:rFonts w:ascii="Arial" w:hAnsi="Arial" w:cs="Arial"/>
          <w:i/>
          <w:color w:val="auto"/>
          <w:sz w:val="22"/>
          <w:szCs w:val="22"/>
        </w:rPr>
        <w:t>,</w:t>
      </w:r>
      <w:r w:rsidR="00B53D88" w:rsidRPr="00B67E77">
        <w:rPr>
          <w:rFonts w:ascii="Arial" w:hAnsi="Arial" w:cs="Arial"/>
          <w:i/>
          <w:color w:val="auto"/>
          <w:sz w:val="22"/>
          <w:szCs w:val="22"/>
        </w:rPr>
        <w:t>9</w:t>
      </w:r>
      <w:r w:rsidRPr="00B67E77">
        <w:rPr>
          <w:rFonts w:ascii="Arial" w:hAnsi="Arial" w:cs="Arial"/>
          <w:i/>
          <w:color w:val="auto"/>
          <w:sz w:val="22"/>
          <w:szCs w:val="22"/>
        </w:rPr>
        <w:t xml:space="preserve">%. </w:t>
      </w:r>
      <w:r w:rsidR="00B53D88" w:rsidRPr="00B67E77">
        <w:rPr>
          <w:rFonts w:ascii="Arial" w:hAnsi="Arial" w:cs="Arial"/>
          <w:i/>
          <w:color w:val="auto"/>
          <w:sz w:val="22"/>
          <w:szCs w:val="22"/>
        </w:rPr>
        <w:t>Smanje</w:t>
      </w:r>
      <w:r w:rsidR="00D816E4" w:rsidRPr="00B67E77">
        <w:rPr>
          <w:rFonts w:ascii="Arial" w:hAnsi="Arial" w:cs="Arial"/>
          <w:i/>
          <w:color w:val="auto"/>
          <w:sz w:val="22"/>
          <w:szCs w:val="22"/>
        </w:rPr>
        <w:t xml:space="preserve">nje </w:t>
      </w:r>
      <w:r w:rsidR="009D6378" w:rsidRPr="00B67E77">
        <w:rPr>
          <w:rFonts w:ascii="Arial" w:hAnsi="Arial" w:cs="Arial"/>
          <w:i/>
          <w:color w:val="auto"/>
          <w:sz w:val="22"/>
          <w:szCs w:val="22"/>
        </w:rPr>
        <w:t>EBITDA-e</w:t>
      </w:r>
      <w:r w:rsidR="00D816E4" w:rsidRPr="00B67E77">
        <w:rPr>
          <w:rFonts w:ascii="Arial" w:hAnsi="Arial" w:cs="Arial"/>
          <w:i/>
          <w:color w:val="auto"/>
          <w:sz w:val="22"/>
          <w:szCs w:val="22"/>
        </w:rPr>
        <w:t xml:space="preserve"> u odnosu na prethodnu godinu</w:t>
      </w:r>
      <w:r w:rsidR="009D6378" w:rsidRPr="00B67E77">
        <w:rPr>
          <w:rFonts w:ascii="Arial" w:hAnsi="Arial" w:cs="Arial"/>
          <w:i/>
          <w:color w:val="auto"/>
          <w:sz w:val="22"/>
          <w:szCs w:val="22"/>
        </w:rPr>
        <w:t xml:space="preserve"> prvenstveno je ostvareno </w:t>
      </w:r>
      <w:r w:rsidR="00573414" w:rsidRPr="00B67E77">
        <w:rPr>
          <w:rFonts w:ascii="Arial" w:hAnsi="Arial" w:cs="Arial"/>
          <w:i/>
          <w:color w:val="auto"/>
          <w:sz w:val="22"/>
          <w:szCs w:val="22"/>
        </w:rPr>
        <w:t xml:space="preserve">zbog </w:t>
      </w:r>
      <w:r w:rsidR="00573414" w:rsidRPr="00B67E77">
        <w:rPr>
          <w:rFonts w:ascii="Arial" w:eastAsia="Times New Roman" w:hAnsi="Arial" w:cs="Arial"/>
          <w:i/>
          <w:color w:val="000000"/>
          <w:kern w:val="0"/>
          <w:sz w:val="22"/>
          <w:szCs w:val="22"/>
          <w:lang w:eastAsia="en-US"/>
        </w:rPr>
        <w:t xml:space="preserve">prodaje </w:t>
      </w:r>
      <w:r w:rsidR="00B53D88" w:rsidRPr="00B67E77">
        <w:rPr>
          <w:rFonts w:ascii="Arial" w:eastAsia="Times New Roman" w:hAnsi="Arial" w:cs="Arial"/>
          <w:i/>
          <w:color w:val="000000"/>
          <w:kern w:val="0"/>
          <w:sz w:val="22"/>
          <w:szCs w:val="22"/>
          <w:lang w:eastAsia="en-US"/>
        </w:rPr>
        <w:t xml:space="preserve">u 2022. godini </w:t>
      </w:r>
      <w:r w:rsidR="00573414" w:rsidRPr="00B67E77">
        <w:rPr>
          <w:rFonts w:ascii="Arial" w:eastAsia="Times New Roman" w:hAnsi="Arial" w:cs="Arial"/>
          <w:i/>
          <w:color w:val="000000"/>
          <w:kern w:val="0"/>
          <w:sz w:val="22"/>
          <w:szCs w:val="22"/>
          <w:lang w:eastAsia="en-US"/>
        </w:rPr>
        <w:t>suvlasničkog djela Zapadne Žabice (23/50 dijela) klasificirane kao dugotrajna imovina – ulaganje u nekretnine pri čemu je ostvarena dobit od prodaje nekretnine u iznosu u 1.</w:t>
      </w:r>
      <w:r w:rsidR="00303D16" w:rsidRPr="00B67E77">
        <w:rPr>
          <w:rFonts w:ascii="Arial" w:eastAsia="Times New Roman" w:hAnsi="Arial" w:cs="Arial"/>
          <w:i/>
          <w:color w:val="000000"/>
          <w:kern w:val="0"/>
          <w:sz w:val="22"/>
          <w:szCs w:val="22"/>
          <w:lang w:eastAsia="en-US"/>
        </w:rPr>
        <w:t>434</w:t>
      </w:r>
      <w:r w:rsidR="00573414" w:rsidRPr="00B67E77">
        <w:rPr>
          <w:rFonts w:ascii="Arial" w:eastAsia="Times New Roman" w:hAnsi="Arial" w:cs="Arial"/>
          <w:i/>
          <w:color w:val="000000"/>
          <w:kern w:val="0"/>
          <w:sz w:val="22"/>
          <w:szCs w:val="22"/>
          <w:lang w:eastAsia="en-US"/>
        </w:rPr>
        <w:t>.9</w:t>
      </w:r>
      <w:r w:rsidR="00303D16" w:rsidRPr="00B67E77">
        <w:rPr>
          <w:rFonts w:ascii="Arial" w:eastAsia="Times New Roman" w:hAnsi="Arial" w:cs="Arial"/>
          <w:i/>
          <w:color w:val="000000"/>
          <w:kern w:val="0"/>
          <w:sz w:val="22"/>
          <w:szCs w:val="22"/>
          <w:lang w:eastAsia="en-US"/>
        </w:rPr>
        <w:t>52</w:t>
      </w:r>
      <w:r w:rsidR="00573414" w:rsidRPr="00B67E77">
        <w:rPr>
          <w:rFonts w:ascii="Arial" w:eastAsia="Times New Roman" w:hAnsi="Arial" w:cs="Arial"/>
          <w:i/>
          <w:color w:val="000000"/>
          <w:kern w:val="0"/>
          <w:sz w:val="22"/>
          <w:szCs w:val="22"/>
          <w:lang w:eastAsia="en-US"/>
        </w:rPr>
        <w:t xml:space="preserve"> </w:t>
      </w:r>
      <w:r w:rsidR="00303D16" w:rsidRPr="00B67E77">
        <w:rPr>
          <w:rFonts w:ascii="Arial" w:eastAsia="Times New Roman" w:hAnsi="Arial" w:cs="Arial"/>
          <w:i/>
          <w:color w:val="000000"/>
          <w:kern w:val="0"/>
          <w:sz w:val="22"/>
          <w:szCs w:val="22"/>
          <w:lang w:eastAsia="en-US"/>
        </w:rPr>
        <w:t>EUR</w:t>
      </w:r>
      <w:r w:rsidR="00573414" w:rsidRPr="00B67E77">
        <w:rPr>
          <w:rFonts w:ascii="Arial" w:eastAsia="Times New Roman" w:hAnsi="Arial" w:cs="Arial"/>
          <w:i/>
          <w:color w:val="000000"/>
          <w:kern w:val="0"/>
          <w:sz w:val="22"/>
          <w:szCs w:val="22"/>
          <w:lang w:eastAsia="en-US"/>
        </w:rPr>
        <w:t>.</w:t>
      </w:r>
    </w:p>
    <w:p w14:paraId="1B5DDFB7" w14:textId="3A057646" w:rsidR="009E1DC6" w:rsidRPr="00B67E77" w:rsidRDefault="000D4FDB" w:rsidP="00D50793">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EBITDA marža iznosi </w:t>
      </w:r>
      <w:r w:rsidR="00B53D88" w:rsidRPr="00B67E77">
        <w:rPr>
          <w:rFonts w:ascii="Arial" w:hAnsi="Arial" w:cs="Arial"/>
          <w:i/>
          <w:color w:val="auto"/>
          <w:sz w:val="22"/>
          <w:szCs w:val="22"/>
        </w:rPr>
        <w:t>17</w:t>
      </w:r>
      <w:r w:rsidR="009D6378" w:rsidRPr="00B67E77">
        <w:rPr>
          <w:rFonts w:ascii="Arial" w:hAnsi="Arial" w:cs="Arial"/>
          <w:i/>
          <w:color w:val="auto"/>
          <w:sz w:val="22"/>
          <w:szCs w:val="22"/>
        </w:rPr>
        <w:t xml:space="preserve">% što </w:t>
      </w:r>
      <w:r w:rsidR="007E21A4" w:rsidRPr="00B67E77">
        <w:rPr>
          <w:rFonts w:ascii="Arial" w:hAnsi="Arial" w:cs="Arial"/>
          <w:i/>
          <w:color w:val="auto"/>
          <w:sz w:val="22"/>
          <w:szCs w:val="22"/>
        </w:rPr>
        <w:t xml:space="preserve">u </w:t>
      </w:r>
      <w:r w:rsidR="009D6378" w:rsidRPr="00B67E77">
        <w:rPr>
          <w:rFonts w:ascii="Arial" w:hAnsi="Arial" w:cs="Arial"/>
          <w:i/>
          <w:color w:val="auto"/>
          <w:sz w:val="22"/>
          <w:szCs w:val="22"/>
        </w:rPr>
        <w:t xml:space="preserve">odnosu na prethodnu godinu predstavlja </w:t>
      </w:r>
      <w:r w:rsidR="00B53D88" w:rsidRPr="00B67E77">
        <w:rPr>
          <w:rFonts w:ascii="Arial" w:hAnsi="Arial" w:cs="Arial"/>
          <w:i/>
          <w:color w:val="auto"/>
          <w:sz w:val="22"/>
          <w:szCs w:val="22"/>
        </w:rPr>
        <w:t>smanje</w:t>
      </w:r>
      <w:r w:rsidR="00246482" w:rsidRPr="00B67E77">
        <w:rPr>
          <w:rFonts w:ascii="Arial" w:hAnsi="Arial" w:cs="Arial"/>
          <w:i/>
          <w:color w:val="auto"/>
          <w:sz w:val="22"/>
          <w:szCs w:val="22"/>
        </w:rPr>
        <w:t>nje</w:t>
      </w:r>
      <w:r w:rsidR="009D6378" w:rsidRPr="00B67E77">
        <w:rPr>
          <w:rFonts w:ascii="Arial" w:hAnsi="Arial" w:cs="Arial"/>
          <w:i/>
          <w:color w:val="auto"/>
          <w:sz w:val="22"/>
          <w:szCs w:val="22"/>
        </w:rPr>
        <w:t xml:space="preserve"> s </w:t>
      </w:r>
      <w:r w:rsidR="00573414" w:rsidRPr="00B67E77">
        <w:rPr>
          <w:rFonts w:ascii="Arial" w:hAnsi="Arial" w:cs="Arial"/>
          <w:i/>
          <w:color w:val="auto"/>
          <w:sz w:val="22"/>
          <w:szCs w:val="22"/>
        </w:rPr>
        <w:t>2</w:t>
      </w:r>
      <w:r w:rsidR="00B53D88" w:rsidRPr="00B67E77">
        <w:rPr>
          <w:rFonts w:ascii="Arial" w:hAnsi="Arial" w:cs="Arial"/>
          <w:i/>
          <w:color w:val="auto"/>
          <w:sz w:val="22"/>
          <w:szCs w:val="22"/>
        </w:rPr>
        <w:t>8</w:t>
      </w:r>
      <w:r w:rsidR="009D6378" w:rsidRPr="00B67E77">
        <w:rPr>
          <w:rFonts w:ascii="Arial" w:hAnsi="Arial" w:cs="Arial"/>
          <w:i/>
          <w:color w:val="auto"/>
          <w:sz w:val="22"/>
          <w:szCs w:val="22"/>
        </w:rPr>
        <w:t xml:space="preserve">% EBITDA marže </w:t>
      </w:r>
      <w:r w:rsidR="0097452F" w:rsidRPr="00B67E77">
        <w:rPr>
          <w:rFonts w:ascii="Arial" w:hAnsi="Arial" w:cs="Arial"/>
          <w:i/>
          <w:color w:val="auto"/>
          <w:sz w:val="22"/>
          <w:szCs w:val="22"/>
        </w:rPr>
        <w:t xml:space="preserve">ostvarene </w:t>
      </w:r>
      <w:r w:rsidR="009D6378" w:rsidRPr="00B67E77">
        <w:rPr>
          <w:rFonts w:ascii="Arial" w:hAnsi="Arial" w:cs="Arial"/>
          <w:i/>
          <w:color w:val="auto"/>
          <w:sz w:val="22"/>
          <w:szCs w:val="22"/>
        </w:rPr>
        <w:t xml:space="preserve">u prethodnoj godini. Što je viša vrijednost EBITDA marže to je povoljnije za društvo i </w:t>
      </w:r>
      <w:r w:rsidR="009E491B" w:rsidRPr="00B67E77">
        <w:rPr>
          <w:rFonts w:ascii="Arial" w:hAnsi="Arial" w:cs="Arial"/>
          <w:i/>
          <w:color w:val="auto"/>
          <w:sz w:val="22"/>
          <w:szCs w:val="22"/>
        </w:rPr>
        <w:t xml:space="preserve">ukazuje na </w:t>
      </w:r>
      <w:r w:rsidR="009D6378" w:rsidRPr="00B67E77">
        <w:rPr>
          <w:rFonts w:ascii="Arial" w:hAnsi="Arial" w:cs="Arial"/>
          <w:i/>
          <w:color w:val="auto"/>
          <w:sz w:val="22"/>
          <w:szCs w:val="22"/>
        </w:rPr>
        <w:t>poboljšanje učinkovitosti</w:t>
      </w:r>
      <w:r w:rsidR="009E491B" w:rsidRPr="00B67E77">
        <w:rPr>
          <w:rFonts w:ascii="Arial" w:hAnsi="Arial" w:cs="Arial"/>
          <w:i/>
          <w:color w:val="auto"/>
          <w:sz w:val="22"/>
          <w:szCs w:val="22"/>
        </w:rPr>
        <w:t>.</w:t>
      </w:r>
      <w:r w:rsidR="009D6378" w:rsidRPr="00B67E77">
        <w:rPr>
          <w:rFonts w:ascii="Arial" w:hAnsi="Arial" w:cs="Arial"/>
          <w:i/>
          <w:color w:val="auto"/>
          <w:sz w:val="22"/>
          <w:szCs w:val="22"/>
        </w:rPr>
        <w:t xml:space="preserve"> </w:t>
      </w:r>
    </w:p>
    <w:p w14:paraId="4A7A6CA8" w14:textId="336AF493" w:rsidR="00422AC2" w:rsidRPr="00B67E77" w:rsidRDefault="008F1948" w:rsidP="00212340">
      <w:pPr>
        <w:spacing w:line="276" w:lineRule="auto"/>
        <w:rPr>
          <w:rFonts w:ascii="Arial" w:hAnsi="Arial" w:cs="Arial"/>
          <w:i/>
          <w:color w:val="auto"/>
          <w:sz w:val="22"/>
          <w:szCs w:val="22"/>
        </w:rPr>
      </w:pPr>
      <w:r w:rsidRPr="00B67E77">
        <w:rPr>
          <w:rFonts w:ascii="Arial" w:hAnsi="Arial" w:cs="Arial"/>
          <w:i/>
          <w:color w:val="auto"/>
          <w:sz w:val="22"/>
          <w:szCs w:val="22"/>
        </w:rPr>
        <w:t>Sljedeć</w:t>
      </w:r>
      <w:r w:rsidR="00FF4884" w:rsidRPr="00B67E77">
        <w:rPr>
          <w:rFonts w:ascii="Arial" w:hAnsi="Arial" w:cs="Arial"/>
          <w:i/>
          <w:color w:val="auto"/>
          <w:sz w:val="22"/>
          <w:szCs w:val="22"/>
        </w:rPr>
        <w:t>i grafikoni prikazuj</w:t>
      </w:r>
      <w:r w:rsidR="003D0F26" w:rsidRPr="00B67E77">
        <w:rPr>
          <w:rFonts w:ascii="Arial" w:hAnsi="Arial" w:cs="Arial"/>
          <w:i/>
          <w:color w:val="auto"/>
          <w:sz w:val="22"/>
          <w:szCs w:val="22"/>
        </w:rPr>
        <w:t>u</w:t>
      </w:r>
      <w:r w:rsidR="00FF4884" w:rsidRPr="00B67E77">
        <w:rPr>
          <w:rFonts w:ascii="Arial" w:hAnsi="Arial" w:cs="Arial"/>
          <w:i/>
          <w:color w:val="auto"/>
          <w:sz w:val="22"/>
          <w:szCs w:val="22"/>
        </w:rPr>
        <w:t xml:space="preserve"> strukturu ostvarenih prihoda i rashoda za 20</w:t>
      </w:r>
      <w:r w:rsidR="00337C2C" w:rsidRPr="00B67E77">
        <w:rPr>
          <w:rFonts w:ascii="Arial" w:hAnsi="Arial" w:cs="Arial"/>
          <w:i/>
          <w:color w:val="auto"/>
          <w:sz w:val="22"/>
          <w:szCs w:val="22"/>
        </w:rPr>
        <w:t>2</w:t>
      </w:r>
      <w:r w:rsidR="003A47C3" w:rsidRPr="00B67E77">
        <w:rPr>
          <w:rFonts w:ascii="Arial" w:hAnsi="Arial" w:cs="Arial"/>
          <w:i/>
          <w:color w:val="auto"/>
          <w:sz w:val="22"/>
          <w:szCs w:val="22"/>
        </w:rPr>
        <w:t>3</w:t>
      </w:r>
      <w:r w:rsidR="00FF4884" w:rsidRPr="00B67E77">
        <w:rPr>
          <w:rFonts w:ascii="Arial" w:hAnsi="Arial" w:cs="Arial"/>
          <w:i/>
          <w:color w:val="auto"/>
          <w:sz w:val="22"/>
          <w:szCs w:val="22"/>
        </w:rPr>
        <w:t>. godin</w:t>
      </w:r>
      <w:r w:rsidR="00F055AC" w:rsidRPr="00B67E77">
        <w:rPr>
          <w:rFonts w:ascii="Arial" w:hAnsi="Arial" w:cs="Arial"/>
          <w:i/>
          <w:color w:val="auto"/>
          <w:sz w:val="22"/>
          <w:szCs w:val="22"/>
        </w:rPr>
        <w:t>u</w:t>
      </w:r>
      <w:r w:rsidR="00FF4884" w:rsidRPr="00B67E77">
        <w:rPr>
          <w:rFonts w:ascii="Arial" w:hAnsi="Arial" w:cs="Arial"/>
          <w:i/>
          <w:color w:val="auto"/>
          <w:sz w:val="22"/>
          <w:szCs w:val="22"/>
        </w:rPr>
        <w:t>.</w:t>
      </w:r>
    </w:p>
    <w:p w14:paraId="7C966512" w14:textId="77777777" w:rsidR="006567B3" w:rsidRPr="00B67E77" w:rsidRDefault="006567B3" w:rsidP="00212340">
      <w:pPr>
        <w:spacing w:line="276" w:lineRule="auto"/>
        <w:rPr>
          <w:rFonts w:ascii="Arial" w:hAnsi="Arial" w:cs="Arial"/>
          <w:i/>
          <w:color w:val="auto"/>
          <w:sz w:val="22"/>
          <w:szCs w:val="22"/>
        </w:rPr>
      </w:pPr>
    </w:p>
    <w:p w14:paraId="55A75647" w14:textId="7E8894F0" w:rsidR="00FF4884" w:rsidRPr="00B67E77" w:rsidRDefault="0091489B" w:rsidP="009E1DC6">
      <w:pPr>
        <w:spacing w:line="276" w:lineRule="auto"/>
        <w:jc w:val="right"/>
        <w:rPr>
          <w:rFonts w:ascii="Arial" w:hAnsi="Arial" w:cs="Arial"/>
          <w:i/>
          <w:color w:val="auto"/>
          <w:sz w:val="22"/>
          <w:szCs w:val="22"/>
        </w:rPr>
      </w:pPr>
      <w:r w:rsidRPr="00B67E77">
        <w:rPr>
          <w:rFonts w:ascii="Arial" w:hAnsi="Arial" w:cs="Arial"/>
          <w:i/>
          <w:color w:val="auto"/>
          <w:sz w:val="22"/>
          <w:szCs w:val="22"/>
        </w:rPr>
        <w:lastRenderedPageBreak/>
        <w:t>G</w:t>
      </w:r>
      <w:r w:rsidR="00FF4884" w:rsidRPr="00B67E77">
        <w:rPr>
          <w:rFonts w:ascii="Arial" w:hAnsi="Arial" w:cs="Arial"/>
          <w:i/>
          <w:color w:val="auto"/>
          <w:sz w:val="22"/>
          <w:szCs w:val="22"/>
        </w:rPr>
        <w:t>rafikon 1</w:t>
      </w:r>
      <w:r w:rsidR="00694007" w:rsidRPr="00B67E77">
        <w:rPr>
          <w:rFonts w:ascii="Arial" w:hAnsi="Arial" w:cs="Arial"/>
          <w:i/>
          <w:color w:val="auto"/>
          <w:sz w:val="22"/>
          <w:szCs w:val="22"/>
        </w:rPr>
        <w:t>.</w:t>
      </w:r>
    </w:p>
    <w:p w14:paraId="0FA5B531" w14:textId="062882FB" w:rsidR="00FF4884" w:rsidRPr="00B67E77" w:rsidRDefault="00FF4884" w:rsidP="00212340">
      <w:pPr>
        <w:spacing w:line="276" w:lineRule="auto"/>
        <w:jc w:val="center"/>
        <w:rPr>
          <w:rFonts w:ascii="Arial" w:hAnsi="Arial" w:cs="Arial"/>
          <w:b/>
          <w:i/>
          <w:color w:val="auto"/>
          <w:sz w:val="22"/>
          <w:szCs w:val="22"/>
        </w:rPr>
      </w:pPr>
      <w:r w:rsidRPr="00B67E77">
        <w:rPr>
          <w:rFonts w:ascii="Arial" w:hAnsi="Arial" w:cs="Arial"/>
          <w:b/>
          <w:i/>
          <w:color w:val="auto"/>
          <w:sz w:val="22"/>
          <w:szCs w:val="22"/>
        </w:rPr>
        <w:t>STRUKTURA PRIHODA I RASHODA ZA 20</w:t>
      </w:r>
      <w:r w:rsidR="00337C2C" w:rsidRPr="00B67E77">
        <w:rPr>
          <w:rFonts w:ascii="Arial" w:hAnsi="Arial" w:cs="Arial"/>
          <w:b/>
          <w:i/>
          <w:color w:val="auto"/>
          <w:sz w:val="22"/>
          <w:szCs w:val="22"/>
        </w:rPr>
        <w:t>2</w:t>
      </w:r>
      <w:r w:rsidR="003A47C3" w:rsidRPr="00B67E77">
        <w:rPr>
          <w:rFonts w:ascii="Arial" w:hAnsi="Arial" w:cs="Arial"/>
          <w:b/>
          <w:i/>
          <w:color w:val="auto"/>
          <w:sz w:val="22"/>
          <w:szCs w:val="22"/>
        </w:rPr>
        <w:t>3</w:t>
      </w:r>
      <w:r w:rsidRPr="00B67E77">
        <w:rPr>
          <w:rFonts w:ascii="Arial" w:hAnsi="Arial" w:cs="Arial"/>
          <w:b/>
          <w:i/>
          <w:color w:val="auto"/>
          <w:sz w:val="22"/>
          <w:szCs w:val="22"/>
        </w:rPr>
        <w:t>. GODIN</w:t>
      </w:r>
      <w:r w:rsidR="00E0040B" w:rsidRPr="00B67E77">
        <w:rPr>
          <w:rFonts w:ascii="Arial" w:hAnsi="Arial" w:cs="Arial"/>
          <w:b/>
          <w:i/>
          <w:color w:val="auto"/>
          <w:sz w:val="22"/>
          <w:szCs w:val="22"/>
        </w:rPr>
        <w:t>U</w:t>
      </w:r>
    </w:p>
    <w:p w14:paraId="16B1E67A" w14:textId="141B05B6" w:rsidR="00952544" w:rsidRPr="00B67E77" w:rsidRDefault="00212A5F" w:rsidP="00A32691">
      <w:pPr>
        <w:pStyle w:val="Tijeloteksta"/>
        <w:spacing w:line="276" w:lineRule="auto"/>
        <w:rPr>
          <w:rFonts w:ascii="Arial" w:hAnsi="Arial" w:cs="Arial"/>
          <w:b/>
          <w:i/>
          <w:color w:val="auto"/>
          <w:sz w:val="22"/>
          <w:szCs w:val="22"/>
        </w:rPr>
      </w:pPr>
      <w:bookmarkStart w:id="34" w:name="_MON_1510990808"/>
      <w:bookmarkStart w:id="35" w:name="_Toc322376552"/>
      <w:bookmarkStart w:id="36" w:name="_Toc417986633"/>
      <w:bookmarkStart w:id="37" w:name="_Toc450060138"/>
      <w:bookmarkEnd w:id="34"/>
      <w:r w:rsidRPr="00B67E77">
        <w:rPr>
          <w:rFonts w:ascii="Arial" w:hAnsi="Arial" w:cs="Arial"/>
          <w:b/>
          <w:i/>
          <w:noProof/>
          <w:color w:val="auto"/>
          <w:sz w:val="22"/>
          <w:szCs w:val="22"/>
        </w:rPr>
        <w:drawing>
          <wp:inline distT="0" distB="0" distL="0" distR="0" wp14:anchorId="7EC90877" wp14:editId="0F136CC1">
            <wp:extent cx="5591810" cy="3520440"/>
            <wp:effectExtent l="0" t="0" r="8890" b="3810"/>
            <wp:docPr id="16056384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91810" cy="3520440"/>
                    </a:xfrm>
                    <a:prstGeom prst="rect">
                      <a:avLst/>
                    </a:prstGeom>
                    <a:noFill/>
                  </pic:spPr>
                </pic:pic>
              </a:graphicData>
            </a:graphic>
          </wp:inline>
        </w:drawing>
      </w:r>
    </w:p>
    <w:p w14:paraId="252FEFC1" w14:textId="492A89DE" w:rsidR="00912347" w:rsidRPr="00B67E77" w:rsidRDefault="00422AC2" w:rsidP="00422AC2">
      <w:pPr>
        <w:ind w:left="6480" w:firstLine="720"/>
        <w:rPr>
          <w:rFonts w:ascii="Arial" w:hAnsi="Arial" w:cs="Arial"/>
          <w:i/>
          <w:color w:val="auto"/>
        </w:rPr>
      </w:pPr>
      <w:r w:rsidRPr="00B67E77">
        <w:rPr>
          <w:rFonts w:ascii="Arial" w:hAnsi="Arial" w:cs="Arial"/>
          <w:i/>
          <w:color w:val="auto"/>
        </w:rPr>
        <w:t xml:space="preserve">      </w:t>
      </w:r>
      <w:r w:rsidR="00312A61" w:rsidRPr="00B67E77">
        <w:rPr>
          <w:rFonts w:ascii="Arial" w:hAnsi="Arial" w:cs="Arial"/>
          <w:i/>
          <w:color w:val="auto"/>
        </w:rPr>
        <w:t>Grafikon 2.</w:t>
      </w:r>
    </w:p>
    <w:p w14:paraId="50585239" w14:textId="6BB6CC9D" w:rsidR="003927AC" w:rsidRPr="00B67E77" w:rsidRDefault="007254AF" w:rsidP="00212340">
      <w:pPr>
        <w:jc w:val="center"/>
        <w:rPr>
          <w:color w:val="auto"/>
        </w:rPr>
      </w:pPr>
      <w:r w:rsidRPr="00B67E77">
        <w:rPr>
          <w:noProof/>
          <w:color w:val="auto"/>
        </w:rPr>
        <w:drawing>
          <wp:inline distT="0" distB="0" distL="0" distR="0" wp14:anchorId="1D235463" wp14:editId="7666ADCF">
            <wp:extent cx="5485765" cy="3466769"/>
            <wp:effectExtent l="0" t="0" r="635" b="635"/>
            <wp:docPr id="12998576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8316" cy="3468381"/>
                    </a:xfrm>
                    <a:prstGeom prst="rect">
                      <a:avLst/>
                    </a:prstGeom>
                    <a:noFill/>
                  </pic:spPr>
                </pic:pic>
              </a:graphicData>
            </a:graphic>
          </wp:inline>
        </w:drawing>
      </w:r>
    </w:p>
    <w:p w14:paraId="5A0988EB" w14:textId="77777777" w:rsidR="00A20DC9" w:rsidRPr="00B67E77" w:rsidRDefault="00A20DC9" w:rsidP="00212340">
      <w:pPr>
        <w:jc w:val="center"/>
        <w:rPr>
          <w:color w:val="auto"/>
        </w:rPr>
      </w:pPr>
    </w:p>
    <w:p w14:paraId="2D3B1463" w14:textId="425759B0" w:rsidR="007F15EA" w:rsidRPr="00B67E77" w:rsidRDefault="00C83349" w:rsidP="009C1040">
      <w:pPr>
        <w:pStyle w:val="Naslov"/>
        <w:pBdr>
          <w:top w:val="none" w:sz="0" w:space="0" w:color="auto"/>
          <w:left w:val="none" w:sz="0" w:space="0" w:color="auto"/>
          <w:bottom w:val="none" w:sz="0" w:space="0" w:color="auto"/>
          <w:right w:val="none" w:sz="0" w:space="0" w:color="auto"/>
        </w:pBdr>
        <w:shd w:val="clear" w:color="auto" w:fill="auto"/>
        <w:spacing w:after="0" w:line="276" w:lineRule="auto"/>
        <w:ind w:left="0" w:right="0"/>
        <w:outlineLvl w:val="0"/>
        <w:rPr>
          <w:rFonts w:ascii="Arial" w:hAnsi="Arial" w:cs="Arial"/>
          <w:b/>
          <w:i/>
          <w:color w:val="auto"/>
          <w:sz w:val="24"/>
          <w:szCs w:val="24"/>
        </w:rPr>
      </w:pPr>
      <w:bookmarkStart w:id="38" w:name="_Toc69816006"/>
      <w:r w:rsidRPr="00B67E77">
        <w:rPr>
          <w:rFonts w:ascii="Arial" w:hAnsi="Arial" w:cs="Arial"/>
          <w:b/>
          <w:i/>
          <w:color w:val="auto"/>
          <w:sz w:val="24"/>
          <w:szCs w:val="24"/>
        </w:rPr>
        <w:lastRenderedPageBreak/>
        <w:t xml:space="preserve">4.1.3. </w:t>
      </w:r>
      <w:r w:rsidR="00FF4884" w:rsidRPr="00B67E77">
        <w:rPr>
          <w:rFonts w:ascii="Arial" w:hAnsi="Arial" w:cs="Arial"/>
          <w:b/>
          <w:i/>
          <w:color w:val="auto"/>
          <w:sz w:val="24"/>
          <w:szCs w:val="24"/>
        </w:rPr>
        <w:t>Financijski rezultat</w:t>
      </w:r>
      <w:bookmarkEnd w:id="35"/>
      <w:bookmarkEnd w:id="36"/>
      <w:bookmarkEnd w:id="37"/>
      <w:bookmarkEnd w:id="38"/>
    </w:p>
    <w:p w14:paraId="6FCBDC19" w14:textId="77777777" w:rsidR="007764A2" w:rsidRPr="00B67E77" w:rsidRDefault="007764A2" w:rsidP="00212340">
      <w:pPr>
        <w:spacing w:line="276" w:lineRule="auto"/>
        <w:jc w:val="both"/>
        <w:rPr>
          <w:rFonts w:ascii="Arial" w:hAnsi="Arial" w:cs="Arial"/>
          <w:i/>
          <w:color w:val="auto"/>
          <w:sz w:val="22"/>
          <w:szCs w:val="22"/>
        </w:rPr>
      </w:pPr>
    </w:p>
    <w:p w14:paraId="532B784F" w14:textId="1CFE44B5" w:rsidR="002D322F" w:rsidRPr="00B67E77" w:rsidRDefault="001A7EB0" w:rsidP="00212340">
      <w:pPr>
        <w:spacing w:line="276" w:lineRule="auto"/>
        <w:jc w:val="both"/>
        <w:rPr>
          <w:rFonts w:ascii="Arial" w:hAnsi="Arial" w:cs="Arial"/>
          <w:i/>
          <w:color w:val="auto"/>
          <w:sz w:val="22"/>
          <w:szCs w:val="22"/>
        </w:rPr>
      </w:pPr>
      <w:bookmarkStart w:id="39" w:name="_Hlk168921485"/>
      <w:r w:rsidRPr="00B67E77">
        <w:rPr>
          <w:rFonts w:ascii="Arial" w:hAnsi="Arial" w:cs="Arial"/>
          <w:i/>
          <w:color w:val="auto"/>
          <w:sz w:val="22"/>
          <w:szCs w:val="22"/>
        </w:rPr>
        <w:t>Realizirana dobit prije oporezivanja za 20</w:t>
      </w:r>
      <w:r w:rsidR="000D7A49" w:rsidRPr="00B67E77">
        <w:rPr>
          <w:rFonts w:ascii="Arial" w:hAnsi="Arial" w:cs="Arial"/>
          <w:i/>
          <w:color w:val="auto"/>
          <w:sz w:val="22"/>
          <w:szCs w:val="22"/>
        </w:rPr>
        <w:t>2</w:t>
      </w:r>
      <w:r w:rsidR="00721674" w:rsidRPr="00B67E77">
        <w:rPr>
          <w:rFonts w:ascii="Arial" w:hAnsi="Arial" w:cs="Arial"/>
          <w:i/>
          <w:color w:val="auto"/>
          <w:sz w:val="22"/>
          <w:szCs w:val="22"/>
        </w:rPr>
        <w:t>3</w:t>
      </w:r>
      <w:r w:rsidRPr="00B67E77">
        <w:rPr>
          <w:rFonts w:ascii="Arial" w:hAnsi="Arial" w:cs="Arial"/>
          <w:i/>
          <w:color w:val="auto"/>
          <w:sz w:val="22"/>
          <w:szCs w:val="22"/>
        </w:rPr>
        <w:t xml:space="preserve">. godinu iznosi </w:t>
      </w:r>
      <w:r w:rsidR="00212A5F" w:rsidRPr="00B67E77">
        <w:rPr>
          <w:rFonts w:ascii="Arial" w:hAnsi="Arial" w:cs="Arial"/>
          <w:i/>
          <w:color w:val="auto"/>
          <w:sz w:val="22"/>
          <w:szCs w:val="22"/>
        </w:rPr>
        <w:t>910</w:t>
      </w:r>
      <w:r w:rsidR="00563534" w:rsidRPr="00B67E77">
        <w:rPr>
          <w:rFonts w:ascii="Arial" w:hAnsi="Arial" w:cs="Arial"/>
          <w:i/>
          <w:color w:val="auto"/>
          <w:sz w:val="22"/>
          <w:szCs w:val="22"/>
        </w:rPr>
        <w:t>.</w:t>
      </w:r>
      <w:r w:rsidR="00212A5F" w:rsidRPr="00B67E77">
        <w:rPr>
          <w:rFonts w:ascii="Arial" w:hAnsi="Arial" w:cs="Arial"/>
          <w:i/>
          <w:color w:val="auto"/>
          <w:sz w:val="22"/>
          <w:szCs w:val="22"/>
        </w:rPr>
        <w:t>349</w:t>
      </w:r>
      <w:r w:rsidR="00952544" w:rsidRPr="00B67E77">
        <w:rPr>
          <w:rFonts w:ascii="Arial" w:hAnsi="Arial" w:cs="Arial"/>
          <w:i/>
          <w:color w:val="auto"/>
          <w:sz w:val="22"/>
          <w:szCs w:val="22"/>
        </w:rPr>
        <w:t xml:space="preserve"> </w:t>
      </w:r>
      <w:r w:rsidR="00721674" w:rsidRPr="00B67E77">
        <w:rPr>
          <w:rFonts w:ascii="Arial" w:hAnsi="Arial" w:cs="Arial"/>
          <w:i/>
          <w:color w:val="auto"/>
          <w:sz w:val="22"/>
          <w:szCs w:val="22"/>
        </w:rPr>
        <w:t>EUR</w:t>
      </w:r>
      <w:r w:rsidRPr="00B67E77">
        <w:rPr>
          <w:rFonts w:ascii="Arial" w:hAnsi="Arial" w:cs="Arial"/>
          <w:i/>
          <w:color w:val="auto"/>
          <w:sz w:val="22"/>
          <w:szCs w:val="22"/>
        </w:rPr>
        <w:t>, p</w:t>
      </w:r>
      <w:r w:rsidR="0011430A" w:rsidRPr="00B67E77">
        <w:rPr>
          <w:rFonts w:ascii="Arial" w:hAnsi="Arial" w:cs="Arial"/>
          <w:i/>
          <w:color w:val="auto"/>
          <w:sz w:val="22"/>
          <w:szCs w:val="22"/>
        </w:rPr>
        <w:t xml:space="preserve">orez na dobit </w:t>
      </w:r>
      <w:r w:rsidR="00EC78AC" w:rsidRPr="00B67E77">
        <w:rPr>
          <w:rFonts w:ascii="Arial" w:hAnsi="Arial" w:cs="Arial"/>
          <w:i/>
          <w:color w:val="auto"/>
          <w:sz w:val="22"/>
          <w:szCs w:val="22"/>
        </w:rPr>
        <w:t xml:space="preserve">iznosi </w:t>
      </w:r>
      <w:r w:rsidR="00212A5F" w:rsidRPr="00B67E77">
        <w:rPr>
          <w:rFonts w:ascii="Arial" w:hAnsi="Arial" w:cs="Arial"/>
          <w:i/>
          <w:color w:val="auto"/>
          <w:sz w:val="22"/>
          <w:szCs w:val="22"/>
        </w:rPr>
        <w:t>164</w:t>
      </w:r>
      <w:r w:rsidR="00563534" w:rsidRPr="00B67E77">
        <w:rPr>
          <w:rFonts w:ascii="Arial" w:hAnsi="Arial" w:cs="Arial"/>
          <w:i/>
          <w:color w:val="auto"/>
          <w:sz w:val="22"/>
          <w:szCs w:val="22"/>
        </w:rPr>
        <w:t>.</w:t>
      </w:r>
      <w:r w:rsidR="00212A5F" w:rsidRPr="00B67E77">
        <w:rPr>
          <w:rFonts w:ascii="Arial" w:hAnsi="Arial" w:cs="Arial"/>
          <w:i/>
          <w:color w:val="auto"/>
          <w:sz w:val="22"/>
          <w:szCs w:val="22"/>
        </w:rPr>
        <w:t>068</w:t>
      </w:r>
      <w:r w:rsidR="00EC78AC" w:rsidRPr="00B67E77">
        <w:rPr>
          <w:rFonts w:ascii="Arial" w:hAnsi="Arial" w:cs="Arial"/>
          <w:i/>
          <w:color w:val="auto"/>
          <w:sz w:val="22"/>
          <w:szCs w:val="22"/>
        </w:rPr>
        <w:t xml:space="preserve"> </w:t>
      </w:r>
      <w:r w:rsidR="00721674" w:rsidRPr="00B67E77">
        <w:rPr>
          <w:rFonts w:ascii="Arial" w:hAnsi="Arial" w:cs="Arial"/>
          <w:i/>
          <w:color w:val="auto"/>
          <w:sz w:val="22"/>
          <w:szCs w:val="22"/>
        </w:rPr>
        <w:t>EUR</w:t>
      </w:r>
      <w:r w:rsidR="00EC78AC" w:rsidRPr="00B67E77">
        <w:rPr>
          <w:rFonts w:ascii="Arial" w:hAnsi="Arial" w:cs="Arial"/>
          <w:i/>
          <w:color w:val="auto"/>
          <w:sz w:val="22"/>
          <w:szCs w:val="22"/>
        </w:rPr>
        <w:t xml:space="preserve">, a dobit nakon oporezivanja </w:t>
      </w:r>
      <w:r w:rsidR="00212A5F" w:rsidRPr="00B67E77">
        <w:rPr>
          <w:rFonts w:ascii="Arial" w:hAnsi="Arial" w:cs="Arial"/>
          <w:i/>
          <w:color w:val="auto"/>
          <w:sz w:val="22"/>
          <w:szCs w:val="22"/>
        </w:rPr>
        <w:t>746</w:t>
      </w:r>
      <w:r w:rsidR="00563534" w:rsidRPr="00B67E77">
        <w:rPr>
          <w:rFonts w:ascii="Arial" w:hAnsi="Arial" w:cs="Arial"/>
          <w:i/>
          <w:color w:val="auto"/>
          <w:sz w:val="22"/>
          <w:szCs w:val="22"/>
        </w:rPr>
        <w:t>.</w:t>
      </w:r>
      <w:r w:rsidR="00212A5F" w:rsidRPr="00B67E77">
        <w:rPr>
          <w:rFonts w:ascii="Arial" w:hAnsi="Arial" w:cs="Arial"/>
          <w:i/>
          <w:color w:val="auto"/>
          <w:sz w:val="22"/>
          <w:szCs w:val="22"/>
        </w:rPr>
        <w:t>281</w:t>
      </w:r>
      <w:r w:rsidR="00EC78AC" w:rsidRPr="00B67E77">
        <w:rPr>
          <w:rFonts w:ascii="Arial" w:hAnsi="Arial" w:cs="Arial"/>
          <w:i/>
          <w:color w:val="auto"/>
          <w:sz w:val="22"/>
          <w:szCs w:val="22"/>
        </w:rPr>
        <w:t xml:space="preserve"> </w:t>
      </w:r>
      <w:r w:rsidR="00721674" w:rsidRPr="00B67E77">
        <w:rPr>
          <w:rFonts w:ascii="Arial" w:hAnsi="Arial" w:cs="Arial"/>
          <w:i/>
          <w:color w:val="auto"/>
          <w:sz w:val="22"/>
          <w:szCs w:val="22"/>
        </w:rPr>
        <w:t>EUR</w:t>
      </w:r>
      <w:r w:rsidR="00EC78AC" w:rsidRPr="00B67E77">
        <w:rPr>
          <w:rFonts w:ascii="Arial" w:hAnsi="Arial" w:cs="Arial"/>
          <w:i/>
          <w:color w:val="auto"/>
          <w:sz w:val="22"/>
          <w:szCs w:val="22"/>
        </w:rPr>
        <w:t>.</w:t>
      </w:r>
    </w:p>
    <w:p w14:paraId="08AABC8B" w14:textId="44681B7A" w:rsidR="002F5855" w:rsidRPr="00B67E77" w:rsidRDefault="00F75C85" w:rsidP="002F5855">
      <w:pPr>
        <w:spacing w:line="276" w:lineRule="auto"/>
        <w:jc w:val="both"/>
        <w:rPr>
          <w:rFonts w:ascii="Arial" w:hAnsi="Arial" w:cs="Arial"/>
          <w:i/>
          <w:color w:val="auto"/>
          <w:sz w:val="22"/>
          <w:szCs w:val="22"/>
        </w:rPr>
      </w:pPr>
      <w:bookmarkStart w:id="40" w:name="_Hlk69388328"/>
      <w:r w:rsidRPr="00B67E77">
        <w:rPr>
          <w:rFonts w:ascii="Arial" w:hAnsi="Arial" w:cs="Arial"/>
          <w:i/>
          <w:color w:val="auto"/>
          <w:sz w:val="22"/>
          <w:szCs w:val="22"/>
        </w:rPr>
        <w:t>U odnosu na prethodnu godinu, u 20</w:t>
      </w:r>
      <w:r w:rsidR="00052EE5" w:rsidRPr="00B67E77">
        <w:rPr>
          <w:rFonts w:ascii="Arial" w:hAnsi="Arial" w:cs="Arial"/>
          <w:i/>
          <w:color w:val="auto"/>
          <w:sz w:val="22"/>
          <w:szCs w:val="22"/>
        </w:rPr>
        <w:t>2</w:t>
      </w:r>
      <w:r w:rsidR="00721674" w:rsidRPr="00B67E77">
        <w:rPr>
          <w:rFonts w:ascii="Arial" w:hAnsi="Arial" w:cs="Arial"/>
          <w:i/>
          <w:color w:val="auto"/>
          <w:sz w:val="22"/>
          <w:szCs w:val="22"/>
        </w:rPr>
        <w:t>3</w:t>
      </w:r>
      <w:r w:rsidRPr="00B67E77">
        <w:rPr>
          <w:rFonts w:ascii="Arial" w:hAnsi="Arial" w:cs="Arial"/>
          <w:i/>
          <w:color w:val="auto"/>
          <w:sz w:val="22"/>
          <w:szCs w:val="22"/>
        </w:rPr>
        <w:t xml:space="preserve">. godini ukupni realizirani prihodi </w:t>
      </w:r>
      <w:r w:rsidR="00212A5F" w:rsidRPr="00B67E77">
        <w:rPr>
          <w:rFonts w:ascii="Arial" w:hAnsi="Arial" w:cs="Arial"/>
          <w:i/>
          <w:color w:val="auto"/>
          <w:sz w:val="22"/>
          <w:szCs w:val="22"/>
        </w:rPr>
        <w:t>niž</w:t>
      </w:r>
      <w:r w:rsidR="002F5855" w:rsidRPr="00B67E77">
        <w:rPr>
          <w:rFonts w:ascii="Arial" w:hAnsi="Arial" w:cs="Arial"/>
          <w:i/>
          <w:color w:val="auto"/>
          <w:sz w:val="22"/>
          <w:szCs w:val="22"/>
        </w:rPr>
        <w:t>i</w:t>
      </w:r>
      <w:r w:rsidRPr="00B67E77">
        <w:rPr>
          <w:rFonts w:ascii="Arial" w:hAnsi="Arial" w:cs="Arial"/>
          <w:i/>
          <w:color w:val="auto"/>
          <w:sz w:val="22"/>
          <w:szCs w:val="22"/>
        </w:rPr>
        <w:t xml:space="preserve"> su za </w:t>
      </w:r>
      <w:r w:rsidR="00212A5F" w:rsidRPr="00B67E77">
        <w:rPr>
          <w:rFonts w:ascii="Arial" w:hAnsi="Arial" w:cs="Arial"/>
          <w:i/>
          <w:color w:val="auto"/>
          <w:sz w:val="22"/>
          <w:szCs w:val="22"/>
        </w:rPr>
        <w:t>3</w:t>
      </w:r>
      <w:r w:rsidR="00704895" w:rsidRPr="00B67E77">
        <w:rPr>
          <w:rFonts w:ascii="Arial" w:hAnsi="Arial" w:cs="Arial"/>
          <w:i/>
          <w:color w:val="auto"/>
          <w:sz w:val="22"/>
          <w:szCs w:val="22"/>
        </w:rPr>
        <w:t>,</w:t>
      </w:r>
      <w:r w:rsidR="00212A5F" w:rsidRPr="00B67E77">
        <w:rPr>
          <w:rFonts w:ascii="Arial" w:hAnsi="Arial" w:cs="Arial"/>
          <w:i/>
          <w:color w:val="auto"/>
          <w:sz w:val="22"/>
          <w:szCs w:val="22"/>
        </w:rPr>
        <w:t>3</w:t>
      </w:r>
      <w:r w:rsidRPr="00B67E77">
        <w:rPr>
          <w:rFonts w:ascii="Arial" w:hAnsi="Arial" w:cs="Arial"/>
          <w:i/>
          <w:color w:val="auto"/>
          <w:sz w:val="22"/>
          <w:szCs w:val="22"/>
        </w:rPr>
        <w:t>%</w:t>
      </w:r>
      <w:r w:rsidR="005C3B8B" w:rsidRPr="00B67E77">
        <w:rPr>
          <w:rFonts w:ascii="Arial" w:hAnsi="Arial" w:cs="Arial"/>
          <w:i/>
          <w:color w:val="auto"/>
          <w:sz w:val="22"/>
          <w:szCs w:val="22"/>
        </w:rPr>
        <w:t xml:space="preserve">, </w:t>
      </w:r>
      <w:r w:rsidR="00052EE5" w:rsidRPr="00B67E77">
        <w:rPr>
          <w:rFonts w:ascii="Arial" w:hAnsi="Arial" w:cs="Arial"/>
          <w:i/>
          <w:color w:val="auto"/>
          <w:sz w:val="22"/>
          <w:szCs w:val="22"/>
        </w:rPr>
        <w:t xml:space="preserve">dok su </w:t>
      </w:r>
      <w:r w:rsidRPr="00B67E77">
        <w:rPr>
          <w:rFonts w:ascii="Arial" w:hAnsi="Arial" w:cs="Arial"/>
          <w:i/>
          <w:color w:val="auto"/>
          <w:sz w:val="22"/>
          <w:szCs w:val="22"/>
        </w:rPr>
        <w:t xml:space="preserve">ukupni troškovi </w:t>
      </w:r>
      <w:r w:rsidR="002F5855" w:rsidRPr="00B67E77">
        <w:rPr>
          <w:rFonts w:ascii="Arial" w:hAnsi="Arial" w:cs="Arial"/>
          <w:i/>
          <w:color w:val="auto"/>
          <w:sz w:val="22"/>
          <w:szCs w:val="22"/>
        </w:rPr>
        <w:t>viš</w:t>
      </w:r>
      <w:r w:rsidRPr="00B67E77">
        <w:rPr>
          <w:rFonts w:ascii="Arial" w:hAnsi="Arial" w:cs="Arial"/>
          <w:i/>
          <w:color w:val="auto"/>
          <w:sz w:val="22"/>
          <w:szCs w:val="22"/>
        </w:rPr>
        <w:t xml:space="preserve">i za </w:t>
      </w:r>
      <w:r w:rsidR="00212A5F" w:rsidRPr="00B67E77">
        <w:rPr>
          <w:rFonts w:ascii="Arial" w:hAnsi="Arial" w:cs="Arial"/>
          <w:i/>
          <w:color w:val="auto"/>
          <w:sz w:val="22"/>
          <w:szCs w:val="22"/>
        </w:rPr>
        <w:t>11</w:t>
      </w:r>
      <w:r w:rsidR="00704895" w:rsidRPr="00B67E77">
        <w:rPr>
          <w:rFonts w:ascii="Arial" w:hAnsi="Arial" w:cs="Arial"/>
          <w:i/>
          <w:color w:val="auto"/>
          <w:sz w:val="22"/>
          <w:szCs w:val="22"/>
        </w:rPr>
        <w:t>,</w:t>
      </w:r>
      <w:r w:rsidR="00212A5F" w:rsidRPr="00B67E77">
        <w:rPr>
          <w:rFonts w:ascii="Arial" w:hAnsi="Arial" w:cs="Arial"/>
          <w:i/>
          <w:color w:val="auto"/>
          <w:sz w:val="22"/>
          <w:szCs w:val="22"/>
        </w:rPr>
        <w:t>3</w:t>
      </w:r>
      <w:r w:rsidRPr="00B67E77">
        <w:rPr>
          <w:rFonts w:ascii="Arial" w:hAnsi="Arial" w:cs="Arial"/>
          <w:i/>
          <w:color w:val="auto"/>
          <w:sz w:val="22"/>
          <w:szCs w:val="22"/>
        </w:rPr>
        <w:t>%</w:t>
      </w:r>
      <w:r w:rsidR="002F5855" w:rsidRPr="00B67E77">
        <w:rPr>
          <w:rFonts w:ascii="Arial" w:hAnsi="Arial" w:cs="Arial"/>
          <w:i/>
          <w:color w:val="auto"/>
          <w:sz w:val="22"/>
          <w:szCs w:val="22"/>
        </w:rPr>
        <w:t>. P</w:t>
      </w:r>
      <w:r w:rsidR="006B59C1" w:rsidRPr="00B67E77">
        <w:rPr>
          <w:rFonts w:ascii="Arial" w:hAnsi="Arial" w:cs="Arial"/>
          <w:i/>
          <w:color w:val="auto"/>
          <w:sz w:val="22"/>
          <w:szCs w:val="22"/>
        </w:rPr>
        <w:t>ad</w:t>
      </w:r>
      <w:r w:rsidR="002F5855" w:rsidRPr="00B67E77">
        <w:rPr>
          <w:rFonts w:ascii="Arial" w:hAnsi="Arial" w:cs="Arial"/>
          <w:i/>
          <w:color w:val="auto"/>
          <w:sz w:val="22"/>
          <w:szCs w:val="22"/>
        </w:rPr>
        <w:t xml:space="preserve"> prihoda najvećim dijelom se odnosi na </w:t>
      </w:r>
      <w:r w:rsidR="00270D47" w:rsidRPr="00B67E77">
        <w:rPr>
          <w:rFonts w:ascii="Arial" w:hAnsi="Arial" w:cs="Arial"/>
          <w:i/>
          <w:color w:val="auto"/>
          <w:sz w:val="22"/>
          <w:szCs w:val="22"/>
        </w:rPr>
        <w:t xml:space="preserve">ostale </w:t>
      </w:r>
      <w:r w:rsidR="002F5855" w:rsidRPr="00B67E77">
        <w:rPr>
          <w:rFonts w:ascii="Arial" w:hAnsi="Arial" w:cs="Arial"/>
          <w:i/>
          <w:color w:val="auto"/>
          <w:sz w:val="22"/>
          <w:szCs w:val="22"/>
        </w:rPr>
        <w:t>prihode od pa</w:t>
      </w:r>
      <w:r w:rsidR="006B59C1" w:rsidRPr="00B67E77">
        <w:rPr>
          <w:rFonts w:ascii="Arial" w:hAnsi="Arial" w:cs="Arial"/>
          <w:i/>
          <w:color w:val="auto"/>
          <w:sz w:val="22"/>
          <w:szCs w:val="22"/>
        </w:rPr>
        <w:t>rkirališta</w:t>
      </w:r>
      <w:r w:rsidR="002F5855" w:rsidRPr="00B67E77">
        <w:rPr>
          <w:rFonts w:ascii="Arial" w:hAnsi="Arial" w:cs="Arial"/>
          <w:i/>
          <w:color w:val="auto"/>
          <w:sz w:val="22"/>
          <w:szCs w:val="22"/>
        </w:rPr>
        <w:t xml:space="preserve"> </w:t>
      </w:r>
      <w:r w:rsidR="006B59C1" w:rsidRPr="00B67E77">
        <w:rPr>
          <w:rFonts w:ascii="Arial" w:hAnsi="Arial" w:cs="Arial"/>
          <w:i/>
          <w:color w:val="auto"/>
          <w:sz w:val="22"/>
          <w:szCs w:val="22"/>
        </w:rPr>
        <w:t xml:space="preserve">uslijed </w:t>
      </w:r>
      <w:r w:rsidR="006B59C1" w:rsidRPr="00B67E77">
        <w:rPr>
          <w:rFonts w:ascii="Arial" w:eastAsia="Times New Roman" w:hAnsi="Arial" w:cs="Arial"/>
          <w:i/>
          <w:color w:val="000000"/>
          <w:kern w:val="0"/>
          <w:sz w:val="22"/>
          <w:szCs w:val="22"/>
          <w:lang w:eastAsia="en-US"/>
        </w:rPr>
        <w:t xml:space="preserve">prodaje suvlasničkog djela Zapadne Žabice (23/50 dijela) klasificirane kao dugotrajna imovina – ulaganje u nekretnine pri čemu je </w:t>
      </w:r>
      <w:r w:rsidR="00270D47" w:rsidRPr="00B67E77">
        <w:rPr>
          <w:rFonts w:ascii="Arial" w:eastAsia="Times New Roman" w:hAnsi="Arial" w:cs="Arial"/>
          <w:i/>
          <w:color w:val="000000"/>
          <w:kern w:val="0"/>
          <w:sz w:val="22"/>
          <w:szCs w:val="22"/>
          <w:lang w:eastAsia="en-US"/>
        </w:rPr>
        <w:t xml:space="preserve">u 2022. godini </w:t>
      </w:r>
      <w:r w:rsidR="006B59C1" w:rsidRPr="00B67E77">
        <w:rPr>
          <w:rFonts w:ascii="Arial" w:eastAsia="Times New Roman" w:hAnsi="Arial" w:cs="Arial"/>
          <w:i/>
          <w:color w:val="000000"/>
          <w:kern w:val="0"/>
          <w:sz w:val="22"/>
          <w:szCs w:val="22"/>
          <w:lang w:eastAsia="en-US"/>
        </w:rPr>
        <w:t>ostvarena dobit od prodaje nekretnine u iznosu u 1.434.952 EUR.</w:t>
      </w:r>
      <w:r w:rsidR="00270D47" w:rsidRPr="00B67E77">
        <w:rPr>
          <w:rFonts w:ascii="Arial" w:eastAsia="Times New Roman" w:hAnsi="Arial" w:cs="Arial"/>
          <w:i/>
          <w:color w:val="000000"/>
          <w:kern w:val="0"/>
          <w:sz w:val="22"/>
          <w:szCs w:val="22"/>
          <w:lang w:eastAsia="en-US"/>
        </w:rPr>
        <w:t xml:space="preserve"> Pad ostalih prihoda parkirališta kompenziran je porastom prihoda od redovne djelatnosti parkirališta.</w:t>
      </w:r>
      <w:r w:rsidR="006B59C1" w:rsidRPr="00B67E77">
        <w:rPr>
          <w:rFonts w:ascii="Arial" w:eastAsia="Times New Roman" w:hAnsi="Arial" w:cs="Arial"/>
          <w:i/>
          <w:color w:val="000000"/>
          <w:kern w:val="0"/>
          <w:sz w:val="22"/>
          <w:szCs w:val="22"/>
          <w:lang w:eastAsia="en-US"/>
        </w:rPr>
        <w:t xml:space="preserve"> </w:t>
      </w:r>
      <w:r w:rsidR="002F5855" w:rsidRPr="00B67E77">
        <w:rPr>
          <w:rFonts w:ascii="Arial" w:hAnsi="Arial" w:cs="Arial"/>
          <w:i/>
          <w:color w:val="auto"/>
          <w:sz w:val="22"/>
          <w:szCs w:val="22"/>
        </w:rPr>
        <w:t>Osim navedenog,</w:t>
      </w:r>
      <w:r w:rsidR="00270D47" w:rsidRPr="00B67E77">
        <w:rPr>
          <w:rFonts w:ascii="Arial" w:hAnsi="Arial" w:cs="Arial"/>
          <w:i/>
          <w:color w:val="auto"/>
          <w:sz w:val="22"/>
          <w:szCs w:val="22"/>
        </w:rPr>
        <w:t xml:space="preserve"> u odnosu na prethodnu godinu</w:t>
      </w:r>
      <w:r w:rsidR="002F5855" w:rsidRPr="00B67E77">
        <w:rPr>
          <w:rFonts w:ascii="Arial" w:hAnsi="Arial" w:cs="Arial"/>
          <w:i/>
          <w:color w:val="auto"/>
          <w:sz w:val="22"/>
          <w:szCs w:val="22"/>
        </w:rPr>
        <w:t xml:space="preserve"> povećanje prihoda</w:t>
      </w:r>
      <w:r w:rsidR="00215736" w:rsidRPr="00B67E77">
        <w:rPr>
          <w:rFonts w:ascii="Arial" w:hAnsi="Arial" w:cs="Arial"/>
          <w:i/>
          <w:color w:val="auto"/>
          <w:sz w:val="22"/>
          <w:szCs w:val="22"/>
        </w:rPr>
        <w:t xml:space="preserve"> ostvaril</w:t>
      </w:r>
      <w:r w:rsidR="00270D47" w:rsidRPr="00B67E77">
        <w:rPr>
          <w:rFonts w:ascii="Arial" w:hAnsi="Arial" w:cs="Arial"/>
          <w:i/>
          <w:color w:val="auto"/>
          <w:sz w:val="22"/>
          <w:szCs w:val="22"/>
        </w:rPr>
        <w:t>e su</w:t>
      </w:r>
      <w:r w:rsidR="00215736" w:rsidRPr="00B67E77">
        <w:rPr>
          <w:rFonts w:ascii="Arial" w:hAnsi="Arial" w:cs="Arial"/>
          <w:i/>
          <w:color w:val="auto"/>
          <w:sz w:val="22"/>
          <w:szCs w:val="22"/>
        </w:rPr>
        <w:t xml:space="preserve"> Služba </w:t>
      </w:r>
      <w:r w:rsidR="00270D47" w:rsidRPr="00B67E77">
        <w:rPr>
          <w:rFonts w:ascii="Arial" w:hAnsi="Arial" w:cs="Arial"/>
          <w:i/>
          <w:color w:val="auto"/>
          <w:sz w:val="22"/>
          <w:szCs w:val="22"/>
        </w:rPr>
        <w:t xml:space="preserve">tržnica, Služba prometa i Služba održavanja prometnica. </w:t>
      </w:r>
      <w:r w:rsidR="00215736" w:rsidRPr="00B67E77">
        <w:rPr>
          <w:rFonts w:ascii="Arial" w:hAnsi="Arial" w:cs="Arial"/>
          <w:i/>
          <w:color w:val="auto"/>
          <w:sz w:val="22"/>
          <w:szCs w:val="22"/>
        </w:rPr>
        <w:t xml:space="preserve"> </w:t>
      </w:r>
    </w:p>
    <w:p w14:paraId="7044129D" w14:textId="60523DA7" w:rsidR="00554AEC" w:rsidRPr="00B67E77" w:rsidRDefault="0093783E" w:rsidP="00554AEC">
      <w:pPr>
        <w:spacing w:line="276" w:lineRule="auto"/>
        <w:jc w:val="both"/>
        <w:rPr>
          <w:rFonts w:ascii="Arial" w:hAnsi="Arial" w:cs="Arial"/>
          <w:i/>
          <w:color w:val="auto"/>
          <w:sz w:val="22"/>
          <w:szCs w:val="22"/>
          <w:highlight w:val="yellow"/>
        </w:rPr>
      </w:pPr>
      <w:bookmarkStart w:id="41" w:name="_Hlk134516735"/>
      <w:r w:rsidRPr="00B67E77">
        <w:rPr>
          <w:rFonts w:ascii="Arial" w:hAnsi="Arial" w:cs="Arial"/>
          <w:i/>
          <w:color w:val="auto"/>
          <w:sz w:val="22"/>
          <w:szCs w:val="22"/>
        </w:rPr>
        <w:t xml:space="preserve">Kod ukupnih </w:t>
      </w:r>
      <w:r w:rsidR="00CE236C" w:rsidRPr="00B67E77">
        <w:rPr>
          <w:rFonts w:ascii="Arial" w:hAnsi="Arial" w:cs="Arial"/>
          <w:i/>
          <w:color w:val="auto"/>
          <w:sz w:val="22"/>
          <w:szCs w:val="22"/>
        </w:rPr>
        <w:t xml:space="preserve">troškova </w:t>
      </w:r>
      <w:r w:rsidR="006E60EB" w:rsidRPr="00B67E77">
        <w:rPr>
          <w:rFonts w:ascii="Arial" w:hAnsi="Arial" w:cs="Arial"/>
          <w:i/>
          <w:color w:val="auto"/>
          <w:sz w:val="22"/>
          <w:szCs w:val="22"/>
        </w:rPr>
        <w:t xml:space="preserve">u odnosu na prethodnu godinu </w:t>
      </w:r>
      <w:r w:rsidR="00CE236C" w:rsidRPr="00B67E77">
        <w:rPr>
          <w:rFonts w:ascii="Arial" w:hAnsi="Arial" w:cs="Arial"/>
          <w:i/>
          <w:color w:val="auto"/>
          <w:sz w:val="22"/>
          <w:szCs w:val="22"/>
        </w:rPr>
        <w:t xml:space="preserve">ostvareno je </w:t>
      </w:r>
      <w:r w:rsidR="002F5855" w:rsidRPr="00B67E77">
        <w:rPr>
          <w:rFonts w:ascii="Arial" w:hAnsi="Arial" w:cs="Arial"/>
          <w:i/>
          <w:color w:val="auto"/>
          <w:sz w:val="22"/>
          <w:szCs w:val="22"/>
        </w:rPr>
        <w:t>poveća</w:t>
      </w:r>
      <w:r w:rsidR="00CE236C" w:rsidRPr="00B67E77">
        <w:rPr>
          <w:rFonts w:ascii="Arial" w:hAnsi="Arial" w:cs="Arial"/>
          <w:i/>
          <w:color w:val="auto"/>
          <w:sz w:val="22"/>
          <w:szCs w:val="22"/>
        </w:rPr>
        <w:t>nje svih vrsta troškova</w:t>
      </w:r>
      <w:r w:rsidR="006E60EB" w:rsidRPr="00B67E77">
        <w:rPr>
          <w:rFonts w:ascii="Arial" w:hAnsi="Arial" w:cs="Arial"/>
          <w:i/>
          <w:color w:val="auto"/>
          <w:sz w:val="22"/>
          <w:szCs w:val="22"/>
        </w:rPr>
        <w:t xml:space="preserve">, osim smanjenja </w:t>
      </w:r>
      <w:r w:rsidR="00520E2E" w:rsidRPr="00B67E77">
        <w:rPr>
          <w:rFonts w:ascii="Arial" w:hAnsi="Arial" w:cs="Arial"/>
          <w:i/>
          <w:color w:val="auto"/>
          <w:sz w:val="22"/>
          <w:szCs w:val="22"/>
        </w:rPr>
        <w:t>troškova energije i vrijednosnog usklađenja</w:t>
      </w:r>
      <w:r w:rsidR="00CE236C" w:rsidRPr="00B67E77">
        <w:rPr>
          <w:rFonts w:ascii="Arial" w:hAnsi="Arial" w:cs="Arial"/>
          <w:i/>
          <w:color w:val="auto"/>
          <w:sz w:val="22"/>
          <w:szCs w:val="22"/>
        </w:rPr>
        <w:t xml:space="preserve">. </w:t>
      </w:r>
      <w:r w:rsidR="00554AEC" w:rsidRPr="00B67E77">
        <w:rPr>
          <w:rFonts w:ascii="Arial" w:hAnsi="Arial" w:cs="Arial"/>
          <w:i/>
          <w:color w:val="auto"/>
          <w:sz w:val="22"/>
          <w:szCs w:val="22"/>
        </w:rPr>
        <w:t xml:space="preserve">Povećanja navedenih troškova </w:t>
      </w:r>
      <w:r w:rsidR="00520E2E" w:rsidRPr="00B67E77">
        <w:rPr>
          <w:rFonts w:ascii="Arial" w:hAnsi="Arial" w:cs="Arial"/>
          <w:i/>
          <w:color w:val="auto"/>
          <w:sz w:val="22"/>
          <w:szCs w:val="22"/>
        </w:rPr>
        <w:t>najvećim dijelom rezultat su više izvršenih radova i usluga po Ugovoru od održavanju nerazv</w:t>
      </w:r>
      <w:r w:rsidR="00B67E77">
        <w:rPr>
          <w:rFonts w:ascii="Arial" w:hAnsi="Arial" w:cs="Arial"/>
          <w:i/>
          <w:color w:val="auto"/>
          <w:sz w:val="22"/>
          <w:szCs w:val="22"/>
        </w:rPr>
        <w:t>r</w:t>
      </w:r>
      <w:r w:rsidR="00520E2E" w:rsidRPr="00B67E77">
        <w:rPr>
          <w:rFonts w:ascii="Arial" w:hAnsi="Arial" w:cs="Arial"/>
          <w:i/>
          <w:color w:val="auto"/>
          <w:sz w:val="22"/>
          <w:szCs w:val="22"/>
        </w:rPr>
        <w:t xml:space="preserve">stanih cesta i drugih </w:t>
      </w:r>
      <w:r w:rsidR="00520E2E" w:rsidRPr="00B67E77">
        <w:rPr>
          <w:rFonts w:ascii="Arial" w:eastAsia="Times New Roman" w:hAnsi="Arial" w:cs="Arial"/>
          <w:i/>
          <w:iCs/>
          <w:color w:val="000000"/>
          <w:kern w:val="0"/>
          <w:sz w:val="22"/>
          <w:szCs w:val="22"/>
          <w:lang w:eastAsia="en-US"/>
        </w:rPr>
        <w:t>javno</w:t>
      </w:r>
      <w:r w:rsidR="00520E2E" w:rsidRPr="00B67E77">
        <w:rPr>
          <w:rFonts w:ascii="Arial" w:eastAsia="Times New Roman" w:hAnsi="Arial" w:cs="Arial"/>
          <w:color w:val="000000"/>
          <w:kern w:val="0"/>
          <w:sz w:val="22"/>
          <w:szCs w:val="22"/>
          <w:lang w:eastAsia="en-US"/>
        </w:rPr>
        <w:t>-</w:t>
      </w:r>
      <w:r w:rsidR="00520E2E" w:rsidRPr="00B67E77">
        <w:rPr>
          <w:rFonts w:ascii="Arial" w:eastAsia="Times New Roman" w:hAnsi="Arial" w:cs="Arial"/>
          <w:i/>
          <w:iCs/>
          <w:color w:val="000000"/>
          <w:kern w:val="0"/>
          <w:sz w:val="22"/>
          <w:szCs w:val="22"/>
          <w:lang w:eastAsia="en-US"/>
        </w:rPr>
        <w:t>prometnih</w:t>
      </w:r>
      <w:r w:rsidR="00520E2E" w:rsidRPr="00B67E77">
        <w:rPr>
          <w:rFonts w:ascii="Arial" w:eastAsia="Times New Roman" w:hAnsi="Arial" w:cs="Arial"/>
          <w:color w:val="000000"/>
          <w:kern w:val="0"/>
          <w:sz w:val="22"/>
          <w:szCs w:val="22"/>
          <w:lang w:eastAsia="en-US"/>
        </w:rPr>
        <w:t xml:space="preserve"> </w:t>
      </w:r>
      <w:r w:rsidR="00520E2E" w:rsidRPr="00B67E77">
        <w:rPr>
          <w:rFonts w:ascii="Arial" w:eastAsia="Times New Roman" w:hAnsi="Arial" w:cs="Arial"/>
          <w:i/>
          <w:iCs/>
          <w:color w:val="000000"/>
          <w:kern w:val="0"/>
          <w:sz w:val="22"/>
          <w:szCs w:val="22"/>
          <w:lang w:eastAsia="en-US"/>
        </w:rPr>
        <w:t>površina</w:t>
      </w:r>
      <w:r w:rsidR="00520E2E" w:rsidRPr="00B67E77">
        <w:rPr>
          <w:rFonts w:ascii="Arial" w:eastAsia="Times New Roman" w:hAnsi="Arial" w:cs="Arial"/>
          <w:color w:val="000000"/>
          <w:kern w:val="0"/>
          <w:sz w:val="22"/>
          <w:szCs w:val="22"/>
          <w:lang w:eastAsia="en-US"/>
        </w:rPr>
        <w:t xml:space="preserve"> na </w:t>
      </w:r>
      <w:r w:rsidR="00520E2E" w:rsidRPr="00B67E77">
        <w:rPr>
          <w:rFonts w:ascii="Arial" w:eastAsia="Times New Roman" w:hAnsi="Arial" w:cs="Arial"/>
          <w:i/>
          <w:iCs/>
          <w:color w:val="000000"/>
          <w:kern w:val="0"/>
          <w:sz w:val="22"/>
          <w:szCs w:val="22"/>
          <w:lang w:eastAsia="en-US"/>
        </w:rPr>
        <w:t>području</w:t>
      </w:r>
      <w:r w:rsidR="00520E2E" w:rsidRPr="00B67E77">
        <w:rPr>
          <w:rFonts w:ascii="Arial" w:eastAsia="Times New Roman" w:hAnsi="Arial" w:cs="Arial"/>
          <w:color w:val="000000"/>
          <w:kern w:val="0"/>
          <w:sz w:val="22"/>
          <w:szCs w:val="22"/>
          <w:lang w:eastAsia="en-US"/>
        </w:rPr>
        <w:t xml:space="preserve"> </w:t>
      </w:r>
      <w:r w:rsidR="00520E2E" w:rsidRPr="00B67E77">
        <w:rPr>
          <w:rFonts w:ascii="Arial" w:eastAsia="Times New Roman" w:hAnsi="Arial" w:cs="Arial"/>
          <w:i/>
          <w:iCs/>
          <w:color w:val="000000"/>
          <w:kern w:val="0"/>
          <w:sz w:val="22"/>
          <w:szCs w:val="22"/>
          <w:lang w:eastAsia="en-US"/>
        </w:rPr>
        <w:t>Grada</w:t>
      </w:r>
      <w:r w:rsidR="00520E2E" w:rsidRPr="00B67E77">
        <w:rPr>
          <w:rFonts w:ascii="Arial" w:eastAsia="Times New Roman" w:hAnsi="Arial" w:cs="Arial"/>
          <w:color w:val="000000"/>
          <w:kern w:val="0"/>
          <w:sz w:val="22"/>
          <w:szCs w:val="22"/>
          <w:lang w:eastAsia="en-US"/>
        </w:rPr>
        <w:t xml:space="preserve"> </w:t>
      </w:r>
      <w:r w:rsidR="00520E2E" w:rsidRPr="00B67E77">
        <w:rPr>
          <w:rFonts w:ascii="Arial" w:eastAsia="Times New Roman" w:hAnsi="Arial" w:cs="Arial"/>
          <w:i/>
          <w:iCs/>
          <w:color w:val="000000"/>
          <w:kern w:val="0"/>
          <w:sz w:val="22"/>
          <w:szCs w:val="22"/>
          <w:lang w:eastAsia="en-US"/>
        </w:rPr>
        <w:t>Rijeke</w:t>
      </w:r>
      <w:r w:rsidR="00520E2E" w:rsidRPr="00B67E77">
        <w:rPr>
          <w:rFonts w:ascii="Arial" w:eastAsia="Times New Roman" w:hAnsi="Arial" w:cs="Arial"/>
          <w:color w:val="000000"/>
          <w:kern w:val="0"/>
          <w:sz w:val="22"/>
          <w:szCs w:val="22"/>
          <w:lang w:eastAsia="en-US"/>
        </w:rPr>
        <w:t>,</w:t>
      </w:r>
      <w:r w:rsidR="00520E2E" w:rsidRPr="00B67E77">
        <w:rPr>
          <w:rFonts w:ascii="Arial" w:hAnsi="Arial" w:cs="Arial"/>
          <w:i/>
          <w:color w:val="auto"/>
          <w:sz w:val="22"/>
          <w:szCs w:val="22"/>
        </w:rPr>
        <w:t xml:space="preserve"> porasta troškova osoblja, porasta cijena troškova sirovina, materijala  i pojedinih usluga. </w:t>
      </w:r>
    </w:p>
    <w:bookmarkEnd w:id="41"/>
    <w:p w14:paraId="62509CCC" w14:textId="39ED9F6F" w:rsidR="0005787F" w:rsidRPr="00B67E77" w:rsidRDefault="00CE236C" w:rsidP="0005787F">
      <w:pPr>
        <w:tabs>
          <w:tab w:val="left" w:pos="567"/>
        </w:tabs>
        <w:spacing w:before="0" w:after="120" w:line="276" w:lineRule="auto"/>
        <w:jc w:val="both"/>
        <w:rPr>
          <w:rFonts w:ascii="Arial" w:hAnsi="Arial" w:cs="Arial"/>
          <w:i/>
          <w:color w:val="auto"/>
          <w:sz w:val="22"/>
          <w:szCs w:val="22"/>
        </w:rPr>
      </w:pPr>
      <w:r w:rsidRPr="00B67E77">
        <w:rPr>
          <w:rFonts w:ascii="Arial" w:hAnsi="Arial" w:cs="Arial"/>
          <w:i/>
          <w:color w:val="auto"/>
          <w:sz w:val="22"/>
          <w:szCs w:val="22"/>
        </w:rPr>
        <w:t xml:space="preserve">Indirektni troškovi </w:t>
      </w:r>
      <w:r w:rsidR="00554AEC" w:rsidRPr="00B67E77">
        <w:rPr>
          <w:rFonts w:ascii="Arial" w:hAnsi="Arial" w:cs="Arial"/>
          <w:i/>
          <w:color w:val="auto"/>
          <w:sz w:val="22"/>
          <w:szCs w:val="22"/>
        </w:rPr>
        <w:t>u odnos</w:t>
      </w:r>
      <w:r w:rsidR="00E10CAF" w:rsidRPr="00B67E77">
        <w:rPr>
          <w:rFonts w:ascii="Arial" w:hAnsi="Arial" w:cs="Arial"/>
          <w:i/>
          <w:color w:val="auto"/>
          <w:sz w:val="22"/>
          <w:szCs w:val="22"/>
        </w:rPr>
        <w:t>u na p</w:t>
      </w:r>
      <w:r w:rsidR="00554AEC" w:rsidRPr="00B67E77">
        <w:rPr>
          <w:rFonts w:ascii="Arial" w:hAnsi="Arial" w:cs="Arial"/>
          <w:i/>
          <w:color w:val="auto"/>
          <w:sz w:val="22"/>
          <w:szCs w:val="22"/>
        </w:rPr>
        <w:t>rethodn</w:t>
      </w:r>
      <w:r w:rsidR="00E10CAF" w:rsidRPr="00B67E77">
        <w:rPr>
          <w:rFonts w:ascii="Arial" w:hAnsi="Arial" w:cs="Arial"/>
          <w:i/>
          <w:color w:val="auto"/>
          <w:sz w:val="22"/>
          <w:szCs w:val="22"/>
        </w:rPr>
        <w:t>u</w:t>
      </w:r>
      <w:r w:rsidR="00554AEC" w:rsidRPr="00B67E77">
        <w:rPr>
          <w:rFonts w:ascii="Arial" w:hAnsi="Arial" w:cs="Arial"/>
          <w:i/>
          <w:color w:val="auto"/>
          <w:sz w:val="22"/>
          <w:szCs w:val="22"/>
        </w:rPr>
        <w:t xml:space="preserve"> godin</w:t>
      </w:r>
      <w:r w:rsidR="00E10CAF" w:rsidRPr="00B67E77">
        <w:rPr>
          <w:rFonts w:ascii="Arial" w:hAnsi="Arial" w:cs="Arial"/>
          <w:i/>
          <w:color w:val="auto"/>
          <w:sz w:val="22"/>
          <w:szCs w:val="22"/>
        </w:rPr>
        <w:t>u</w:t>
      </w:r>
      <w:r w:rsidR="00554AEC" w:rsidRPr="00B67E77">
        <w:rPr>
          <w:rFonts w:ascii="Arial" w:hAnsi="Arial" w:cs="Arial"/>
          <w:i/>
          <w:color w:val="auto"/>
          <w:sz w:val="22"/>
          <w:szCs w:val="22"/>
        </w:rPr>
        <w:t xml:space="preserve"> bilježe povećanje od </w:t>
      </w:r>
      <w:r w:rsidR="0005787F" w:rsidRPr="00B67E77">
        <w:rPr>
          <w:rFonts w:ascii="Arial" w:hAnsi="Arial" w:cs="Arial"/>
          <w:i/>
          <w:color w:val="auto"/>
          <w:sz w:val="22"/>
          <w:szCs w:val="22"/>
        </w:rPr>
        <w:t>11</w:t>
      </w:r>
      <w:r w:rsidR="00554AEC" w:rsidRPr="00B67E77">
        <w:rPr>
          <w:rFonts w:ascii="Arial" w:hAnsi="Arial" w:cs="Arial"/>
          <w:i/>
          <w:color w:val="auto"/>
          <w:sz w:val="22"/>
          <w:szCs w:val="22"/>
        </w:rPr>
        <w:t>,8%</w:t>
      </w:r>
      <w:r w:rsidR="00276DE0" w:rsidRPr="00B67E77">
        <w:rPr>
          <w:rFonts w:ascii="Arial" w:hAnsi="Arial" w:cs="Arial"/>
          <w:i/>
          <w:color w:val="auto"/>
          <w:sz w:val="22"/>
          <w:szCs w:val="22"/>
        </w:rPr>
        <w:t xml:space="preserve"> </w:t>
      </w:r>
      <w:r w:rsidR="004954DC" w:rsidRPr="00B67E77">
        <w:rPr>
          <w:rFonts w:ascii="Arial" w:hAnsi="Arial" w:cs="Arial"/>
          <w:i/>
          <w:color w:val="auto"/>
          <w:sz w:val="22"/>
          <w:szCs w:val="22"/>
        </w:rPr>
        <w:t>i</w:t>
      </w:r>
      <w:r w:rsidR="0005787F" w:rsidRPr="00B67E77">
        <w:rPr>
          <w:rFonts w:ascii="Arial" w:hAnsi="Arial" w:cs="Arial"/>
          <w:i/>
          <w:color w:val="auto"/>
          <w:sz w:val="22"/>
          <w:szCs w:val="22"/>
        </w:rPr>
        <w:t xml:space="preserve"> iznose 1.136.600 EUR (11,79%)</w:t>
      </w:r>
      <w:r w:rsidR="004954DC" w:rsidRPr="00B67E77">
        <w:rPr>
          <w:rFonts w:ascii="Arial" w:hAnsi="Arial" w:cs="Arial"/>
          <w:i/>
          <w:color w:val="auto"/>
          <w:sz w:val="22"/>
          <w:szCs w:val="22"/>
        </w:rPr>
        <w:t>. U</w:t>
      </w:r>
      <w:r w:rsidR="0005787F" w:rsidRPr="00B67E77">
        <w:rPr>
          <w:rFonts w:ascii="Arial" w:hAnsi="Arial" w:cs="Arial"/>
          <w:i/>
          <w:color w:val="auto"/>
          <w:sz w:val="22"/>
          <w:szCs w:val="22"/>
        </w:rPr>
        <w:t>ključuju troškove Uprave (441.747 EUR), troškove Zajedničkih poslova (24.927 EUR), troškove Odjela interne kontrole (92.759 EUR), troškove Odjela za odnose s javnošću i informiranje (89.113 EUR), troškove Službe komercijale (380.443 EUR), dio troškova Službe održavanja (9.257 EUR) i dio troškova Službe prometa (98.354 EUR) koji se alociraju na druge Službe</w:t>
      </w:r>
      <w:r w:rsidR="006567B3" w:rsidRPr="00B67E77">
        <w:rPr>
          <w:rFonts w:ascii="Arial" w:hAnsi="Arial" w:cs="Arial"/>
          <w:i/>
          <w:color w:val="auto"/>
          <w:sz w:val="22"/>
          <w:szCs w:val="22"/>
        </w:rPr>
        <w:t>. Porast indirektnih troškova u odnosu na prošlu godinu (11,8%) korelira s porastom ukupnih ostvarenih troškova (11,3%).</w:t>
      </w:r>
    </w:p>
    <w:p w14:paraId="6B062DD5" w14:textId="4053B887" w:rsidR="00CB3982" w:rsidRPr="00B67E77" w:rsidRDefault="00614203" w:rsidP="006300AA">
      <w:pPr>
        <w:pStyle w:val="Odlomakpopisa"/>
        <w:spacing w:line="276" w:lineRule="auto"/>
        <w:ind w:left="0"/>
        <w:jc w:val="both"/>
        <w:rPr>
          <w:rFonts w:ascii="Arial" w:hAnsi="Arial" w:cs="Arial"/>
          <w:i/>
          <w:color w:val="auto"/>
          <w:sz w:val="22"/>
          <w:szCs w:val="22"/>
        </w:rPr>
      </w:pPr>
      <w:bookmarkStart w:id="42" w:name="_Hlk45021506"/>
      <w:r w:rsidRPr="00B67E77">
        <w:rPr>
          <w:rFonts w:ascii="Arial" w:hAnsi="Arial" w:cs="Arial"/>
          <w:i/>
          <w:color w:val="auto"/>
          <w:sz w:val="22"/>
          <w:szCs w:val="22"/>
        </w:rPr>
        <w:t xml:space="preserve">Neto financijski rezultat </w:t>
      </w:r>
      <w:r w:rsidR="00035889" w:rsidRPr="00B67E77">
        <w:rPr>
          <w:rFonts w:ascii="Arial" w:hAnsi="Arial" w:cs="Arial"/>
          <w:i/>
          <w:color w:val="auto"/>
          <w:sz w:val="22"/>
          <w:szCs w:val="22"/>
        </w:rPr>
        <w:t xml:space="preserve">povoljniji </w:t>
      </w:r>
      <w:r w:rsidRPr="00B67E77">
        <w:rPr>
          <w:rFonts w:ascii="Arial" w:hAnsi="Arial" w:cs="Arial"/>
          <w:i/>
          <w:color w:val="auto"/>
          <w:sz w:val="22"/>
          <w:szCs w:val="22"/>
        </w:rPr>
        <w:t xml:space="preserve">je </w:t>
      </w:r>
      <w:r w:rsidR="00035889" w:rsidRPr="00B67E77">
        <w:rPr>
          <w:rFonts w:ascii="Arial" w:hAnsi="Arial" w:cs="Arial"/>
          <w:i/>
          <w:color w:val="auto"/>
          <w:sz w:val="22"/>
          <w:szCs w:val="22"/>
        </w:rPr>
        <w:t>u</w:t>
      </w:r>
      <w:r w:rsidRPr="00B67E77">
        <w:rPr>
          <w:rFonts w:ascii="Arial" w:hAnsi="Arial" w:cs="Arial"/>
          <w:i/>
          <w:color w:val="auto"/>
          <w:sz w:val="22"/>
          <w:szCs w:val="22"/>
        </w:rPr>
        <w:t xml:space="preserve"> odnosu na prethodnu godinu</w:t>
      </w:r>
      <w:r w:rsidR="00CB3982" w:rsidRPr="00B67E77">
        <w:rPr>
          <w:rFonts w:ascii="Arial" w:hAnsi="Arial" w:cs="Arial"/>
          <w:i/>
          <w:color w:val="auto"/>
          <w:sz w:val="22"/>
          <w:szCs w:val="22"/>
        </w:rPr>
        <w:t xml:space="preserve">. Ukupni financijski prihodi i financijski rashodi </w:t>
      </w:r>
      <w:r w:rsidR="007254AF" w:rsidRPr="00B67E77">
        <w:rPr>
          <w:rFonts w:ascii="Arial" w:hAnsi="Arial" w:cs="Arial"/>
          <w:i/>
          <w:color w:val="auto"/>
          <w:sz w:val="22"/>
          <w:szCs w:val="22"/>
        </w:rPr>
        <w:t>niži</w:t>
      </w:r>
      <w:r w:rsidR="00CB3982" w:rsidRPr="00B67E77">
        <w:rPr>
          <w:rFonts w:ascii="Arial" w:hAnsi="Arial" w:cs="Arial"/>
          <w:i/>
          <w:color w:val="auto"/>
          <w:sz w:val="22"/>
          <w:szCs w:val="22"/>
        </w:rPr>
        <w:t xml:space="preserve"> su zbog prihoda i troškova kamata po obveznicama </w:t>
      </w:r>
      <w:r w:rsidR="007254AF" w:rsidRPr="00B67E77">
        <w:rPr>
          <w:rFonts w:ascii="Arial" w:hAnsi="Arial" w:cs="Arial"/>
          <w:i/>
          <w:color w:val="auto"/>
          <w:sz w:val="22"/>
          <w:szCs w:val="22"/>
        </w:rPr>
        <w:t>sukladno otplatnom planu</w:t>
      </w:r>
      <w:r w:rsidR="00CB3982" w:rsidRPr="00B67E77">
        <w:rPr>
          <w:rFonts w:ascii="Arial" w:hAnsi="Arial" w:cs="Arial"/>
          <w:i/>
          <w:color w:val="auto"/>
          <w:sz w:val="22"/>
          <w:szCs w:val="22"/>
        </w:rPr>
        <w:t xml:space="preserve"> obveznica.</w:t>
      </w:r>
    </w:p>
    <w:bookmarkEnd w:id="42"/>
    <w:p w14:paraId="6554FF52" w14:textId="0E30C95E" w:rsidR="00D25A73" w:rsidRPr="00B67E77" w:rsidRDefault="00F75C85" w:rsidP="00614203">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U usporedbi s </w:t>
      </w:r>
      <w:r w:rsidR="00DE6FB2" w:rsidRPr="00B67E77">
        <w:rPr>
          <w:rFonts w:ascii="Arial" w:hAnsi="Arial" w:cs="Arial"/>
          <w:i/>
          <w:color w:val="auto"/>
          <w:sz w:val="22"/>
          <w:szCs w:val="22"/>
        </w:rPr>
        <w:t>Rebalansom p</w:t>
      </w:r>
      <w:r w:rsidR="00D25A73" w:rsidRPr="00B67E77">
        <w:rPr>
          <w:rFonts w:ascii="Arial" w:hAnsi="Arial" w:cs="Arial"/>
          <w:i/>
          <w:color w:val="auto"/>
          <w:sz w:val="22"/>
          <w:szCs w:val="22"/>
        </w:rPr>
        <w:t>lan</w:t>
      </w:r>
      <w:r w:rsidR="00DE6FB2" w:rsidRPr="00B67E77">
        <w:rPr>
          <w:rFonts w:ascii="Arial" w:hAnsi="Arial" w:cs="Arial"/>
          <w:i/>
          <w:color w:val="auto"/>
          <w:sz w:val="22"/>
          <w:szCs w:val="22"/>
        </w:rPr>
        <w:t>a</w:t>
      </w:r>
      <w:r w:rsidR="00D25A73" w:rsidRPr="00B67E77">
        <w:rPr>
          <w:rFonts w:ascii="Arial" w:hAnsi="Arial" w:cs="Arial"/>
          <w:i/>
          <w:color w:val="auto"/>
          <w:sz w:val="22"/>
          <w:szCs w:val="22"/>
        </w:rPr>
        <w:t xml:space="preserve"> poslovanja za 202</w:t>
      </w:r>
      <w:r w:rsidR="007254AF" w:rsidRPr="00B67E77">
        <w:rPr>
          <w:rFonts w:ascii="Arial" w:hAnsi="Arial" w:cs="Arial"/>
          <w:i/>
          <w:color w:val="auto"/>
          <w:sz w:val="22"/>
          <w:szCs w:val="22"/>
        </w:rPr>
        <w:t>3</w:t>
      </w:r>
      <w:r w:rsidR="00D25A73" w:rsidRPr="00B67E77">
        <w:rPr>
          <w:rFonts w:ascii="Arial" w:hAnsi="Arial" w:cs="Arial"/>
          <w:i/>
          <w:color w:val="auto"/>
          <w:sz w:val="22"/>
          <w:szCs w:val="22"/>
        </w:rPr>
        <w:t xml:space="preserve">. godinu ukupni prihodi </w:t>
      </w:r>
      <w:r w:rsidR="001514F5" w:rsidRPr="00B67E77">
        <w:rPr>
          <w:rFonts w:ascii="Arial" w:hAnsi="Arial" w:cs="Arial"/>
          <w:i/>
          <w:color w:val="auto"/>
          <w:sz w:val="22"/>
          <w:szCs w:val="22"/>
        </w:rPr>
        <w:t>b</w:t>
      </w:r>
      <w:r w:rsidR="00D25A73" w:rsidRPr="00B67E77">
        <w:rPr>
          <w:rFonts w:ascii="Arial" w:hAnsi="Arial" w:cs="Arial"/>
          <w:i/>
          <w:color w:val="auto"/>
          <w:sz w:val="22"/>
          <w:szCs w:val="22"/>
        </w:rPr>
        <w:t xml:space="preserve">ilježe </w:t>
      </w:r>
      <w:r w:rsidR="006A419E" w:rsidRPr="00B67E77">
        <w:rPr>
          <w:rFonts w:ascii="Arial" w:hAnsi="Arial" w:cs="Arial"/>
          <w:i/>
          <w:color w:val="auto"/>
          <w:sz w:val="22"/>
          <w:szCs w:val="22"/>
        </w:rPr>
        <w:t>smanje</w:t>
      </w:r>
      <w:r w:rsidR="00D25A73" w:rsidRPr="00B67E77">
        <w:rPr>
          <w:rFonts w:ascii="Arial" w:hAnsi="Arial" w:cs="Arial"/>
          <w:i/>
          <w:color w:val="auto"/>
          <w:sz w:val="22"/>
          <w:szCs w:val="22"/>
        </w:rPr>
        <w:t xml:space="preserve">nje od </w:t>
      </w:r>
      <w:r w:rsidR="007254AF" w:rsidRPr="00B67E77">
        <w:rPr>
          <w:rFonts w:ascii="Arial" w:hAnsi="Arial" w:cs="Arial"/>
          <w:i/>
          <w:color w:val="auto"/>
          <w:sz w:val="22"/>
          <w:szCs w:val="22"/>
        </w:rPr>
        <w:t>6</w:t>
      </w:r>
      <w:r w:rsidR="00D25A73" w:rsidRPr="00B67E77">
        <w:rPr>
          <w:rFonts w:ascii="Arial" w:hAnsi="Arial" w:cs="Arial"/>
          <w:i/>
          <w:color w:val="auto"/>
          <w:sz w:val="22"/>
          <w:szCs w:val="22"/>
        </w:rPr>
        <w:t>,</w:t>
      </w:r>
      <w:r w:rsidR="007254AF" w:rsidRPr="00B67E77">
        <w:rPr>
          <w:rFonts w:ascii="Arial" w:hAnsi="Arial" w:cs="Arial"/>
          <w:i/>
          <w:color w:val="auto"/>
          <w:sz w:val="22"/>
          <w:szCs w:val="22"/>
        </w:rPr>
        <w:t>1</w:t>
      </w:r>
      <w:r w:rsidR="00D25A73" w:rsidRPr="00B67E77">
        <w:rPr>
          <w:rFonts w:ascii="Arial" w:hAnsi="Arial" w:cs="Arial"/>
          <w:i/>
          <w:color w:val="auto"/>
          <w:sz w:val="22"/>
          <w:szCs w:val="22"/>
        </w:rPr>
        <w:t xml:space="preserve">% dok su ukupni troškovi </w:t>
      </w:r>
      <w:r w:rsidR="006A419E" w:rsidRPr="00B67E77">
        <w:rPr>
          <w:rFonts w:ascii="Arial" w:hAnsi="Arial" w:cs="Arial"/>
          <w:i/>
          <w:color w:val="auto"/>
          <w:sz w:val="22"/>
          <w:szCs w:val="22"/>
        </w:rPr>
        <w:t>niž</w:t>
      </w:r>
      <w:r w:rsidR="006A27A2" w:rsidRPr="00B67E77">
        <w:rPr>
          <w:rFonts w:ascii="Arial" w:hAnsi="Arial" w:cs="Arial"/>
          <w:i/>
          <w:color w:val="auto"/>
          <w:sz w:val="22"/>
          <w:szCs w:val="22"/>
        </w:rPr>
        <w:t xml:space="preserve">i za </w:t>
      </w:r>
      <w:r w:rsidR="006A419E" w:rsidRPr="00B67E77">
        <w:rPr>
          <w:rFonts w:ascii="Arial" w:hAnsi="Arial" w:cs="Arial"/>
          <w:i/>
          <w:color w:val="auto"/>
          <w:sz w:val="22"/>
          <w:szCs w:val="22"/>
        </w:rPr>
        <w:t>3</w:t>
      </w:r>
      <w:r w:rsidR="006A27A2" w:rsidRPr="00B67E77">
        <w:rPr>
          <w:rFonts w:ascii="Arial" w:hAnsi="Arial" w:cs="Arial"/>
          <w:i/>
          <w:color w:val="auto"/>
          <w:sz w:val="22"/>
          <w:szCs w:val="22"/>
        </w:rPr>
        <w:t>,</w:t>
      </w:r>
      <w:r w:rsidR="007254AF" w:rsidRPr="00B67E77">
        <w:rPr>
          <w:rFonts w:ascii="Arial" w:hAnsi="Arial" w:cs="Arial"/>
          <w:i/>
          <w:color w:val="auto"/>
          <w:sz w:val="22"/>
          <w:szCs w:val="22"/>
        </w:rPr>
        <w:t>6</w:t>
      </w:r>
      <w:r w:rsidR="006A27A2" w:rsidRPr="00B67E77">
        <w:rPr>
          <w:rFonts w:ascii="Arial" w:hAnsi="Arial" w:cs="Arial"/>
          <w:i/>
          <w:color w:val="auto"/>
          <w:sz w:val="22"/>
          <w:szCs w:val="22"/>
        </w:rPr>
        <w:t xml:space="preserve">%. </w:t>
      </w:r>
      <w:r w:rsidR="001A462C" w:rsidRPr="00B67E77">
        <w:rPr>
          <w:rFonts w:ascii="Arial" w:hAnsi="Arial" w:cs="Arial"/>
          <w:i/>
          <w:color w:val="auto"/>
          <w:sz w:val="22"/>
          <w:szCs w:val="22"/>
        </w:rPr>
        <w:t xml:space="preserve">Pad ukupnih prihoda najvećim dijelom odnosi se na prihode od prometa i prihode od održavanja prometnica zbog dinamike izvedenih radova što je vidljivo i u nižim ostvarenim troškovima vanjskih usluga. </w:t>
      </w:r>
      <w:r w:rsidR="006A27A2" w:rsidRPr="00B67E77">
        <w:rPr>
          <w:rFonts w:ascii="Arial" w:hAnsi="Arial" w:cs="Arial"/>
          <w:i/>
          <w:color w:val="auto"/>
          <w:sz w:val="22"/>
          <w:szCs w:val="22"/>
        </w:rPr>
        <w:t xml:space="preserve">Kod ukupnih troškova ostvareno je povećanje troškova </w:t>
      </w:r>
      <w:r w:rsidR="00B70BBB" w:rsidRPr="00B67E77">
        <w:rPr>
          <w:rFonts w:ascii="Arial" w:hAnsi="Arial" w:cs="Arial"/>
          <w:i/>
          <w:color w:val="auto"/>
          <w:sz w:val="22"/>
          <w:szCs w:val="22"/>
        </w:rPr>
        <w:t>sirovina i materijala i</w:t>
      </w:r>
      <w:r w:rsidR="006A27A2" w:rsidRPr="00B67E77">
        <w:rPr>
          <w:rFonts w:ascii="Arial" w:hAnsi="Arial" w:cs="Arial"/>
          <w:i/>
          <w:color w:val="auto"/>
          <w:sz w:val="22"/>
          <w:szCs w:val="22"/>
        </w:rPr>
        <w:t xml:space="preserve"> ostalih troškova. Indirektni troškovi u odnosu na planirano </w:t>
      </w:r>
      <w:r w:rsidR="00B70BBB" w:rsidRPr="00B67E77">
        <w:rPr>
          <w:rFonts w:ascii="Arial" w:hAnsi="Arial" w:cs="Arial"/>
          <w:i/>
          <w:color w:val="auto"/>
          <w:sz w:val="22"/>
          <w:szCs w:val="22"/>
        </w:rPr>
        <w:t xml:space="preserve">viši </w:t>
      </w:r>
      <w:r w:rsidR="006A27A2" w:rsidRPr="00B67E77">
        <w:rPr>
          <w:rFonts w:ascii="Arial" w:hAnsi="Arial" w:cs="Arial"/>
          <w:i/>
          <w:color w:val="auto"/>
          <w:sz w:val="22"/>
          <w:szCs w:val="22"/>
        </w:rPr>
        <w:t xml:space="preserve">su za </w:t>
      </w:r>
      <w:r w:rsidR="00B70BBB" w:rsidRPr="00B67E77">
        <w:rPr>
          <w:rFonts w:ascii="Arial" w:hAnsi="Arial" w:cs="Arial"/>
          <w:i/>
          <w:color w:val="auto"/>
          <w:sz w:val="22"/>
          <w:szCs w:val="22"/>
        </w:rPr>
        <w:t>0</w:t>
      </w:r>
      <w:r w:rsidR="006A27A2" w:rsidRPr="00B67E77">
        <w:rPr>
          <w:rFonts w:ascii="Arial" w:hAnsi="Arial" w:cs="Arial"/>
          <w:i/>
          <w:color w:val="auto"/>
          <w:sz w:val="22"/>
          <w:szCs w:val="22"/>
        </w:rPr>
        <w:t>,</w:t>
      </w:r>
      <w:r w:rsidR="00B70BBB" w:rsidRPr="00B67E77">
        <w:rPr>
          <w:rFonts w:ascii="Arial" w:hAnsi="Arial" w:cs="Arial"/>
          <w:i/>
          <w:color w:val="auto"/>
          <w:sz w:val="22"/>
          <w:szCs w:val="22"/>
        </w:rPr>
        <w:t>4</w:t>
      </w:r>
      <w:r w:rsidR="006A27A2" w:rsidRPr="00B67E77">
        <w:rPr>
          <w:rFonts w:ascii="Arial" w:hAnsi="Arial" w:cs="Arial"/>
          <w:i/>
          <w:color w:val="auto"/>
          <w:sz w:val="22"/>
          <w:szCs w:val="22"/>
        </w:rPr>
        <w:t>%</w:t>
      </w:r>
      <w:r w:rsidR="00CB4E7B" w:rsidRPr="00B67E77">
        <w:rPr>
          <w:rFonts w:ascii="Arial" w:hAnsi="Arial" w:cs="Arial"/>
          <w:i/>
          <w:color w:val="auto"/>
          <w:sz w:val="22"/>
          <w:szCs w:val="22"/>
        </w:rPr>
        <w:t xml:space="preserve">. Trošak amortizacije niži je od planiranog za </w:t>
      </w:r>
      <w:r w:rsidR="00DC6521" w:rsidRPr="00B67E77">
        <w:rPr>
          <w:rFonts w:ascii="Arial" w:hAnsi="Arial" w:cs="Arial"/>
          <w:i/>
          <w:color w:val="auto"/>
          <w:sz w:val="22"/>
          <w:szCs w:val="22"/>
        </w:rPr>
        <w:t>1</w:t>
      </w:r>
      <w:r w:rsidR="00CB4E7B" w:rsidRPr="00B67E77">
        <w:rPr>
          <w:rFonts w:ascii="Arial" w:hAnsi="Arial" w:cs="Arial"/>
          <w:i/>
          <w:color w:val="auto"/>
          <w:sz w:val="22"/>
          <w:szCs w:val="22"/>
        </w:rPr>
        <w:t>,</w:t>
      </w:r>
      <w:r w:rsidR="00DC6521" w:rsidRPr="00B67E77">
        <w:rPr>
          <w:rFonts w:ascii="Arial" w:hAnsi="Arial" w:cs="Arial"/>
          <w:i/>
          <w:color w:val="auto"/>
          <w:sz w:val="22"/>
          <w:szCs w:val="22"/>
        </w:rPr>
        <w:t>8</w:t>
      </w:r>
      <w:r w:rsidR="00CB4E7B" w:rsidRPr="00B67E77">
        <w:rPr>
          <w:rFonts w:ascii="Arial" w:hAnsi="Arial" w:cs="Arial"/>
          <w:i/>
          <w:color w:val="auto"/>
          <w:sz w:val="22"/>
          <w:szCs w:val="22"/>
        </w:rPr>
        <w:t xml:space="preserve">% dok je neto financijski rezultat povoljniji za </w:t>
      </w:r>
      <w:r w:rsidR="00DC6521" w:rsidRPr="00B67E77">
        <w:rPr>
          <w:rFonts w:ascii="Arial" w:hAnsi="Arial" w:cs="Arial"/>
          <w:i/>
          <w:color w:val="auto"/>
          <w:sz w:val="22"/>
          <w:szCs w:val="22"/>
        </w:rPr>
        <w:t>2</w:t>
      </w:r>
      <w:r w:rsidR="00CB4E7B" w:rsidRPr="00B67E77">
        <w:rPr>
          <w:rFonts w:ascii="Arial" w:hAnsi="Arial" w:cs="Arial"/>
          <w:i/>
          <w:color w:val="auto"/>
          <w:sz w:val="22"/>
          <w:szCs w:val="22"/>
        </w:rPr>
        <w:t>,</w:t>
      </w:r>
      <w:r w:rsidR="00DC6521" w:rsidRPr="00B67E77">
        <w:rPr>
          <w:rFonts w:ascii="Arial" w:hAnsi="Arial" w:cs="Arial"/>
          <w:i/>
          <w:color w:val="auto"/>
          <w:sz w:val="22"/>
          <w:szCs w:val="22"/>
        </w:rPr>
        <w:t>1</w:t>
      </w:r>
      <w:r w:rsidR="00CB4E7B" w:rsidRPr="00B67E77">
        <w:rPr>
          <w:rFonts w:ascii="Arial" w:hAnsi="Arial" w:cs="Arial"/>
          <w:i/>
          <w:color w:val="auto"/>
          <w:sz w:val="22"/>
          <w:szCs w:val="22"/>
        </w:rPr>
        <w:t>%.</w:t>
      </w:r>
    </w:p>
    <w:bookmarkEnd w:id="39"/>
    <w:p w14:paraId="56C0F865" w14:textId="77777777" w:rsidR="006567B3" w:rsidRPr="00B67E77" w:rsidRDefault="006567B3" w:rsidP="00614203">
      <w:pPr>
        <w:spacing w:line="276" w:lineRule="auto"/>
        <w:jc w:val="both"/>
        <w:rPr>
          <w:rFonts w:ascii="Arial" w:hAnsi="Arial" w:cs="Arial"/>
          <w:i/>
          <w:color w:val="auto"/>
          <w:sz w:val="22"/>
          <w:szCs w:val="22"/>
        </w:rPr>
      </w:pPr>
    </w:p>
    <w:bookmarkEnd w:id="40"/>
    <w:p w14:paraId="053E6F20" w14:textId="32F805D5" w:rsidR="00DF1A49" w:rsidRPr="00B67E77" w:rsidRDefault="008F1948" w:rsidP="00D87F73">
      <w:pPr>
        <w:pStyle w:val="Tijeloteksta3"/>
        <w:spacing w:line="276" w:lineRule="auto"/>
        <w:jc w:val="both"/>
        <w:rPr>
          <w:rFonts w:ascii="Arial" w:hAnsi="Arial" w:cs="Arial"/>
          <w:i/>
          <w:color w:val="auto"/>
          <w:sz w:val="22"/>
          <w:szCs w:val="22"/>
        </w:rPr>
      </w:pPr>
      <w:r w:rsidRPr="00B67E77">
        <w:rPr>
          <w:rFonts w:ascii="Arial" w:hAnsi="Arial" w:cs="Arial"/>
          <w:i/>
          <w:color w:val="auto"/>
          <w:sz w:val="22"/>
          <w:szCs w:val="22"/>
        </w:rPr>
        <w:t>Sljedeć</w:t>
      </w:r>
      <w:r w:rsidR="00FF4884" w:rsidRPr="00B67E77">
        <w:rPr>
          <w:rFonts w:ascii="Arial" w:hAnsi="Arial" w:cs="Arial"/>
          <w:i/>
          <w:color w:val="auto"/>
          <w:sz w:val="22"/>
          <w:szCs w:val="22"/>
        </w:rPr>
        <w:t xml:space="preserve">i grafikon prikazuje realizirane osnovne veličine financijskog rezultata za </w:t>
      </w:r>
      <w:r w:rsidR="00184209" w:rsidRPr="00B67E77">
        <w:rPr>
          <w:rFonts w:ascii="Arial" w:hAnsi="Arial" w:cs="Arial"/>
          <w:i/>
          <w:color w:val="auto"/>
          <w:sz w:val="22"/>
          <w:szCs w:val="22"/>
        </w:rPr>
        <w:t>20</w:t>
      </w:r>
      <w:r w:rsidR="00133C5D" w:rsidRPr="00B67E77">
        <w:rPr>
          <w:rFonts w:ascii="Arial" w:hAnsi="Arial" w:cs="Arial"/>
          <w:i/>
          <w:color w:val="auto"/>
          <w:sz w:val="22"/>
          <w:szCs w:val="22"/>
        </w:rPr>
        <w:t>2</w:t>
      </w:r>
      <w:r w:rsidR="003A47C3" w:rsidRPr="00B67E77">
        <w:rPr>
          <w:rFonts w:ascii="Arial" w:hAnsi="Arial" w:cs="Arial"/>
          <w:i/>
          <w:color w:val="auto"/>
          <w:sz w:val="22"/>
          <w:szCs w:val="22"/>
        </w:rPr>
        <w:t>3</w:t>
      </w:r>
      <w:r w:rsidR="00CB0BC0" w:rsidRPr="00B67E77">
        <w:rPr>
          <w:rFonts w:ascii="Arial" w:hAnsi="Arial" w:cs="Arial"/>
          <w:i/>
          <w:color w:val="auto"/>
          <w:sz w:val="22"/>
          <w:szCs w:val="22"/>
        </w:rPr>
        <w:t>. godinu</w:t>
      </w:r>
      <w:r w:rsidR="00FF4884" w:rsidRPr="00B67E77">
        <w:rPr>
          <w:rFonts w:ascii="Arial" w:hAnsi="Arial" w:cs="Arial"/>
          <w:i/>
          <w:color w:val="auto"/>
          <w:sz w:val="22"/>
          <w:szCs w:val="22"/>
        </w:rPr>
        <w:t>.</w:t>
      </w:r>
    </w:p>
    <w:p w14:paraId="0E50FD00" w14:textId="77777777" w:rsidR="006567B3" w:rsidRPr="00B67E77" w:rsidRDefault="006567B3" w:rsidP="00D87F73">
      <w:pPr>
        <w:pStyle w:val="Tijeloteksta3"/>
        <w:spacing w:line="276" w:lineRule="auto"/>
        <w:jc w:val="both"/>
        <w:rPr>
          <w:rFonts w:ascii="Arial" w:hAnsi="Arial" w:cs="Arial"/>
          <w:i/>
          <w:color w:val="auto"/>
          <w:sz w:val="22"/>
          <w:szCs w:val="22"/>
        </w:rPr>
      </w:pPr>
    </w:p>
    <w:p w14:paraId="1DB07A5B" w14:textId="77777777" w:rsidR="006567B3" w:rsidRPr="00B67E77" w:rsidRDefault="006567B3" w:rsidP="00D87F73">
      <w:pPr>
        <w:pStyle w:val="Tijeloteksta3"/>
        <w:spacing w:line="276" w:lineRule="auto"/>
        <w:jc w:val="both"/>
        <w:rPr>
          <w:rFonts w:ascii="Arial" w:hAnsi="Arial" w:cs="Arial"/>
          <w:i/>
          <w:color w:val="auto"/>
          <w:sz w:val="22"/>
          <w:szCs w:val="22"/>
        </w:rPr>
      </w:pPr>
    </w:p>
    <w:p w14:paraId="03D7067C" w14:textId="77777777" w:rsidR="00FF4884" w:rsidRPr="00B67E77" w:rsidRDefault="00312A61" w:rsidP="00212340">
      <w:pPr>
        <w:pStyle w:val="Tijeloteksta3"/>
        <w:spacing w:line="276" w:lineRule="auto"/>
        <w:jc w:val="right"/>
        <w:rPr>
          <w:rFonts w:ascii="Arial" w:hAnsi="Arial" w:cs="Arial"/>
          <w:i/>
          <w:color w:val="auto"/>
          <w:sz w:val="22"/>
          <w:szCs w:val="22"/>
        </w:rPr>
      </w:pPr>
      <w:r w:rsidRPr="00B67E77">
        <w:rPr>
          <w:rFonts w:ascii="Arial" w:hAnsi="Arial" w:cs="Arial"/>
          <w:i/>
          <w:color w:val="auto"/>
          <w:sz w:val="22"/>
          <w:szCs w:val="22"/>
        </w:rPr>
        <w:lastRenderedPageBreak/>
        <w:t>Grafikon 3</w:t>
      </w:r>
      <w:r w:rsidR="00694007" w:rsidRPr="00B67E77">
        <w:rPr>
          <w:rFonts w:ascii="Arial" w:hAnsi="Arial" w:cs="Arial"/>
          <w:i/>
          <w:color w:val="auto"/>
          <w:sz w:val="22"/>
          <w:szCs w:val="22"/>
        </w:rPr>
        <w:t>.</w:t>
      </w:r>
    </w:p>
    <w:p w14:paraId="6B206E94" w14:textId="77747D02" w:rsidR="00923ECC" w:rsidRPr="00B67E77" w:rsidRDefault="00D87F73" w:rsidP="00D87F73">
      <w:pPr>
        <w:pStyle w:val="Tijeloteksta3"/>
        <w:spacing w:line="276" w:lineRule="auto"/>
        <w:jc w:val="center"/>
        <w:rPr>
          <w:rFonts w:ascii="Arial" w:hAnsi="Arial" w:cs="Arial"/>
          <w:b/>
          <w:i/>
          <w:color w:val="auto"/>
          <w:sz w:val="22"/>
          <w:szCs w:val="22"/>
        </w:rPr>
      </w:pPr>
      <w:r w:rsidRPr="00B67E77">
        <w:rPr>
          <w:rFonts w:ascii="Arial" w:hAnsi="Arial" w:cs="Arial"/>
          <w:b/>
          <w:i/>
          <w:color w:val="auto"/>
          <w:sz w:val="22"/>
          <w:szCs w:val="22"/>
        </w:rPr>
        <w:t>O</w:t>
      </w:r>
      <w:r w:rsidR="00213881" w:rsidRPr="00B67E77">
        <w:rPr>
          <w:rFonts w:ascii="Arial" w:hAnsi="Arial" w:cs="Arial"/>
          <w:b/>
          <w:i/>
          <w:color w:val="auto"/>
          <w:sz w:val="22"/>
          <w:szCs w:val="22"/>
        </w:rPr>
        <w:t xml:space="preserve">STVARENI </w:t>
      </w:r>
      <w:r w:rsidR="008C0735" w:rsidRPr="00B67E77">
        <w:rPr>
          <w:rFonts w:ascii="Arial" w:hAnsi="Arial" w:cs="Arial"/>
          <w:b/>
          <w:i/>
          <w:color w:val="auto"/>
          <w:sz w:val="22"/>
          <w:szCs w:val="22"/>
        </w:rPr>
        <w:t>FINANCIJSKI</w:t>
      </w:r>
      <w:r w:rsidR="00CB0BC0" w:rsidRPr="00B67E77">
        <w:rPr>
          <w:rFonts w:ascii="Arial" w:hAnsi="Arial" w:cs="Arial"/>
          <w:b/>
          <w:i/>
          <w:color w:val="auto"/>
          <w:sz w:val="22"/>
          <w:szCs w:val="22"/>
        </w:rPr>
        <w:t xml:space="preserve"> REZULTAT ZA 20</w:t>
      </w:r>
      <w:r w:rsidR="00337C2C" w:rsidRPr="00B67E77">
        <w:rPr>
          <w:rFonts w:ascii="Arial" w:hAnsi="Arial" w:cs="Arial"/>
          <w:b/>
          <w:i/>
          <w:color w:val="auto"/>
          <w:sz w:val="22"/>
          <w:szCs w:val="22"/>
        </w:rPr>
        <w:t>2</w:t>
      </w:r>
      <w:r w:rsidR="003A47C3" w:rsidRPr="00B67E77">
        <w:rPr>
          <w:rFonts w:ascii="Arial" w:hAnsi="Arial" w:cs="Arial"/>
          <w:b/>
          <w:i/>
          <w:color w:val="auto"/>
          <w:sz w:val="22"/>
          <w:szCs w:val="22"/>
        </w:rPr>
        <w:t>3</w:t>
      </w:r>
      <w:r w:rsidR="00CB0BC0" w:rsidRPr="00B67E77">
        <w:rPr>
          <w:rFonts w:ascii="Arial" w:hAnsi="Arial" w:cs="Arial"/>
          <w:b/>
          <w:i/>
          <w:color w:val="auto"/>
          <w:sz w:val="22"/>
          <w:szCs w:val="22"/>
        </w:rPr>
        <w:t>. GODINU</w:t>
      </w:r>
    </w:p>
    <w:p w14:paraId="563F120F" w14:textId="67B6E085" w:rsidR="008141EA" w:rsidRPr="00B67E77" w:rsidRDefault="00762992" w:rsidP="00D87F73">
      <w:pPr>
        <w:pStyle w:val="Tijeloteksta3"/>
        <w:spacing w:line="276" w:lineRule="auto"/>
        <w:jc w:val="center"/>
        <w:rPr>
          <w:rFonts w:ascii="Arial" w:hAnsi="Arial" w:cs="Arial"/>
          <w:i/>
          <w:color w:val="auto"/>
          <w:sz w:val="22"/>
          <w:szCs w:val="22"/>
        </w:rPr>
      </w:pPr>
      <w:r w:rsidRPr="00B67E77">
        <w:rPr>
          <w:rFonts w:ascii="Arial" w:hAnsi="Arial" w:cs="Arial"/>
          <w:i/>
          <w:noProof/>
          <w:color w:val="auto"/>
          <w:sz w:val="22"/>
          <w:szCs w:val="22"/>
        </w:rPr>
        <w:drawing>
          <wp:inline distT="0" distB="0" distL="0" distR="0" wp14:anchorId="669A524E" wp14:editId="6A637E62">
            <wp:extent cx="5340350" cy="3021495"/>
            <wp:effectExtent l="0" t="0" r="0" b="7620"/>
            <wp:docPr id="1918057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0642" cy="3021660"/>
                    </a:xfrm>
                    <a:prstGeom prst="rect">
                      <a:avLst/>
                    </a:prstGeom>
                    <a:noFill/>
                  </pic:spPr>
                </pic:pic>
              </a:graphicData>
            </a:graphic>
          </wp:inline>
        </w:drawing>
      </w:r>
    </w:p>
    <w:p w14:paraId="4CA4B1AD" w14:textId="764B7A5C" w:rsidR="006603EE" w:rsidRPr="00B67E77" w:rsidRDefault="00E731B8" w:rsidP="00212340">
      <w:pPr>
        <w:spacing w:line="276" w:lineRule="auto"/>
        <w:jc w:val="both"/>
        <w:rPr>
          <w:rFonts w:ascii="Arial" w:hAnsi="Arial" w:cs="Arial"/>
          <w:i/>
          <w:color w:val="auto"/>
          <w:sz w:val="22"/>
          <w:szCs w:val="22"/>
        </w:rPr>
      </w:pPr>
      <w:r w:rsidRPr="00B67E77">
        <w:rPr>
          <w:rFonts w:ascii="Arial" w:hAnsi="Arial" w:cs="Arial"/>
          <w:i/>
          <w:color w:val="auto"/>
          <w:sz w:val="22"/>
          <w:szCs w:val="22"/>
        </w:rPr>
        <w:t>Grafikoni u nastavku prikazuju strukturu prihoda, rashoda i ostvarene dobiti za 202</w:t>
      </w:r>
      <w:r w:rsidR="003A47C3" w:rsidRPr="00B67E77">
        <w:rPr>
          <w:rFonts w:ascii="Arial" w:hAnsi="Arial" w:cs="Arial"/>
          <w:i/>
          <w:color w:val="auto"/>
          <w:sz w:val="22"/>
          <w:szCs w:val="22"/>
        </w:rPr>
        <w:t>3</w:t>
      </w:r>
      <w:r w:rsidRPr="00B67E77">
        <w:rPr>
          <w:rFonts w:ascii="Arial" w:hAnsi="Arial" w:cs="Arial"/>
          <w:i/>
          <w:color w:val="auto"/>
          <w:sz w:val="22"/>
          <w:szCs w:val="22"/>
        </w:rPr>
        <w:t>. godinu po službama odnosno djelatnostima.</w:t>
      </w:r>
    </w:p>
    <w:p w14:paraId="18B8E60C" w14:textId="77777777" w:rsidR="006B59C1" w:rsidRPr="00B67E77" w:rsidRDefault="006B59C1" w:rsidP="00212340">
      <w:pPr>
        <w:spacing w:line="276" w:lineRule="auto"/>
        <w:jc w:val="both"/>
        <w:rPr>
          <w:rFonts w:ascii="Arial" w:hAnsi="Arial" w:cs="Arial"/>
          <w:i/>
          <w:color w:val="auto"/>
          <w:sz w:val="22"/>
          <w:szCs w:val="22"/>
        </w:rPr>
      </w:pPr>
    </w:p>
    <w:p w14:paraId="18E1A06F" w14:textId="77777777" w:rsidR="004954DC" w:rsidRPr="00B67E77" w:rsidRDefault="004954DC" w:rsidP="00212340">
      <w:pPr>
        <w:spacing w:line="276" w:lineRule="auto"/>
        <w:jc w:val="both"/>
        <w:rPr>
          <w:rFonts w:ascii="Arial" w:hAnsi="Arial" w:cs="Arial"/>
          <w:i/>
          <w:color w:val="auto"/>
          <w:sz w:val="22"/>
          <w:szCs w:val="22"/>
        </w:rPr>
      </w:pPr>
    </w:p>
    <w:p w14:paraId="69DFAD29" w14:textId="0CEE079B" w:rsidR="00F8767B" w:rsidRPr="00B67E77" w:rsidRDefault="00F8767B" w:rsidP="00F8767B">
      <w:pPr>
        <w:spacing w:line="276" w:lineRule="auto"/>
        <w:jc w:val="center"/>
        <w:rPr>
          <w:rFonts w:ascii="Arial" w:hAnsi="Arial" w:cs="Arial"/>
          <w:b/>
          <w:i/>
          <w:color w:val="auto"/>
          <w:sz w:val="22"/>
          <w:szCs w:val="22"/>
        </w:rPr>
      </w:pPr>
      <w:r w:rsidRPr="00B67E77">
        <w:rPr>
          <w:rFonts w:ascii="Arial" w:hAnsi="Arial" w:cs="Arial"/>
          <w:b/>
          <w:i/>
          <w:color w:val="auto"/>
          <w:sz w:val="22"/>
          <w:szCs w:val="22"/>
        </w:rPr>
        <w:t>STRUKTURA OSTVARENIH PRIHODA I RASHODA PO SLUŽBAMA ZA 202</w:t>
      </w:r>
      <w:r w:rsidR="003A47C3" w:rsidRPr="00B67E77">
        <w:rPr>
          <w:rFonts w:ascii="Arial" w:hAnsi="Arial" w:cs="Arial"/>
          <w:b/>
          <w:i/>
          <w:color w:val="auto"/>
          <w:sz w:val="22"/>
          <w:szCs w:val="22"/>
        </w:rPr>
        <w:t>3</w:t>
      </w:r>
      <w:r w:rsidRPr="00B67E77">
        <w:rPr>
          <w:rFonts w:ascii="Arial" w:hAnsi="Arial" w:cs="Arial"/>
          <w:b/>
          <w:i/>
          <w:color w:val="auto"/>
          <w:sz w:val="22"/>
          <w:szCs w:val="22"/>
        </w:rPr>
        <w:t>. GODINU</w:t>
      </w:r>
    </w:p>
    <w:p w14:paraId="05D02545" w14:textId="208D1CE0" w:rsidR="00E731B8" w:rsidRPr="00B67E77" w:rsidRDefault="00E731B8" w:rsidP="00E731B8">
      <w:pPr>
        <w:pStyle w:val="Tijeloteksta3"/>
        <w:spacing w:line="276" w:lineRule="auto"/>
        <w:jc w:val="right"/>
        <w:rPr>
          <w:rFonts w:ascii="Arial" w:hAnsi="Arial" w:cs="Arial"/>
          <w:i/>
          <w:color w:val="auto"/>
          <w:sz w:val="22"/>
          <w:szCs w:val="22"/>
        </w:rPr>
      </w:pPr>
      <w:r w:rsidRPr="00B67E77">
        <w:rPr>
          <w:rFonts w:ascii="Arial" w:hAnsi="Arial" w:cs="Arial"/>
          <w:i/>
          <w:color w:val="auto"/>
          <w:sz w:val="22"/>
          <w:szCs w:val="22"/>
        </w:rPr>
        <w:t>Grafikon 4.</w:t>
      </w:r>
    </w:p>
    <w:p w14:paraId="46731523" w14:textId="775A08EE" w:rsidR="00E731B8" w:rsidRPr="00B67E77" w:rsidRDefault="00B94168" w:rsidP="00E731B8">
      <w:pPr>
        <w:spacing w:line="276" w:lineRule="auto"/>
        <w:jc w:val="center"/>
        <w:rPr>
          <w:rFonts w:ascii="Arial" w:hAnsi="Arial" w:cs="Arial"/>
          <w:b/>
          <w:i/>
          <w:color w:val="auto"/>
          <w:sz w:val="22"/>
          <w:szCs w:val="22"/>
        </w:rPr>
      </w:pPr>
      <w:r w:rsidRPr="00B67E77">
        <w:rPr>
          <w:rFonts w:ascii="Arial" w:hAnsi="Arial" w:cs="Arial"/>
          <w:b/>
          <w:i/>
          <w:noProof/>
          <w:color w:val="auto"/>
          <w:sz w:val="22"/>
          <w:szCs w:val="22"/>
        </w:rPr>
        <w:drawing>
          <wp:inline distT="0" distB="0" distL="0" distR="0" wp14:anchorId="58AB9031" wp14:editId="30FD6D36">
            <wp:extent cx="5507990" cy="3040380"/>
            <wp:effectExtent l="0" t="0" r="0" b="7620"/>
            <wp:docPr id="7368680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7990" cy="3040380"/>
                    </a:xfrm>
                    <a:prstGeom prst="rect">
                      <a:avLst/>
                    </a:prstGeom>
                    <a:noFill/>
                  </pic:spPr>
                </pic:pic>
              </a:graphicData>
            </a:graphic>
          </wp:inline>
        </w:drawing>
      </w:r>
    </w:p>
    <w:p w14:paraId="24F6208E" w14:textId="35D4EB8B" w:rsidR="00E731B8" w:rsidRPr="00B67E77" w:rsidRDefault="00E731B8" w:rsidP="00E731B8">
      <w:pPr>
        <w:pStyle w:val="Tijeloteksta3"/>
        <w:spacing w:line="276" w:lineRule="auto"/>
        <w:jc w:val="right"/>
        <w:rPr>
          <w:rFonts w:ascii="Arial" w:hAnsi="Arial" w:cs="Arial"/>
          <w:i/>
          <w:color w:val="auto"/>
          <w:sz w:val="22"/>
          <w:szCs w:val="22"/>
        </w:rPr>
      </w:pPr>
      <w:r w:rsidRPr="00B67E77">
        <w:rPr>
          <w:rFonts w:ascii="Arial" w:hAnsi="Arial" w:cs="Arial"/>
          <w:i/>
          <w:color w:val="auto"/>
          <w:sz w:val="22"/>
          <w:szCs w:val="22"/>
        </w:rPr>
        <w:lastRenderedPageBreak/>
        <w:t>Grafikon 5.</w:t>
      </w:r>
    </w:p>
    <w:p w14:paraId="492787D8" w14:textId="6AAD30D9" w:rsidR="00CB4E7B" w:rsidRPr="00B67E77" w:rsidRDefault="00642F13" w:rsidP="00C23341">
      <w:pPr>
        <w:spacing w:line="276" w:lineRule="auto"/>
        <w:jc w:val="center"/>
      </w:pPr>
      <w:r w:rsidRPr="00B67E77">
        <w:rPr>
          <w:noProof/>
        </w:rPr>
        <w:drawing>
          <wp:inline distT="0" distB="0" distL="0" distR="0" wp14:anchorId="3E9FB5B6" wp14:editId="258ED893">
            <wp:extent cx="5621020" cy="3279775"/>
            <wp:effectExtent l="0" t="0" r="0" b="0"/>
            <wp:docPr id="5604772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1020" cy="3279775"/>
                    </a:xfrm>
                    <a:prstGeom prst="rect">
                      <a:avLst/>
                    </a:prstGeom>
                    <a:noFill/>
                  </pic:spPr>
                </pic:pic>
              </a:graphicData>
            </a:graphic>
          </wp:inline>
        </w:drawing>
      </w:r>
    </w:p>
    <w:p w14:paraId="1F5BED57" w14:textId="77777777" w:rsidR="006B59C1" w:rsidRPr="00B67E77" w:rsidRDefault="006B59C1" w:rsidP="00C23341">
      <w:pPr>
        <w:spacing w:line="276" w:lineRule="auto"/>
        <w:jc w:val="center"/>
      </w:pPr>
    </w:p>
    <w:p w14:paraId="1AB6BA97" w14:textId="77777777" w:rsidR="006B59C1" w:rsidRPr="00B67E77" w:rsidRDefault="006B59C1" w:rsidP="00C23341">
      <w:pPr>
        <w:spacing w:line="276" w:lineRule="auto"/>
        <w:jc w:val="center"/>
      </w:pPr>
    </w:p>
    <w:p w14:paraId="12793F1F" w14:textId="139267F4" w:rsidR="00E731B8" w:rsidRPr="00B67E77" w:rsidRDefault="00E731B8" w:rsidP="00E731B8">
      <w:pPr>
        <w:pStyle w:val="Tijeloteksta3"/>
        <w:spacing w:line="276" w:lineRule="auto"/>
        <w:jc w:val="right"/>
        <w:rPr>
          <w:rFonts w:ascii="Arial" w:hAnsi="Arial" w:cs="Arial"/>
          <w:i/>
          <w:color w:val="auto"/>
          <w:sz w:val="22"/>
          <w:szCs w:val="22"/>
        </w:rPr>
      </w:pPr>
      <w:r w:rsidRPr="00B67E77">
        <w:rPr>
          <w:rFonts w:ascii="Arial" w:hAnsi="Arial" w:cs="Arial"/>
          <w:i/>
          <w:color w:val="auto"/>
          <w:sz w:val="22"/>
          <w:szCs w:val="22"/>
        </w:rPr>
        <w:t>Grafikon 6</w:t>
      </w:r>
    </w:p>
    <w:p w14:paraId="0A8064B9" w14:textId="6549C1A6" w:rsidR="00E731B8" w:rsidRPr="00B67E77" w:rsidRDefault="00E731B8" w:rsidP="00E731B8">
      <w:pPr>
        <w:spacing w:line="276" w:lineRule="auto"/>
        <w:jc w:val="center"/>
        <w:rPr>
          <w:rFonts w:ascii="Arial" w:hAnsi="Arial" w:cs="Arial"/>
          <w:b/>
          <w:i/>
          <w:color w:val="auto"/>
          <w:sz w:val="22"/>
          <w:szCs w:val="22"/>
        </w:rPr>
      </w:pPr>
      <w:r w:rsidRPr="00B67E77">
        <w:rPr>
          <w:rFonts w:ascii="Arial" w:hAnsi="Arial" w:cs="Arial"/>
          <w:b/>
          <w:i/>
          <w:color w:val="auto"/>
          <w:sz w:val="22"/>
          <w:szCs w:val="22"/>
        </w:rPr>
        <w:t>STRUKTURA OSTVARENE DOBITI PO SLUŽBAMA ZA 202</w:t>
      </w:r>
      <w:r w:rsidR="003A47C3" w:rsidRPr="00B67E77">
        <w:rPr>
          <w:rFonts w:ascii="Arial" w:hAnsi="Arial" w:cs="Arial"/>
          <w:b/>
          <w:i/>
          <w:color w:val="auto"/>
          <w:sz w:val="22"/>
          <w:szCs w:val="22"/>
        </w:rPr>
        <w:t>3</w:t>
      </w:r>
      <w:r w:rsidRPr="00B67E77">
        <w:rPr>
          <w:rFonts w:ascii="Arial" w:hAnsi="Arial" w:cs="Arial"/>
          <w:b/>
          <w:i/>
          <w:color w:val="auto"/>
          <w:sz w:val="22"/>
          <w:szCs w:val="22"/>
        </w:rPr>
        <w:t>. GODINU</w:t>
      </w:r>
    </w:p>
    <w:p w14:paraId="314BB207" w14:textId="4C9E3D63" w:rsidR="00912347" w:rsidRPr="00B67E77" w:rsidRDefault="000138CF" w:rsidP="00E731B8">
      <w:pPr>
        <w:pStyle w:val="Tijeloteksta3"/>
        <w:spacing w:line="276" w:lineRule="auto"/>
        <w:ind w:left="-426"/>
        <w:jc w:val="center"/>
        <w:rPr>
          <w:rFonts w:ascii="Arial" w:hAnsi="Arial" w:cs="Arial"/>
          <w:i/>
          <w:color w:val="auto"/>
          <w:sz w:val="22"/>
          <w:szCs w:val="22"/>
        </w:rPr>
      </w:pPr>
      <w:r w:rsidRPr="00B67E77">
        <w:rPr>
          <w:rFonts w:ascii="Arial" w:hAnsi="Arial" w:cs="Arial"/>
          <w:i/>
          <w:noProof/>
          <w:color w:val="auto"/>
          <w:sz w:val="22"/>
          <w:szCs w:val="22"/>
        </w:rPr>
        <w:drawing>
          <wp:inline distT="0" distB="0" distL="0" distR="0" wp14:anchorId="5C704C37" wp14:editId="3C44E4AC">
            <wp:extent cx="6144260" cy="3200400"/>
            <wp:effectExtent l="0" t="0" r="8890" b="0"/>
            <wp:docPr id="18016499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44260" cy="3200400"/>
                    </a:xfrm>
                    <a:prstGeom prst="rect">
                      <a:avLst/>
                    </a:prstGeom>
                    <a:noFill/>
                  </pic:spPr>
                </pic:pic>
              </a:graphicData>
            </a:graphic>
          </wp:inline>
        </w:drawing>
      </w:r>
    </w:p>
    <w:p w14:paraId="29A8C04D" w14:textId="77777777" w:rsidR="00FF4884" w:rsidRPr="00B67E77" w:rsidRDefault="00FF4884" w:rsidP="00212340">
      <w:pPr>
        <w:pStyle w:val="Naslov"/>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4"/>
          <w:szCs w:val="24"/>
        </w:rPr>
      </w:pPr>
      <w:bookmarkStart w:id="43" w:name="_Toc450060146"/>
      <w:bookmarkStart w:id="44" w:name="_Toc69816011"/>
      <w:r w:rsidRPr="00B67E77">
        <w:rPr>
          <w:rFonts w:ascii="Arial" w:hAnsi="Arial" w:cs="Arial"/>
          <w:b/>
          <w:i/>
          <w:color w:val="auto"/>
          <w:sz w:val="24"/>
          <w:szCs w:val="24"/>
        </w:rPr>
        <w:lastRenderedPageBreak/>
        <w:t>POKAZATELJI POSLOVANJA</w:t>
      </w:r>
      <w:bookmarkEnd w:id="43"/>
      <w:bookmarkEnd w:id="44"/>
    </w:p>
    <w:p w14:paraId="49E60444" w14:textId="77777777" w:rsidR="00FF4884" w:rsidRPr="00B67E77" w:rsidRDefault="00FF4884" w:rsidP="00212340">
      <w:pPr>
        <w:spacing w:line="276" w:lineRule="auto"/>
        <w:rPr>
          <w:rFonts w:ascii="Arial" w:hAnsi="Arial" w:cs="Arial"/>
          <w:i/>
          <w:color w:val="auto"/>
        </w:rPr>
      </w:pPr>
    </w:p>
    <w:p w14:paraId="183E8AAF" w14:textId="77777777" w:rsidR="00813220" w:rsidRPr="00B67E77" w:rsidRDefault="00813220" w:rsidP="00212340">
      <w:pPr>
        <w:spacing w:line="276" w:lineRule="auto"/>
        <w:jc w:val="both"/>
        <w:rPr>
          <w:rFonts w:ascii="Arial" w:hAnsi="Arial" w:cs="Arial"/>
          <w:i/>
          <w:color w:val="auto"/>
        </w:rPr>
      </w:pPr>
      <w:r w:rsidRPr="00B67E77">
        <w:rPr>
          <w:rFonts w:ascii="Arial" w:hAnsi="Arial" w:cs="Arial"/>
          <w:i/>
          <w:color w:val="auto"/>
          <w:sz w:val="22"/>
          <w:szCs w:val="22"/>
        </w:rPr>
        <w:t>Iz sveukupnih podataka predočenih kroz aktivu i pasivu te račun dobiti i gubitka izvodi se izračun koji pokazuje kolika je sposobnost društva u ispunjenju obveza kroz pokazatelje likvidnosti, aktivnosti, zaduženosti i ekonomičnosti koji su prikazani u sljedećoj tablici.</w:t>
      </w:r>
    </w:p>
    <w:p w14:paraId="325B1738" w14:textId="0A3A1E16" w:rsidR="00813220" w:rsidRPr="00B67E77" w:rsidRDefault="00813220" w:rsidP="00212340">
      <w:pPr>
        <w:spacing w:line="276"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7C2C57" w:rsidRPr="00B67E77">
        <w:rPr>
          <w:rFonts w:ascii="Arial" w:hAnsi="Arial" w:cs="Arial"/>
          <w:i/>
          <w:color w:val="auto"/>
          <w:sz w:val="22"/>
          <w:szCs w:val="22"/>
        </w:rPr>
        <w:t>1</w:t>
      </w:r>
      <w:r w:rsidR="00B80695" w:rsidRPr="00B67E77">
        <w:rPr>
          <w:rFonts w:ascii="Arial" w:hAnsi="Arial" w:cs="Arial"/>
          <w:i/>
          <w:color w:val="auto"/>
          <w:sz w:val="22"/>
          <w:szCs w:val="22"/>
        </w:rPr>
        <w:t>7</w:t>
      </w:r>
      <w:r w:rsidRPr="00B67E77">
        <w:rPr>
          <w:rFonts w:ascii="Arial" w:hAnsi="Arial" w:cs="Arial"/>
          <w:i/>
          <w:color w:val="auto"/>
          <w:sz w:val="22"/>
          <w:szCs w:val="22"/>
        </w:rPr>
        <w:t>.</w:t>
      </w:r>
    </w:p>
    <w:p w14:paraId="2A24D23B" w14:textId="2A8AD82C" w:rsidR="00DB3379" w:rsidRPr="00B67E77" w:rsidRDefault="00813220" w:rsidP="00137232">
      <w:pPr>
        <w:spacing w:after="120" w:line="276" w:lineRule="auto"/>
        <w:jc w:val="center"/>
        <w:rPr>
          <w:rFonts w:ascii="Arial" w:hAnsi="Arial" w:cs="Arial"/>
          <w:b/>
          <w:bCs/>
          <w:i/>
          <w:color w:val="auto"/>
          <w:sz w:val="22"/>
          <w:szCs w:val="22"/>
        </w:rPr>
      </w:pPr>
      <w:r w:rsidRPr="00B67E77">
        <w:rPr>
          <w:rFonts w:ascii="Arial" w:hAnsi="Arial" w:cs="Arial"/>
          <w:b/>
          <w:bCs/>
          <w:i/>
          <w:color w:val="auto"/>
          <w:sz w:val="22"/>
          <w:szCs w:val="22"/>
        </w:rPr>
        <w:t>POKAZATELJI POSLOVANJA</w:t>
      </w:r>
    </w:p>
    <w:p w14:paraId="60900296" w14:textId="5AD3ACC1" w:rsidR="00137232" w:rsidRPr="00B67E77" w:rsidRDefault="00137232" w:rsidP="00137232">
      <w:pPr>
        <w:spacing w:after="120" w:line="276" w:lineRule="auto"/>
        <w:jc w:val="center"/>
        <w:rPr>
          <w:rFonts w:ascii="Arial" w:hAnsi="Arial" w:cs="Arial"/>
          <w:b/>
          <w:i/>
          <w:color w:val="auto"/>
        </w:rPr>
      </w:pPr>
      <w:r w:rsidRPr="00B67E77">
        <w:rPr>
          <w:noProof/>
        </w:rPr>
        <w:drawing>
          <wp:inline distT="0" distB="0" distL="0" distR="0" wp14:anchorId="3DFB0B35" wp14:editId="6475BE8C">
            <wp:extent cx="4732020" cy="2141220"/>
            <wp:effectExtent l="0" t="0" r="0" b="0"/>
            <wp:docPr id="215586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32020" cy="2141220"/>
                    </a:xfrm>
                    <a:prstGeom prst="rect">
                      <a:avLst/>
                    </a:prstGeom>
                    <a:noFill/>
                    <a:ln>
                      <a:noFill/>
                    </a:ln>
                  </pic:spPr>
                </pic:pic>
              </a:graphicData>
            </a:graphic>
          </wp:inline>
        </w:drawing>
      </w:r>
    </w:p>
    <w:p w14:paraId="0CD568DD" w14:textId="77777777" w:rsidR="00137232" w:rsidRPr="00B67E77" w:rsidRDefault="00137232" w:rsidP="008F367E">
      <w:pPr>
        <w:spacing w:after="120" w:line="276" w:lineRule="auto"/>
        <w:jc w:val="both"/>
        <w:rPr>
          <w:rFonts w:ascii="Arial" w:hAnsi="Arial" w:cs="Arial"/>
          <w:b/>
          <w:i/>
          <w:color w:val="auto"/>
          <w:sz w:val="22"/>
          <w:szCs w:val="22"/>
        </w:rPr>
      </w:pPr>
    </w:p>
    <w:p w14:paraId="4D4D1F8C" w14:textId="275C4D17" w:rsidR="008F367E" w:rsidRPr="00B67E77" w:rsidRDefault="007C2C57" w:rsidP="008F367E">
      <w:pPr>
        <w:spacing w:after="120" w:line="276" w:lineRule="auto"/>
        <w:jc w:val="both"/>
        <w:rPr>
          <w:rFonts w:ascii="Arial" w:hAnsi="Arial" w:cs="Arial"/>
          <w:b/>
          <w:bCs/>
          <w:i/>
          <w:color w:val="auto"/>
          <w:sz w:val="22"/>
          <w:szCs w:val="22"/>
        </w:rPr>
      </w:pPr>
      <w:r w:rsidRPr="00B67E77">
        <w:rPr>
          <w:rFonts w:ascii="Arial" w:hAnsi="Arial" w:cs="Arial"/>
          <w:b/>
          <w:i/>
          <w:color w:val="auto"/>
          <w:sz w:val="22"/>
          <w:szCs w:val="22"/>
        </w:rPr>
        <w:t>Koeficijent tekuće likvidnosti</w:t>
      </w:r>
      <w:r w:rsidRPr="00B67E77">
        <w:rPr>
          <w:rFonts w:ascii="Arial" w:hAnsi="Arial" w:cs="Arial"/>
          <w:i/>
          <w:color w:val="auto"/>
          <w:sz w:val="22"/>
          <w:szCs w:val="22"/>
        </w:rPr>
        <w:t xml:space="preserve"> pokazuje potrebu korištenja tuđih sredstava za tekuća plaćanja. Izračunava se iz odnosa kratkotrajne imovine i kratkoročnih obveza. Dok se ne dosegne koeficijent 1 postoji obveza za angažiranjem tuđih sredstava za financiranje</w:t>
      </w:r>
      <w:r w:rsidR="002904BE" w:rsidRPr="00B67E77">
        <w:rPr>
          <w:rFonts w:ascii="Arial" w:hAnsi="Arial" w:cs="Arial"/>
          <w:i/>
          <w:color w:val="auto"/>
          <w:sz w:val="22"/>
          <w:szCs w:val="22"/>
        </w:rPr>
        <w:t>.</w:t>
      </w:r>
      <w:r w:rsidR="008F367E" w:rsidRPr="00B67E77">
        <w:rPr>
          <w:rFonts w:ascii="Arial" w:hAnsi="Arial" w:cs="Arial"/>
          <w:i/>
          <w:color w:val="auto"/>
          <w:sz w:val="22"/>
          <w:szCs w:val="22"/>
        </w:rPr>
        <w:t xml:space="preserve"> </w:t>
      </w:r>
      <w:r w:rsidR="006567B3" w:rsidRPr="00B67E77">
        <w:rPr>
          <w:rFonts w:ascii="Arial" w:hAnsi="Arial" w:cs="Arial"/>
          <w:i/>
          <w:color w:val="auto"/>
          <w:sz w:val="22"/>
          <w:szCs w:val="22"/>
        </w:rPr>
        <w:t>Društvo je u 2023. godini u cijelosti podmirilo obveze</w:t>
      </w:r>
      <w:r w:rsidR="00EC5112" w:rsidRPr="00B67E77">
        <w:rPr>
          <w:rFonts w:ascii="Arial" w:hAnsi="Arial" w:cs="Arial"/>
          <w:i/>
          <w:color w:val="auto"/>
          <w:sz w:val="22"/>
          <w:szCs w:val="22"/>
        </w:rPr>
        <w:t xml:space="preserve"> po obveznicama </w:t>
      </w:r>
      <w:r w:rsidR="008F367E" w:rsidRPr="00B67E77">
        <w:rPr>
          <w:rFonts w:ascii="Arial" w:hAnsi="Arial" w:cs="Arial"/>
          <w:i/>
          <w:color w:val="auto"/>
          <w:sz w:val="22"/>
          <w:szCs w:val="22"/>
        </w:rPr>
        <w:t>prilikom čega je ostvaren</w:t>
      </w:r>
      <w:r w:rsidR="00EC5112" w:rsidRPr="00B67E77">
        <w:rPr>
          <w:rFonts w:ascii="Arial" w:hAnsi="Arial" w:cs="Arial"/>
          <w:i/>
          <w:color w:val="auto"/>
          <w:sz w:val="22"/>
          <w:szCs w:val="22"/>
        </w:rPr>
        <w:t>o</w:t>
      </w:r>
      <w:r w:rsidR="008F367E" w:rsidRPr="00B67E77">
        <w:rPr>
          <w:rFonts w:ascii="Arial" w:hAnsi="Arial" w:cs="Arial"/>
          <w:i/>
          <w:color w:val="auto"/>
          <w:sz w:val="22"/>
          <w:szCs w:val="22"/>
        </w:rPr>
        <w:t xml:space="preserve"> već</w:t>
      </w:r>
      <w:r w:rsidR="00EC5112" w:rsidRPr="00B67E77">
        <w:rPr>
          <w:rFonts w:ascii="Arial" w:hAnsi="Arial" w:cs="Arial"/>
          <w:i/>
          <w:color w:val="auto"/>
          <w:sz w:val="22"/>
          <w:szCs w:val="22"/>
        </w:rPr>
        <w:t xml:space="preserve">e </w:t>
      </w:r>
      <w:r w:rsidR="00181D9D" w:rsidRPr="00B67E77">
        <w:rPr>
          <w:rFonts w:ascii="Arial" w:hAnsi="Arial" w:cs="Arial"/>
          <w:i/>
          <w:color w:val="auto"/>
          <w:sz w:val="22"/>
          <w:szCs w:val="22"/>
        </w:rPr>
        <w:t xml:space="preserve">relativno </w:t>
      </w:r>
      <w:r w:rsidR="00EC5112" w:rsidRPr="00B67E77">
        <w:rPr>
          <w:rFonts w:ascii="Arial" w:hAnsi="Arial" w:cs="Arial"/>
          <w:i/>
          <w:color w:val="auto"/>
          <w:sz w:val="22"/>
          <w:szCs w:val="22"/>
        </w:rPr>
        <w:t xml:space="preserve">smanjenje kratkoročnih obveza </w:t>
      </w:r>
      <w:r w:rsidR="00181D9D" w:rsidRPr="00B67E77">
        <w:rPr>
          <w:rFonts w:ascii="Arial" w:hAnsi="Arial" w:cs="Arial"/>
          <w:i/>
          <w:color w:val="auto"/>
          <w:sz w:val="22"/>
          <w:szCs w:val="22"/>
        </w:rPr>
        <w:t xml:space="preserve">(65,5%) </w:t>
      </w:r>
      <w:r w:rsidR="00EC5112" w:rsidRPr="00B67E77">
        <w:rPr>
          <w:rFonts w:ascii="Arial" w:hAnsi="Arial" w:cs="Arial"/>
          <w:i/>
          <w:color w:val="auto"/>
          <w:sz w:val="22"/>
          <w:szCs w:val="22"/>
        </w:rPr>
        <w:t xml:space="preserve">u odnosu na </w:t>
      </w:r>
      <w:r w:rsidR="00181D9D" w:rsidRPr="00B67E77">
        <w:rPr>
          <w:rFonts w:ascii="Arial" w:hAnsi="Arial" w:cs="Arial"/>
          <w:i/>
          <w:color w:val="auto"/>
          <w:sz w:val="22"/>
          <w:szCs w:val="22"/>
        </w:rPr>
        <w:t xml:space="preserve">relativno </w:t>
      </w:r>
      <w:r w:rsidR="00EC5112" w:rsidRPr="00B67E77">
        <w:rPr>
          <w:rFonts w:ascii="Arial" w:hAnsi="Arial" w:cs="Arial"/>
          <w:i/>
          <w:color w:val="auto"/>
          <w:sz w:val="22"/>
          <w:szCs w:val="22"/>
        </w:rPr>
        <w:t>smanjenje</w:t>
      </w:r>
      <w:r w:rsidR="008F367E" w:rsidRPr="00B67E77">
        <w:rPr>
          <w:rFonts w:ascii="Arial" w:hAnsi="Arial" w:cs="Arial"/>
          <w:i/>
          <w:color w:val="auto"/>
          <w:sz w:val="22"/>
          <w:szCs w:val="22"/>
        </w:rPr>
        <w:t xml:space="preserve"> kratkotrajne imovine</w:t>
      </w:r>
      <w:r w:rsidR="00181D9D" w:rsidRPr="00B67E77">
        <w:rPr>
          <w:rFonts w:ascii="Arial" w:hAnsi="Arial" w:cs="Arial"/>
          <w:i/>
          <w:color w:val="auto"/>
          <w:sz w:val="22"/>
          <w:szCs w:val="22"/>
        </w:rPr>
        <w:t xml:space="preserve"> (33,2%)</w:t>
      </w:r>
      <w:r w:rsidR="00EC5112" w:rsidRPr="00B67E77">
        <w:rPr>
          <w:rFonts w:ascii="Arial" w:hAnsi="Arial" w:cs="Arial"/>
          <w:i/>
          <w:color w:val="auto"/>
          <w:sz w:val="22"/>
          <w:szCs w:val="22"/>
        </w:rPr>
        <w:t xml:space="preserve">. </w:t>
      </w:r>
      <w:r w:rsidR="004049A0" w:rsidRPr="00B67E77">
        <w:rPr>
          <w:rFonts w:ascii="Arial" w:hAnsi="Arial" w:cs="Arial"/>
          <w:i/>
          <w:color w:val="auto"/>
          <w:sz w:val="22"/>
          <w:szCs w:val="22"/>
        </w:rPr>
        <w:t>U skladu s tim o</w:t>
      </w:r>
      <w:r w:rsidR="008F367E" w:rsidRPr="00B67E77">
        <w:rPr>
          <w:rFonts w:ascii="Arial" w:hAnsi="Arial" w:cs="Arial"/>
          <w:i/>
          <w:color w:val="auto"/>
          <w:sz w:val="22"/>
          <w:szCs w:val="22"/>
        </w:rPr>
        <w:t>stvareni koeficijent tekuće likvidnosti viši je i povoljniji u odnosu na prethodnu godinu</w:t>
      </w:r>
      <w:r w:rsidR="00E222AB" w:rsidRPr="00B67E77">
        <w:rPr>
          <w:rFonts w:ascii="Arial" w:hAnsi="Arial" w:cs="Arial"/>
          <w:i/>
          <w:color w:val="auto"/>
          <w:sz w:val="22"/>
          <w:szCs w:val="22"/>
        </w:rPr>
        <w:t xml:space="preserve"> (</w:t>
      </w:r>
      <w:r w:rsidR="00C00C24" w:rsidRPr="00B67E77">
        <w:rPr>
          <w:rFonts w:ascii="Arial" w:hAnsi="Arial" w:cs="Arial"/>
          <w:i/>
          <w:color w:val="auto"/>
          <w:sz w:val="22"/>
          <w:szCs w:val="22"/>
        </w:rPr>
        <w:t>1</w:t>
      </w:r>
      <w:r w:rsidR="00E222AB" w:rsidRPr="00B67E77">
        <w:rPr>
          <w:rFonts w:ascii="Arial" w:hAnsi="Arial" w:cs="Arial"/>
          <w:i/>
          <w:color w:val="auto"/>
          <w:sz w:val="22"/>
          <w:szCs w:val="22"/>
        </w:rPr>
        <w:t>,</w:t>
      </w:r>
      <w:r w:rsidR="00C00C24" w:rsidRPr="00B67E77">
        <w:rPr>
          <w:rFonts w:ascii="Arial" w:hAnsi="Arial" w:cs="Arial"/>
          <w:i/>
          <w:color w:val="auto"/>
          <w:sz w:val="22"/>
          <w:szCs w:val="22"/>
        </w:rPr>
        <w:t>93</w:t>
      </w:r>
      <w:r w:rsidR="00E222AB" w:rsidRPr="00B67E77">
        <w:rPr>
          <w:rFonts w:ascii="Arial" w:hAnsi="Arial" w:cs="Arial"/>
          <w:i/>
          <w:color w:val="auto"/>
          <w:sz w:val="22"/>
          <w:szCs w:val="22"/>
        </w:rPr>
        <w:t>)</w:t>
      </w:r>
      <w:r w:rsidR="008F367E" w:rsidRPr="00B67E77">
        <w:rPr>
          <w:rFonts w:ascii="Arial" w:hAnsi="Arial" w:cs="Arial"/>
          <w:i/>
          <w:color w:val="auto"/>
          <w:sz w:val="22"/>
          <w:szCs w:val="22"/>
        </w:rPr>
        <w:t>.</w:t>
      </w:r>
    </w:p>
    <w:p w14:paraId="3A4671B3" w14:textId="65EBECF0" w:rsidR="00445B50" w:rsidRPr="00B67E77" w:rsidRDefault="00445B50" w:rsidP="007C2C57">
      <w:pPr>
        <w:spacing w:line="276" w:lineRule="auto"/>
        <w:jc w:val="both"/>
        <w:rPr>
          <w:rFonts w:ascii="Arial" w:hAnsi="Arial" w:cs="Arial"/>
          <w:i/>
          <w:color w:val="auto"/>
          <w:sz w:val="22"/>
          <w:szCs w:val="22"/>
        </w:rPr>
      </w:pPr>
    </w:p>
    <w:tbl>
      <w:tblPr>
        <w:tblW w:w="8702" w:type="dxa"/>
        <w:jc w:val="center"/>
        <w:shd w:val="clear" w:color="auto" w:fill="003366"/>
        <w:tblLook w:val="04A0" w:firstRow="1" w:lastRow="0" w:firstColumn="1" w:lastColumn="0" w:noHBand="0" w:noVBand="1"/>
      </w:tblPr>
      <w:tblGrid>
        <w:gridCol w:w="1761"/>
        <w:gridCol w:w="1982"/>
        <w:gridCol w:w="2210"/>
        <w:gridCol w:w="196"/>
        <w:gridCol w:w="143"/>
        <w:gridCol w:w="1324"/>
        <w:gridCol w:w="310"/>
        <w:gridCol w:w="776"/>
      </w:tblGrid>
      <w:tr w:rsidR="007C2C57" w:rsidRPr="00B67E77" w14:paraId="7683CA56" w14:textId="77777777" w:rsidTr="00445B50">
        <w:trPr>
          <w:gridBefore w:val="1"/>
          <w:gridAfter w:val="4"/>
          <w:wBefore w:w="1761" w:type="dxa"/>
          <w:wAfter w:w="2553" w:type="dxa"/>
          <w:trHeight w:val="264"/>
          <w:jc w:val="center"/>
        </w:trPr>
        <w:tc>
          <w:tcPr>
            <w:tcW w:w="4388" w:type="dxa"/>
            <w:gridSpan w:val="3"/>
            <w:shd w:val="clear" w:color="auto" w:fill="99CCFF"/>
          </w:tcPr>
          <w:p w14:paraId="2ECFD74F" w14:textId="77777777" w:rsidR="007C2C57" w:rsidRPr="00B67E77" w:rsidRDefault="007C2C57" w:rsidP="001D637F">
            <w:pPr>
              <w:spacing w:before="120" w:line="360" w:lineRule="auto"/>
              <w:ind w:left="1797" w:hanging="1797"/>
              <w:jc w:val="center"/>
              <w:rPr>
                <w:rFonts w:ascii="Arial" w:hAnsi="Arial" w:cs="Arial"/>
                <w:b/>
                <w:i/>
                <w:color w:val="auto"/>
              </w:rPr>
            </w:pPr>
            <w:r w:rsidRPr="00B67E77">
              <w:rPr>
                <w:b/>
                <w:i/>
              </w:rPr>
              <w:br w:type="page"/>
            </w:r>
            <w:r w:rsidRPr="00B67E77">
              <w:rPr>
                <w:rFonts w:ascii="Arial" w:hAnsi="Arial" w:cs="Arial"/>
                <w:b/>
                <w:i/>
                <w:color w:val="auto"/>
              </w:rPr>
              <w:t>Koeficijent tekuće likvidnosti</w:t>
            </w:r>
          </w:p>
        </w:tc>
      </w:tr>
      <w:tr w:rsidR="007C2C57" w:rsidRPr="00B67E77" w14:paraId="7D61383B" w14:textId="77777777" w:rsidTr="00445B50">
        <w:tblPrEx>
          <w:jc w:val="left"/>
          <w:shd w:val="clear" w:color="auto" w:fill="auto"/>
        </w:tblPrEx>
        <w:trPr>
          <w:trHeight w:val="325"/>
        </w:trPr>
        <w:tc>
          <w:tcPr>
            <w:tcW w:w="3743" w:type="dxa"/>
            <w:gridSpan w:val="2"/>
            <w:vMerge w:val="restart"/>
            <w:tcBorders>
              <w:top w:val="nil"/>
              <w:left w:val="nil"/>
              <w:bottom w:val="nil"/>
              <w:right w:val="nil"/>
            </w:tcBorders>
            <w:shd w:val="clear" w:color="auto" w:fill="auto"/>
            <w:noWrap/>
            <w:vAlign w:val="center"/>
            <w:hideMark/>
          </w:tcPr>
          <w:p w14:paraId="38F640E0" w14:textId="7D5586EA" w:rsidR="007C2C57" w:rsidRPr="00B67E77" w:rsidRDefault="007C2C57" w:rsidP="001D637F">
            <w:pPr>
              <w:spacing w:before="0" w:after="0" w:line="240" w:lineRule="auto"/>
              <w:jc w:val="center"/>
              <w:rPr>
                <w:rFonts w:ascii="Arial" w:eastAsia="Times New Roman" w:hAnsi="Arial" w:cs="Arial"/>
                <w:b/>
                <w:bCs/>
                <w:i/>
                <w:iCs/>
                <w:color w:val="auto"/>
                <w:kern w:val="0"/>
                <w:sz w:val="16"/>
                <w:szCs w:val="16"/>
              </w:rPr>
            </w:pPr>
            <w:r w:rsidRPr="00B67E77">
              <w:rPr>
                <w:rFonts w:ascii="Arial" w:eastAsia="Times New Roman" w:hAnsi="Arial" w:cs="Arial"/>
                <w:b/>
                <w:bCs/>
                <w:i/>
                <w:iCs/>
                <w:color w:val="auto"/>
                <w:kern w:val="0"/>
                <w:sz w:val="16"/>
                <w:szCs w:val="16"/>
              </w:rPr>
              <w:t>koeficijent tekuće likvidnosti 31.12.202</w:t>
            </w:r>
            <w:r w:rsidR="00DC6D14" w:rsidRPr="00B67E77">
              <w:rPr>
                <w:rFonts w:ascii="Arial" w:eastAsia="Times New Roman" w:hAnsi="Arial" w:cs="Arial"/>
                <w:b/>
                <w:bCs/>
                <w:i/>
                <w:iCs/>
                <w:color w:val="auto"/>
                <w:kern w:val="0"/>
                <w:sz w:val="16"/>
                <w:szCs w:val="16"/>
              </w:rPr>
              <w:t>3</w:t>
            </w:r>
            <w:r w:rsidRPr="00B67E77">
              <w:rPr>
                <w:rFonts w:ascii="Arial" w:eastAsia="Times New Roman" w:hAnsi="Arial" w:cs="Arial"/>
                <w:b/>
                <w:bCs/>
                <w:i/>
                <w:iCs/>
                <w:color w:val="auto"/>
                <w:kern w:val="0"/>
                <w:sz w:val="16"/>
                <w:szCs w:val="16"/>
              </w:rPr>
              <w:t>.</w:t>
            </w:r>
          </w:p>
        </w:tc>
        <w:tc>
          <w:tcPr>
            <w:tcW w:w="2210" w:type="dxa"/>
            <w:tcBorders>
              <w:top w:val="nil"/>
              <w:left w:val="nil"/>
              <w:bottom w:val="nil"/>
              <w:right w:val="nil"/>
            </w:tcBorders>
            <w:shd w:val="clear" w:color="auto" w:fill="auto"/>
            <w:vAlign w:val="center"/>
            <w:hideMark/>
          </w:tcPr>
          <w:p w14:paraId="5A23A020"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kratkotrajna imovina</w:t>
            </w:r>
          </w:p>
        </w:tc>
        <w:tc>
          <w:tcPr>
            <w:tcW w:w="339" w:type="dxa"/>
            <w:gridSpan w:val="2"/>
            <w:vMerge w:val="restart"/>
            <w:tcBorders>
              <w:top w:val="nil"/>
              <w:left w:val="nil"/>
              <w:bottom w:val="nil"/>
              <w:right w:val="nil"/>
            </w:tcBorders>
            <w:shd w:val="clear" w:color="auto" w:fill="auto"/>
            <w:noWrap/>
            <w:vAlign w:val="center"/>
            <w:hideMark/>
          </w:tcPr>
          <w:p w14:paraId="23C2C1CB"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1324" w:type="dxa"/>
            <w:tcBorders>
              <w:top w:val="nil"/>
              <w:left w:val="nil"/>
              <w:bottom w:val="nil"/>
              <w:right w:val="nil"/>
            </w:tcBorders>
            <w:shd w:val="clear" w:color="auto" w:fill="auto"/>
            <w:noWrap/>
            <w:vAlign w:val="center"/>
            <w:hideMark/>
          </w:tcPr>
          <w:p w14:paraId="01915E3E" w14:textId="277B7DE4" w:rsidR="007C2C57" w:rsidRPr="00B67E77" w:rsidRDefault="00E222AB"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7</w:t>
            </w:r>
            <w:r w:rsidR="007C2C57" w:rsidRPr="00B67E77">
              <w:rPr>
                <w:rFonts w:ascii="Arial" w:eastAsia="Times New Roman" w:hAnsi="Arial" w:cs="Arial"/>
                <w:i/>
                <w:iCs/>
                <w:color w:val="auto"/>
                <w:kern w:val="0"/>
                <w:sz w:val="16"/>
                <w:szCs w:val="16"/>
              </w:rPr>
              <w:t>.</w:t>
            </w:r>
            <w:r w:rsidR="000D64E0" w:rsidRPr="00B67E77">
              <w:rPr>
                <w:rFonts w:ascii="Arial" w:eastAsia="Times New Roman" w:hAnsi="Arial" w:cs="Arial"/>
                <w:i/>
                <w:iCs/>
                <w:color w:val="auto"/>
                <w:kern w:val="0"/>
                <w:sz w:val="16"/>
                <w:szCs w:val="16"/>
              </w:rPr>
              <w:t>7</w:t>
            </w:r>
            <w:r w:rsidRPr="00B67E77">
              <w:rPr>
                <w:rFonts w:ascii="Arial" w:eastAsia="Times New Roman" w:hAnsi="Arial" w:cs="Arial"/>
                <w:i/>
                <w:iCs/>
                <w:color w:val="auto"/>
                <w:kern w:val="0"/>
                <w:sz w:val="16"/>
                <w:szCs w:val="16"/>
              </w:rPr>
              <w:t>89</w:t>
            </w:r>
            <w:r w:rsidR="007C2C57"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4</w:t>
            </w:r>
            <w:r w:rsidR="000D64E0" w:rsidRPr="00B67E77">
              <w:rPr>
                <w:rFonts w:ascii="Arial" w:eastAsia="Times New Roman" w:hAnsi="Arial" w:cs="Arial"/>
                <w:i/>
                <w:iCs/>
                <w:color w:val="auto"/>
                <w:kern w:val="0"/>
                <w:sz w:val="16"/>
                <w:szCs w:val="16"/>
              </w:rPr>
              <w:t>13</w:t>
            </w:r>
          </w:p>
        </w:tc>
        <w:tc>
          <w:tcPr>
            <w:tcW w:w="310" w:type="dxa"/>
            <w:vMerge w:val="restart"/>
            <w:tcBorders>
              <w:top w:val="nil"/>
              <w:left w:val="nil"/>
              <w:bottom w:val="nil"/>
              <w:right w:val="nil"/>
            </w:tcBorders>
            <w:shd w:val="clear" w:color="auto" w:fill="auto"/>
            <w:noWrap/>
            <w:vAlign w:val="center"/>
            <w:hideMark/>
          </w:tcPr>
          <w:p w14:paraId="40D92DAA"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776" w:type="dxa"/>
            <w:vMerge w:val="restart"/>
            <w:tcBorders>
              <w:top w:val="nil"/>
              <w:left w:val="nil"/>
              <w:bottom w:val="nil"/>
              <w:right w:val="nil"/>
            </w:tcBorders>
            <w:shd w:val="clear" w:color="auto" w:fill="auto"/>
            <w:noWrap/>
            <w:vAlign w:val="center"/>
            <w:hideMark/>
          </w:tcPr>
          <w:p w14:paraId="66B9B4FD" w14:textId="600BF917" w:rsidR="007C2C57" w:rsidRPr="00B67E77" w:rsidRDefault="000D64E0"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3</w:t>
            </w:r>
            <w:r w:rsidR="007C2C57"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7</w:t>
            </w:r>
            <w:r w:rsidR="00E222AB" w:rsidRPr="00B67E77">
              <w:rPr>
                <w:rFonts w:ascii="Arial" w:eastAsia="Times New Roman" w:hAnsi="Arial" w:cs="Arial"/>
                <w:i/>
                <w:iCs/>
                <w:color w:val="auto"/>
                <w:kern w:val="0"/>
                <w:sz w:val="16"/>
                <w:szCs w:val="16"/>
              </w:rPr>
              <w:t>3</w:t>
            </w:r>
          </w:p>
        </w:tc>
      </w:tr>
      <w:tr w:rsidR="007C2C57" w:rsidRPr="00B67E77" w14:paraId="5071D10D" w14:textId="77777777" w:rsidTr="00445B50">
        <w:tblPrEx>
          <w:jc w:val="left"/>
          <w:shd w:val="clear" w:color="auto" w:fill="auto"/>
        </w:tblPrEx>
        <w:trPr>
          <w:trHeight w:val="325"/>
        </w:trPr>
        <w:tc>
          <w:tcPr>
            <w:tcW w:w="3743" w:type="dxa"/>
            <w:gridSpan w:val="2"/>
            <w:vMerge/>
            <w:tcBorders>
              <w:top w:val="nil"/>
              <w:left w:val="nil"/>
              <w:bottom w:val="nil"/>
              <w:right w:val="nil"/>
            </w:tcBorders>
            <w:vAlign w:val="center"/>
            <w:hideMark/>
          </w:tcPr>
          <w:p w14:paraId="15B725F9" w14:textId="77777777" w:rsidR="007C2C57" w:rsidRPr="00B67E77" w:rsidRDefault="007C2C57" w:rsidP="001D637F">
            <w:pPr>
              <w:spacing w:before="0" w:after="0" w:line="240" w:lineRule="auto"/>
              <w:rPr>
                <w:rFonts w:ascii="Arial" w:eastAsia="Times New Roman" w:hAnsi="Arial" w:cs="Arial"/>
                <w:b/>
                <w:bCs/>
                <w:i/>
                <w:iCs/>
                <w:color w:val="auto"/>
                <w:kern w:val="0"/>
                <w:sz w:val="16"/>
                <w:szCs w:val="16"/>
              </w:rPr>
            </w:pPr>
          </w:p>
        </w:tc>
        <w:tc>
          <w:tcPr>
            <w:tcW w:w="2210" w:type="dxa"/>
            <w:tcBorders>
              <w:top w:val="single" w:sz="4" w:space="0" w:color="auto"/>
              <w:left w:val="nil"/>
              <w:bottom w:val="nil"/>
              <w:right w:val="nil"/>
            </w:tcBorders>
            <w:shd w:val="clear" w:color="auto" w:fill="auto"/>
            <w:vAlign w:val="center"/>
            <w:hideMark/>
          </w:tcPr>
          <w:p w14:paraId="2E3882B9"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kratkoročne obveze</w:t>
            </w:r>
          </w:p>
        </w:tc>
        <w:tc>
          <w:tcPr>
            <w:tcW w:w="339" w:type="dxa"/>
            <w:gridSpan w:val="2"/>
            <w:vMerge/>
            <w:tcBorders>
              <w:top w:val="nil"/>
              <w:left w:val="nil"/>
              <w:bottom w:val="nil"/>
              <w:right w:val="nil"/>
            </w:tcBorders>
            <w:vAlign w:val="center"/>
            <w:hideMark/>
          </w:tcPr>
          <w:p w14:paraId="48FBAEB3"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1324" w:type="dxa"/>
            <w:tcBorders>
              <w:top w:val="single" w:sz="4" w:space="0" w:color="auto"/>
              <w:left w:val="nil"/>
              <w:bottom w:val="nil"/>
              <w:right w:val="nil"/>
            </w:tcBorders>
            <w:shd w:val="clear" w:color="auto" w:fill="auto"/>
            <w:noWrap/>
            <w:vAlign w:val="center"/>
            <w:hideMark/>
          </w:tcPr>
          <w:p w14:paraId="7A69EB68" w14:textId="09287FD0" w:rsidR="007C2C57" w:rsidRPr="00B67E77" w:rsidRDefault="000D64E0"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2</w:t>
            </w:r>
            <w:r w:rsidR="007C2C57"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089</w:t>
            </w:r>
            <w:r w:rsidR="007C2C57" w:rsidRPr="00B67E77">
              <w:rPr>
                <w:rFonts w:ascii="Arial" w:eastAsia="Times New Roman" w:hAnsi="Arial" w:cs="Arial"/>
                <w:i/>
                <w:iCs/>
                <w:color w:val="auto"/>
                <w:kern w:val="0"/>
                <w:sz w:val="16"/>
                <w:szCs w:val="16"/>
              </w:rPr>
              <w:t>.5</w:t>
            </w:r>
            <w:r w:rsidRPr="00B67E77">
              <w:rPr>
                <w:rFonts w:ascii="Arial" w:eastAsia="Times New Roman" w:hAnsi="Arial" w:cs="Arial"/>
                <w:i/>
                <w:iCs/>
                <w:color w:val="auto"/>
                <w:kern w:val="0"/>
                <w:sz w:val="16"/>
                <w:szCs w:val="16"/>
              </w:rPr>
              <w:t>16</w:t>
            </w:r>
          </w:p>
        </w:tc>
        <w:tc>
          <w:tcPr>
            <w:tcW w:w="310" w:type="dxa"/>
            <w:vMerge/>
            <w:tcBorders>
              <w:top w:val="nil"/>
              <w:left w:val="nil"/>
              <w:bottom w:val="nil"/>
              <w:right w:val="nil"/>
            </w:tcBorders>
            <w:vAlign w:val="center"/>
            <w:hideMark/>
          </w:tcPr>
          <w:p w14:paraId="4C78E194"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776" w:type="dxa"/>
            <w:vMerge/>
            <w:tcBorders>
              <w:top w:val="nil"/>
              <w:left w:val="nil"/>
              <w:bottom w:val="nil"/>
              <w:right w:val="nil"/>
            </w:tcBorders>
            <w:vAlign w:val="center"/>
            <w:hideMark/>
          </w:tcPr>
          <w:p w14:paraId="5472BAB7"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r>
    </w:tbl>
    <w:p w14:paraId="771280E7" w14:textId="1556BCEF" w:rsidR="007935E4" w:rsidRPr="00B67E77" w:rsidRDefault="007935E4" w:rsidP="007C2C57">
      <w:pPr>
        <w:spacing w:line="276" w:lineRule="auto"/>
        <w:jc w:val="center"/>
        <w:rPr>
          <w:rFonts w:ascii="Arial" w:hAnsi="Arial" w:cs="Arial"/>
          <w:i/>
          <w:color w:val="auto"/>
          <w:sz w:val="22"/>
          <w:szCs w:val="22"/>
          <w:highlight w:val="yellow"/>
        </w:rPr>
      </w:pPr>
    </w:p>
    <w:p w14:paraId="6E6DE4B9" w14:textId="40B059F8" w:rsidR="00445B50" w:rsidRPr="00B67E77" w:rsidRDefault="007C2C57" w:rsidP="007C2C57">
      <w:pPr>
        <w:spacing w:line="276" w:lineRule="auto"/>
        <w:jc w:val="both"/>
        <w:rPr>
          <w:rFonts w:ascii="Arial" w:hAnsi="Arial" w:cs="Arial"/>
          <w:i/>
          <w:color w:val="auto"/>
          <w:sz w:val="22"/>
          <w:szCs w:val="22"/>
        </w:rPr>
      </w:pPr>
      <w:r w:rsidRPr="00B67E77">
        <w:rPr>
          <w:rFonts w:ascii="Arial" w:hAnsi="Arial" w:cs="Arial"/>
          <w:b/>
          <w:i/>
          <w:color w:val="auto"/>
          <w:sz w:val="22"/>
          <w:szCs w:val="22"/>
        </w:rPr>
        <w:t xml:space="preserve">Koeficijent obrta potraživanja </w:t>
      </w:r>
      <w:r w:rsidRPr="00B67E77">
        <w:rPr>
          <w:rFonts w:ascii="Arial" w:hAnsi="Arial" w:cs="Arial"/>
          <w:i/>
          <w:color w:val="auto"/>
          <w:sz w:val="22"/>
          <w:szCs w:val="22"/>
        </w:rPr>
        <w:t xml:space="preserve">proizlazi iz odnosa </w:t>
      </w:r>
      <w:r w:rsidR="00FE6728" w:rsidRPr="00B67E77">
        <w:rPr>
          <w:rFonts w:ascii="Arial" w:hAnsi="Arial" w:cs="Arial"/>
          <w:i/>
          <w:color w:val="auto"/>
          <w:sz w:val="22"/>
          <w:szCs w:val="22"/>
        </w:rPr>
        <w:t xml:space="preserve">poslovnih </w:t>
      </w:r>
      <w:r w:rsidRPr="00B67E77">
        <w:rPr>
          <w:rFonts w:ascii="Arial" w:hAnsi="Arial" w:cs="Arial"/>
          <w:i/>
          <w:color w:val="auto"/>
          <w:sz w:val="22"/>
          <w:szCs w:val="22"/>
        </w:rPr>
        <w:t>prihoda i prosječnih  potraživanja</w:t>
      </w:r>
      <w:r w:rsidR="00FE6728" w:rsidRPr="00B67E77">
        <w:rPr>
          <w:rFonts w:ascii="Arial" w:hAnsi="Arial" w:cs="Arial"/>
          <w:i/>
          <w:color w:val="auto"/>
          <w:sz w:val="22"/>
          <w:szCs w:val="22"/>
        </w:rPr>
        <w:t xml:space="preserve"> od kupaca</w:t>
      </w:r>
      <w:r w:rsidRPr="00B67E77">
        <w:rPr>
          <w:rFonts w:ascii="Arial" w:hAnsi="Arial" w:cs="Arial"/>
          <w:i/>
          <w:color w:val="auto"/>
          <w:sz w:val="22"/>
          <w:szCs w:val="22"/>
        </w:rPr>
        <w:t xml:space="preserve">, a pokazuje koliko novčanih jedinica prodaje se može ostvariti s 1,00 </w:t>
      </w:r>
      <w:r w:rsidR="00C00C24" w:rsidRPr="00B67E77">
        <w:rPr>
          <w:rFonts w:ascii="Arial" w:hAnsi="Arial" w:cs="Arial"/>
          <w:i/>
          <w:color w:val="auto"/>
          <w:sz w:val="22"/>
          <w:szCs w:val="22"/>
        </w:rPr>
        <w:t>EUR</w:t>
      </w:r>
      <w:r w:rsidRPr="00B67E77">
        <w:rPr>
          <w:rFonts w:ascii="Arial" w:hAnsi="Arial" w:cs="Arial"/>
          <w:i/>
          <w:color w:val="auto"/>
          <w:sz w:val="22"/>
          <w:szCs w:val="22"/>
        </w:rPr>
        <w:t xml:space="preserve"> uložen</w:t>
      </w:r>
      <w:r w:rsidR="00C00C24" w:rsidRPr="00B67E77">
        <w:rPr>
          <w:rFonts w:ascii="Arial" w:hAnsi="Arial" w:cs="Arial"/>
          <w:i/>
          <w:color w:val="auto"/>
          <w:sz w:val="22"/>
          <w:szCs w:val="22"/>
        </w:rPr>
        <w:t>i</w:t>
      </w:r>
      <w:r w:rsidRPr="00B67E77">
        <w:rPr>
          <w:rFonts w:ascii="Arial" w:hAnsi="Arial" w:cs="Arial"/>
          <w:i/>
          <w:color w:val="auto"/>
          <w:sz w:val="22"/>
          <w:szCs w:val="22"/>
        </w:rPr>
        <w:t>m u potraživanja. Pokazatelj za 202</w:t>
      </w:r>
      <w:r w:rsidR="00C00C24" w:rsidRPr="00B67E77">
        <w:rPr>
          <w:rFonts w:ascii="Arial" w:hAnsi="Arial" w:cs="Arial"/>
          <w:i/>
          <w:color w:val="auto"/>
          <w:sz w:val="22"/>
          <w:szCs w:val="22"/>
        </w:rPr>
        <w:t>3</w:t>
      </w:r>
      <w:r w:rsidRPr="00B67E77">
        <w:rPr>
          <w:rFonts w:ascii="Arial" w:hAnsi="Arial" w:cs="Arial"/>
          <w:i/>
          <w:color w:val="auto"/>
          <w:sz w:val="22"/>
          <w:szCs w:val="22"/>
        </w:rPr>
        <w:t xml:space="preserve">. godinu ukazuje da se za 1,00 </w:t>
      </w:r>
      <w:r w:rsidR="00C00C24" w:rsidRPr="00B67E77">
        <w:rPr>
          <w:rFonts w:ascii="Arial" w:hAnsi="Arial" w:cs="Arial"/>
          <w:i/>
          <w:color w:val="auto"/>
          <w:sz w:val="22"/>
          <w:szCs w:val="22"/>
        </w:rPr>
        <w:t>EUR</w:t>
      </w:r>
      <w:r w:rsidRPr="00B67E77">
        <w:rPr>
          <w:rFonts w:ascii="Arial" w:hAnsi="Arial" w:cs="Arial"/>
          <w:i/>
          <w:color w:val="auto"/>
          <w:sz w:val="22"/>
          <w:szCs w:val="22"/>
        </w:rPr>
        <w:t xml:space="preserve"> uložen u potraživanja realiziralo </w:t>
      </w:r>
      <w:r w:rsidR="00C00C24" w:rsidRPr="00B67E77">
        <w:rPr>
          <w:rFonts w:ascii="Arial" w:hAnsi="Arial" w:cs="Arial"/>
          <w:i/>
          <w:color w:val="auto"/>
          <w:sz w:val="22"/>
          <w:szCs w:val="22"/>
        </w:rPr>
        <w:t>3</w:t>
      </w:r>
      <w:r w:rsidRPr="00B67E77">
        <w:rPr>
          <w:rFonts w:ascii="Arial" w:hAnsi="Arial" w:cs="Arial"/>
          <w:i/>
          <w:color w:val="auto"/>
          <w:sz w:val="22"/>
          <w:szCs w:val="22"/>
        </w:rPr>
        <w:t>,</w:t>
      </w:r>
      <w:r w:rsidR="00C00C24" w:rsidRPr="00B67E77">
        <w:rPr>
          <w:rFonts w:ascii="Arial" w:hAnsi="Arial" w:cs="Arial"/>
          <w:i/>
          <w:color w:val="auto"/>
          <w:sz w:val="22"/>
          <w:szCs w:val="22"/>
        </w:rPr>
        <w:t>43</w:t>
      </w:r>
      <w:r w:rsidRPr="00B67E77">
        <w:rPr>
          <w:rFonts w:ascii="Arial" w:hAnsi="Arial" w:cs="Arial"/>
          <w:i/>
          <w:color w:val="auto"/>
          <w:sz w:val="22"/>
          <w:szCs w:val="22"/>
        </w:rPr>
        <w:t xml:space="preserve"> </w:t>
      </w:r>
      <w:r w:rsidR="00C00C24" w:rsidRPr="00B67E77">
        <w:rPr>
          <w:rFonts w:ascii="Arial" w:hAnsi="Arial" w:cs="Arial"/>
          <w:i/>
          <w:color w:val="auto"/>
          <w:sz w:val="22"/>
          <w:szCs w:val="22"/>
        </w:rPr>
        <w:t>EUR</w:t>
      </w:r>
      <w:r w:rsidRPr="00B67E77">
        <w:rPr>
          <w:rFonts w:ascii="Arial" w:hAnsi="Arial" w:cs="Arial"/>
          <w:i/>
          <w:color w:val="auto"/>
          <w:sz w:val="22"/>
          <w:szCs w:val="22"/>
        </w:rPr>
        <w:t xml:space="preserve"> </w:t>
      </w:r>
      <w:r w:rsidR="00FE6728" w:rsidRPr="00B67E77">
        <w:rPr>
          <w:rFonts w:ascii="Arial" w:hAnsi="Arial" w:cs="Arial"/>
          <w:i/>
          <w:color w:val="auto"/>
          <w:sz w:val="22"/>
          <w:szCs w:val="22"/>
        </w:rPr>
        <w:t xml:space="preserve">poslovnih </w:t>
      </w:r>
      <w:r w:rsidRPr="00B67E77">
        <w:rPr>
          <w:rFonts w:ascii="Arial" w:hAnsi="Arial" w:cs="Arial"/>
          <w:i/>
          <w:color w:val="auto"/>
          <w:sz w:val="22"/>
          <w:szCs w:val="22"/>
        </w:rPr>
        <w:t xml:space="preserve">prihoda što je </w:t>
      </w:r>
      <w:r w:rsidR="00C00C24" w:rsidRPr="00B67E77">
        <w:rPr>
          <w:rFonts w:ascii="Arial" w:hAnsi="Arial" w:cs="Arial"/>
          <w:i/>
          <w:color w:val="auto"/>
          <w:sz w:val="22"/>
          <w:szCs w:val="22"/>
        </w:rPr>
        <w:t>manj</w:t>
      </w:r>
      <w:r w:rsidRPr="00B67E77">
        <w:rPr>
          <w:rFonts w:ascii="Arial" w:hAnsi="Arial" w:cs="Arial"/>
          <w:i/>
          <w:color w:val="auto"/>
          <w:sz w:val="22"/>
          <w:szCs w:val="22"/>
        </w:rPr>
        <w:t xml:space="preserve">e od </w:t>
      </w:r>
      <w:r w:rsidR="00BE68D1" w:rsidRPr="00B67E77">
        <w:rPr>
          <w:rFonts w:ascii="Arial" w:hAnsi="Arial" w:cs="Arial"/>
          <w:i/>
          <w:color w:val="auto"/>
          <w:sz w:val="22"/>
          <w:szCs w:val="22"/>
        </w:rPr>
        <w:t>4</w:t>
      </w:r>
      <w:r w:rsidRPr="00B67E77">
        <w:rPr>
          <w:rFonts w:ascii="Arial" w:hAnsi="Arial" w:cs="Arial"/>
          <w:i/>
          <w:color w:val="auto"/>
          <w:sz w:val="22"/>
          <w:szCs w:val="22"/>
        </w:rPr>
        <w:t>,</w:t>
      </w:r>
      <w:r w:rsidR="00C00C24" w:rsidRPr="00B67E77">
        <w:rPr>
          <w:rFonts w:ascii="Arial" w:hAnsi="Arial" w:cs="Arial"/>
          <w:i/>
          <w:color w:val="auto"/>
          <w:sz w:val="22"/>
          <w:szCs w:val="22"/>
        </w:rPr>
        <w:t>82</w:t>
      </w:r>
      <w:r w:rsidRPr="00B67E77">
        <w:rPr>
          <w:rFonts w:ascii="Arial" w:hAnsi="Arial" w:cs="Arial"/>
          <w:i/>
          <w:color w:val="auto"/>
          <w:sz w:val="22"/>
          <w:szCs w:val="22"/>
        </w:rPr>
        <w:t xml:space="preserve"> koliko je prošle godine iznosio koeficijent obrta potraživanja.</w:t>
      </w:r>
      <w:r w:rsidR="00C54E4E" w:rsidRPr="00B67E77">
        <w:rPr>
          <w:rFonts w:ascii="Arial" w:hAnsi="Arial" w:cs="Arial"/>
          <w:i/>
          <w:color w:val="auto"/>
          <w:sz w:val="22"/>
          <w:szCs w:val="22"/>
        </w:rPr>
        <w:t xml:space="preserve"> </w:t>
      </w:r>
      <w:r w:rsidR="00850042" w:rsidRPr="00B67E77">
        <w:rPr>
          <w:rFonts w:ascii="Arial" w:hAnsi="Arial" w:cs="Arial"/>
          <w:i/>
          <w:color w:val="auto"/>
          <w:sz w:val="22"/>
          <w:szCs w:val="22"/>
        </w:rPr>
        <w:t>Prethodne godine su z</w:t>
      </w:r>
      <w:r w:rsidR="00C54E4E" w:rsidRPr="00B67E77">
        <w:rPr>
          <w:rFonts w:ascii="Arial" w:hAnsi="Arial" w:cs="Arial"/>
          <w:i/>
          <w:color w:val="auto"/>
          <w:sz w:val="22"/>
          <w:szCs w:val="22"/>
        </w:rPr>
        <w:t xml:space="preserve">a potrebe točnijeg </w:t>
      </w:r>
      <w:r w:rsidR="0075529D" w:rsidRPr="00B67E77">
        <w:rPr>
          <w:rFonts w:ascii="Arial" w:hAnsi="Arial" w:cs="Arial"/>
          <w:i/>
          <w:color w:val="auto"/>
          <w:sz w:val="22"/>
          <w:szCs w:val="22"/>
        </w:rPr>
        <w:t>iskazivanja</w:t>
      </w:r>
      <w:r w:rsidR="00C54E4E" w:rsidRPr="00B67E77">
        <w:rPr>
          <w:rFonts w:ascii="Arial" w:hAnsi="Arial" w:cs="Arial"/>
          <w:i/>
          <w:color w:val="auto"/>
          <w:sz w:val="22"/>
          <w:szCs w:val="22"/>
        </w:rPr>
        <w:t xml:space="preserve"> koeficijenta obrta potraživanja, poslovni prihodi </w:t>
      </w:r>
      <w:r w:rsidR="0075529D" w:rsidRPr="00B67E77">
        <w:rPr>
          <w:rFonts w:ascii="Arial" w:hAnsi="Arial" w:cs="Arial"/>
          <w:i/>
          <w:color w:val="auto"/>
          <w:sz w:val="22"/>
          <w:szCs w:val="22"/>
        </w:rPr>
        <w:t xml:space="preserve">u izračunu </w:t>
      </w:r>
      <w:r w:rsidR="00C54E4E" w:rsidRPr="00B67E77">
        <w:rPr>
          <w:rFonts w:ascii="Arial" w:hAnsi="Arial" w:cs="Arial"/>
          <w:i/>
          <w:color w:val="auto"/>
          <w:sz w:val="22"/>
          <w:szCs w:val="22"/>
        </w:rPr>
        <w:t xml:space="preserve">uvećani na način da sadrže ukupan prihod od prodane imovine, za razliku od izvještaja u kojem je unutar </w:t>
      </w:r>
      <w:r w:rsidR="00C54E4E" w:rsidRPr="00B67E77">
        <w:rPr>
          <w:rFonts w:ascii="Arial" w:hAnsi="Arial" w:cs="Arial"/>
          <w:i/>
          <w:color w:val="auto"/>
          <w:sz w:val="22"/>
          <w:szCs w:val="22"/>
        </w:rPr>
        <w:lastRenderedPageBreak/>
        <w:t>poslovnih prihoda iskazana dobit od prodaje imovine (prihod od prodaje imovine umanjen za NKV prodane imovine).</w:t>
      </w:r>
    </w:p>
    <w:tbl>
      <w:tblPr>
        <w:tblW w:w="8537" w:type="dxa"/>
        <w:jc w:val="center"/>
        <w:shd w:val="clear" w:color="auto" w:fill="003366"/>
        <w:tblLook w:val="04A0" w:firstRow="1" w:lastRow="0" w:firstColumn="1" w:lastColumn="0" w:noHBand="0" w:noVBand="1"/>
      </w:tblPr>
      <w:tblGrid>
        <w:gridCol w:w="1727"/>
        <w:gridCol w:w="1944"/>
        <w:gridCol w:w="2185"/>
        <w:gridCol w:w="208"/>
        <w:gridCol w:w="188"/>
        <w:gridCol w:w="1213"/>
        <w:gridCol w:w="310"/>
        <w:gridCol w:w="762"/>
      </w:tblGrid>
      <w:tr w:rsidR="007C2C57" w:rsidRPr="00B67E77" w14:paraId="678A8550" w14:textId="77777777" w:rsidTr="001D637F">
        <w:trPr>
          <w:gridBefore w:val="1"/>
          <w:gridAfter w:val="4"/>
          <w:wBefore w:w="1727" w:type="dxa"/>
          <w:wAfter w:w="2473" w:type="dxa"/>
          <w:trHeight w:val="105"/>
          <w:jc w:val="center"/>
        </w:trPr>
        <w:tc>
          <w:tcPr>
            <w:tcW w:w="4337" w:type="dxa"/>
            <w:gridSpan w:val="3"/>
            <w:shd w:val="clear" w:color="auto" w:fill="99CCFF"/>
          </w:tcPr>
          <w:p w14:paraId="4A0CC912" w14:textId="77777777" w:rsidR="007C2C57" w:rsidRPr="00B67E77" w:rsidRDefault="007C2C57" w:rsidP="001D637F">
            <w:pPr>
              <w:spacing w:before="120" w:line="360" w:lineRule="auto"/>
              <w:ind w:left="1797" w:hanging="1797"/>
              <w:jc w:val="center"/>
              <w:rPr>
                <w:rFonts w:ascii="Arial" w:hAnsi="Arial" w:cs="Arial"/>
                <w:b/>
                <w:i/>
                <w:color w:val="auto"/>
              </w:rPr>
            </w:pPr>
            <w:r w:rsidRPr="00B67E77">
              <w:rPr>
                <w:rFonts w:ascii="Arial" w:hAnsi="Arial" w:cs="Arial"/>
                <w:b/>
                <w:i/>
                <w:color w:val="auto"/>
              </w:rPr>
              <w:t>Koeficijent obrtaja potraživanja</w:t>
            </w:r>
          </w:p>
        </w:tc>
      </w:tr>
      <w:tr w:rsidR="007C2C57" w:rsidRPr="00B67E77" w14:paraId="231B98F3" w14:textId="77777777" w:rsidTr="001D637F">
        <w:tblPrEx>
          <w:jc w:val="left"/>
          <w:shd w:val="clear" w:color="auto" w:fill="auto"/>
        </w:tblPrEx>
        <w:trPr>
          <w:trHeight w:val="322"/>
        </w:trPr>
        <w:tc>
          <w:tcPr>
            <w:tcW w:w="3671" w:type="dxa"/>
            <w:gridSpan w:val="2"/>
            <w:vMerge w:val="restart"/>
            <w:tcBorders>
              <w:top w:val="nil"/>
              <w:left w:val="nil"/>
              <w:bottom w:val="nil"/>
              <w:right w:val="nil"/>
            </w:tcBorders>
            <w:shd w:val="clear" w:color="auto" w:fill="auto"/>
            <w:noWrap/>
            <w:vAlign w:val="center"/>
            <w:hideMark/>
          </w:tcPr>
          <w:p w14:paraId="48293CBB" w14:textId="71BBF6A5" w:rsidR="007C2C57" w:rsidRPr="00B67E77" w:rsidRDefault="007C2C57" w:rsidP="001D637F">
            <w:pPr>
              <w:spacing w:before="0" w:after="0" w:line="240" w:lineRule="auto"/>
              <w:jc w:val="center"/>
              <w:rPr>
                <w:rFonts w:ascii="Arial" w:eastAsia="Times New Roman" w:hAnsi="Arial" w:cs="Arial"/>
                <w:b/>
                <w:bCs/>
                <w:i/>
                <w:iCs/>
                <w:color w:val="auto"/>
                <w:kern w:val="0"/>
                <w:sz w:val="16"/>
                <w:szCs w:val="16"/>
              </w:rPr>
            </w:pPr>
            <w:r w:rsidRPr="00B67E77">
              <w:rPr>
                <w:rFonts w:ascii="Arial" w:eastAsia="Times New Roman" w:hAnsi="Arial" w:cs="Arial"/>
                <w:b/>
                <w:bCs/>
                <w:i/>
                <w:iCs/>
                <w:color w:val="auto"/>
                <w:kern w:val="0"/>
                <w:sz w:val="16"/>
                <w:szCs w:val="16"/>
              </w:rPr>
              <w:t>koeficijent obrta potraživanja 31.12.202</w:t>
            </w:r>
            <w:r w:rsidR="00DC6D14" w:rsidRPr="00B67E77">
              <w:rPr>
                <w:rFonts w:ascii="Arial" w:eastAsia="Times New Roman" w:hAnsi="Arial" w:cs="Arial"/>
                <w:b/>
                <w:bCs/>
                <w:i/>
                <w:iCs/>
                <w:color w:val="auto"/>
                <w:kern w:val="0"/>
                <w:sz w:val="16"/>
                <w:szCs w:val="16"/>
              </w:rPr>
              <w:t>3</w:t>
            </w:r>
            <w:r w:rsidRPr="00B67E77">
              <w:rPr>
                <w:rFonts w:ascii="Arial" w:eastAsia="Times New Roman" w:hAnsi="Arial" w:cs="Arial"/>
                <w:b/>
                <w:bCs/>
                <w:i/>
                <w:iCs/>
                <w:color w:val="auto"/>
                <w:kern w:val="0"/>
                <w:sz w:val="16"/>
                <w:szCs w:val="16"/>
              </w:rPr>
              <w:t>.</w:t>
            </w:r>
          </w:p>
        </w:tc>
        <w:tc>
          <w:tcPr>
            <w:tcW w:w="2185" w:type="dxa"/>
            <w:tcBorders>
              <w:top w:val="nil"/>
              <w:left w:val="nil"/>
              <w:bottom w:val="nil"/>
              <w:right w:val="nil"/>
            </w:tcBorders>
            <w:shd w:val="clear" w:color="auto" w:fill="auto"/>
            <w:vAlign w:val="center"/>
            <w:hideMark/>
          </w:tcPr>
          <w:p w14:paraId="710BB6A2" w14:textId="0DFCF9B9" w:rsidR="007C2C57" w:rsidRPr="00B67E77" w:rsidRDefault="00FE6728"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Poslovni </w:t>
            </w:r>
            <w:r w:rsidR="007C2C57" w:rsidRPr="00B67E77">
              <w:rPr>
                <w:rFonts w:ascii="Arial" w:eastAsia="Times New Roman" w:hAnsi="Arial" w:cs="Arial"/>
                <w:i/>
                <w:iCs/>
                <w:color w:val="auto"/>
                <w:kern w:val="0"/>
                <w:sz w:val="16"/>
                <w:szCs w:val="16"/>
              </w:rPr>
              <w:t xml:space="preserve">prihodi </w:t>
            </w:r>
          </w:p>
        </w:tc>
        <w:tc>
          <w:tcPr>
            <w:tcW w:w="396" w:type="dxa"/>
            <w:gridSpan w:val="2"/>
            <w:vMerge w:val="restart"/>
            <w:tcBorders>
              <w:top w:val="nil"/>
              <w:left w:val="nil"/>
              <w:bottom w:val="nil"/>
              <w:right w:val="nil"/>
            </w:tcBorders>
            <w:shd w:val="clear" w:color="auto" w:fill="auto"/>
            <w:noWrap/>
            <w:vAlign w:val="center"/>
            <w:hideMark/>
          </w:tcPr>
          <w:p w14:paraId="696A69D9"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1213" w:type="dxa"/>
            <w:tcBorders>
              <w:top w:val="nil"/>
              <w:left w:val="nil"/>
              <w:bottom w:val="nil"/>
              <w:right w:val="nil"/>
            </w:tcBorders>
            <w:shd w:val="clear" w:color="auto" w:fill="auto"/>
            <w:noWrap/>
            <w:vAlign w:val="center"/>
            <w:hideMark/>
          </w:tcPr>
          <w:p w14:paraId="326B938F" w14:textId="2A4DDD90" w:rsidR="007C2C57" w:rsidRPr="00B67E77" w:rsidRDefault="00FE6728"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10</w:t>
            </w:r>
            <w:r w:rsidR="007C2C57"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5</w:t>
            </w:r>
            <w:r w:rsidR="00C00C24" w:rsidRPr="00B67E77">
              <w:rPr>
                <w:rFonts w:ascii="Arial" w:eastAsia="Times New Roman" w:hAnsi="Arial" w:cs="Arial"/>
                <w:i/>
                <w:iCs/>
                <w:color w:val="auto"/>
                <w:kern w:val="0"/>
                <w:sz w:val="16"/>
                <w:szCs w:val="16"/>
              </w:rPr>
              <w:t>3</w:t>
            </w:r>
            <w:r w:rsidRPr="00B67E77">
              <w:rPr>
                <w:rFonts w:ascii="Arial" w:eastAsia="Times New Roman" w:hAnsi="Arial" w:cs="Arial"/>
                <w:i/>
                <w:iCs/>
                <w:color w:val="auto"/>
                <w:kern w:val="0"/>
                <w:sz w:val="16"/>
                <w:szCs w:val="16"/>
              </w:rPr>
              <w:t>7</w:t>
            </w:r>
            <w:r w:rsidR="007C2C57" w:rsidRPr="00B67E77">
              <w:rPr>
                <w:rFonts w:ascii="Arial" w:eastAsia="Times New Roman" w:hAnsi="Arial" w:cs="Arial"/>
                <w:i/>
                <w:iCs/>
                <w:color w:val="auto"/>
                <w:kern w:val="0"/>
                <w:sz w:val="16"/>
                <w:szCs w:val="16"/>
              </w:rPr>
              <w:t>.</w:t>
            </w:r>
            <w:r w:rsidR="00C00C24" w:rsidRPr="00B67E77">
              <w:rPr>
                <w:rFonts w:ascii="Arial" w:eastAsia="Times New Roman" w:hAnsi="Arial" w:cs="Arial"/>
                <w:i/>
                <w:iCs/>
                <w:color w:val="auto"/>
                <w:kern w:val="0"/>
                <w:sz w:val="16"/>
                <w:szCs w:val="16"/>
              </w:rPr>
              <w:t>061</w:t>
            </w:r>
          </w:p>
        </w:tc>
        <w:tc>
          <w:tcPr>
            <w:tcW w:w="310" w:type="dxa"/>
            <w:vMerge w:val="restart"/>
            <w:tcBorders>
              <w:top w:val="nil"/>
              <w:left w:val="nil"/>
              <w:bottom w:val="nil"/>
              <w:right w:val="nil"/>
            </w:tcBorders>
            <w:shd w:val="clear" w:color="auto" w:fill="auto"/>
            <w:noWrap/>
            <w:vAlign w:val="center"/>
            <w:hideMark/>
          </w:tcPr>
          <w:p w14:paraId="640893BD"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762" w:type="dxa"/>
            <w:vMerge w:val="restart"/>
            <w:tcBorders>
              <w:top w:val="nil"/>
              <w:left w:val="nil"/>
              <w:bottom w:val="nil"/>
              <w:right w:val="nil"/>
            </w:tcBorders>
            <w:shd w:val="clear" w:color="auto" w:fill="auto"/>
            <w:noWrap/>
            <w:vAlign w:val="center"/>
            <w:hideMark/>
          </w:tcPr>
          <w:p w14:paraId="38189BBE" w14:textId="6827B145" w:rsidR="007C2C57" w:rsidRPr="00B67E77" w:rsidRDefault="00C00C24"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3</w:t>
            </w:r>
            <w:r w:rsidR="007C2C57"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43</w:t>
            </w:r>
          </w:p>
        </w:tc>
      </w:tr>
      <w:tr w:rsidR="007C2C57" w:rsidRPr="00B67E77" w14:paraId="3E9FF46D" w14:textId="77777777" w:rsidTr="001D637F">
        <w:tblPrEx>
          <w:jc w:val="left"/>
          <w:shd w:val="clear" w:color="auto" w:fill="auto"/>
        </w:tblPrEx>
        <w:trPr>
          <w:trHeight w:val="322"/>
        </w:trPr>
        <w:tc>
          <w:tcPr>
            <w:tcW w:w="3671" w:type="dxa"/>
            <w:gridSpan w:val="2"/>
            <w:vMerge/>
            <w:tcBorders>
              <w:top w:val="nil"/>
              <w:left w:val="nil"/>
              <w:bottom w:val="nil"/>
              <w:right w:val="nil"/>
            </w:tcBorders>
            <w:vAlign w:val="center"/>
            <w:hideMark/>
          </w:tcPr>
          <w:p w14:paraId="74C75C58" w14:textId="77777777" w:rsidR="007C2C57" w:rsidRPr="00B67E77" w:rsidRDefault="007C2C57" w:rsidP="001D637F">
            <w:pPr>
              <w:spacing w:before="0" w:after="0" w:line="240" w:lineRule="auto"/>
              <w:rPr>
                <w:rFonts w:ascii="Arial" w:eastAsia="Times New Roman" w:hAnsi="Arial" w:cs="Arial"/>
                <w:b/>
                <w:bCs/>
                <w:i/>
                <w:iCs/>
                <w:color w:val="auto"/>
                <w:kern w:val="0"/>
                <w:sz w:val="16"/>
                <w:szCs w:val="16"/>
              </w:rPr>
            </w:pPr>
          </w:p>
        </w:tc>
        <w:tc>
          <w:tcPr>
            <w:tcW w:w="2185" w:type="dxa"/>
            <w:tcBorders>
              <w:top w:val="single" w:sz="4" w:space="0" w:color="auto"/>
              <w:left w:val="nil"/>
              <w:bottom w:val="nil"/>
              <w:right w:val="nil"/>
            </w:tcBorders>
            <w:shd w:val="clear" w:color="auto" w:fill="auto"/>
            <w:vAlign w:val="center"/>
            <w:hideMark/>
          </w:tcPr>
          <w:p w14:paraId="1F2E9368"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Ø potraživanja od kupaca</w:t>
            </w:r>
          </w:p>
        </w:tc>
        <w:tc>
          <w:tcPr>
            <w:tcW w:w="396" w:type="dxa"/>
            <w:gridSpan w:val="2"/>
            <w:vMerge/>
            <w:tcBorders>
              <w:top w:val="nil"/>
              <w:left w:val="nil"/>
              <w:bottom w:val="nil"/>
              <w:right w:val="nil"/>
            </w:tcBorders>
            <w:vAlign w:val="center"/>
            <w:hideMark/>
          </w:tcPr>
          <w:p w14:paraId="58D9C4F0"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1213" w:type="dxa"/>
            <w:tcBorders>
              <w:top w:val="single" w:sz="4" w:space="0" w:color="auto"/>
              <w:left w:val="nil"/>
              <w:bottom w:val="nil"/>
              <w:right w:val="nil"/>
            </w:tcBorders>
            <w:shd w:val="clear" w:color="auto" w:fill="auto"/>
            <w:noWrap/>
            <w:vAlign w:val="center"/>
            <w:hideMark/>
          </w:tcPr>
          <w:p w14:paraId="356501F5" w14:textId="3F4EB291" w:rsidR="007C2C57" w:rsidRPr="00B67E77" w:rsidRDefault="00C00C24"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3</w:t>
            </w:r>
            <w:r w:rsidR="007C2C57"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071</w:t>
            </w:r>
            <w:r w:rsidR="007C2C57"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766</w:t>
            </w:r>
          </w:p>
        </w:tc>
        <w:tc>
          <w:tcPr>
            <w:tcW w:w="310" w:type="dxa"/>
            <w:vMerge/>
            <w:tcBorders>
              <w:top w:val="nil"/>
              <w:left w:val="nil"/>
              <w:bottom w:val="nil"/>
              <w:right w:val="nil"/>
            </w:tcBorders>
            <w:vAlign w:val="center"/>
            <w:hideMark/>
          </w:tcPr>
          <w:p w14:paraId="7F08D483"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762" w:type="dxa"/>
            <w:vMerge/>
            <w:tcBorders>
              <w:top w:val="nil"/>
              <w:left w:val="nil"/>
              <w:bottom w:val="nil"/>
              <w:right w:val="nil"/>
            </w:tcBorders>
            <w:vAlign w:val="center"/>
            <w:hideMark/>
          </w:tcPr>
          <w:p w14:paraId="10CDB4DB"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r>
    </w:tbl>
    <w:p w14:paraId="5F9AB90E" w14:textId="6626E7ED" w:rsidR="007C2C57" w:rsidRPr="00B67E77" w:rsidRDefault="007C2C57" w:rsidP="007C2C57">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Na osnovi koeficijenta obrta potraživanja moguće je izračunati prosječno </w:t>
      </w:r>
      <w:r w:rsidRPr="00B67E77">
        <w:rPr>
          <w:rFonts w:ascii="Arial" w:hAnsi="Arial" w:cs="Arial"/>
          <w:b/>
          <w:i/>
          <w:color w:val="auto"/>
          <w:sz w:val="22"/>
          <w:szCs w:val="22"/>
        </w:rPr>
        <w:t xml:space="preserve">trajanje naplate potraživanja </w:t>
      </w:r>
      <w:r w:rsidRPr="00B67E77">
        <w:rPr>
          <w:rFonts w:ascii="Arial" w:hAnsi="Arial" w:cs="Arial"/>
          <w:i/>
          <w:color w:val="auto"/>
          <w:sz w:val="22"/>
          <w:szCs w:val="22"/>
        </w:rPr>
        <w:t>kao omjer broja dana u godini i koeficijenta obrtaja potraživanja</w:t>
      </w:r>
      <w:r w:rsidRPr="00B67E77">
        <w:rPr>
          <w:rFonts w:ascii="Arial" w:hAnsi="Arial" w:cs="Arial"/>
          <w:b/>
          <w:i/>
          <w:color w:val="auto"/>
          <w:sz w:val="22"/>
          <w:szCs w:val="22"/>
        </w:rPr>
        <w:t>,</w:t>
      </w:r>
      <w:r w:rsidRPr="00B67E77">
        <w:rPr>
          <w:rFonts w:ascii="Arial" w:hAnsi="Arial" w:cs="Arial"/>
          <w:i/>
          <w:color w:val="auto"/>
          <w:sz w:val="22"/>
          <w:szCs w:val="22"/>
        </w:rPr>
        <w:t xml:space="preserve"> a izračunato prosječno vrijeme naplate potraživanja je </w:t>
      </w:r>
      <w:r w:rsidR="0015137B" w:rsidRPr="00B67E77">
        <w:rPr>
          <w:rFonts w:ascii="Arial" w:hAnsi="Arial" w:cs="Arial"/>
          <w:i/>
          <w:color w:val="auto"/>
          <w:sz w:val="22"/>
          <w:szCs w:val="22"/>
        </w:rPr>
        <w:t>10</w:t>
      </w:r>
      <w:r w:rsidR="00FE6728" w:rsidRPr="00B67E77">
        <w:rPr>
          <w:rFonts w:ascii="Arial" w:hAnsi="Arial" w:cs="Arial"/>
          <w:i/>
          <w:color w:val="auto"/>
          <w:sz w:val="22"/>
          <w:szCs w:val="22"/>
        </w:rPr>
        <w:t>6</w:t>
      </w:r>
      <w:r w:rsidRPr="00B67E77">
        <w:rPr>
          <w:rFonts w:ascii="Arial" w:hAnsi="Arial" w:cs="Arial"/>
          <w:i/>
          <w:color w:val="auto"/>
          <w:sz w:val="22"/>
          <w:szCs w:val="22"/>
        </w:rPr>
        <w:t xml:space="preserve"> dana </w:t>
      </w:r>
      <w:r w:rsidR="006D6D56" w:rsidRPr="00B67E77">
        <w:rPr>
          <w:rFonts w:ascii="Arial" w:hAnsi="Arial" w:cs="Arial"/>
          <w:i/>
          <w:color w:val="auto"/>
          <w:sz w:val="22"/>
          <w:szCs w:val="22"/>
        </w:rPr>
        <w:t>š</w:t>
      </w:r>
      <w:r w:rsidR="0076178B" w:rsidRPr="00B67E77">
        <w:rPr>
          <w:rFonts w:ascii="Arial" w:hAnsi="Arial" w:cs="Arial"/>
          <w:i/>
          <w:color w:val="auto"/>
          <w:sz w:val="22"/>
          <w:szCs w:val="22"/>
        </w:rPr>
        <w:t xml:space="preserve">to je </w:t>
      </w:r>
      <w:r w:rsidR="0015137B" w:rsidRPr="00B67E77">
        <w:rPr>
          <w:rFonts w:ascii="Arial" w:hAnsi="Arial" w:cs="Arial"/>
          <w:i/>
          <w:color w:val="auto"/>
          <w:sz w:val="22"/>
          <w:szCs w:val="22"/>
        </w:rPr>
        <w:t>duž</w:t>
      </w:r>
      <w:r w:rsidR="0076178B" w:rsidRPr="00B67E77">
        <w:rPr>
          <w:rFonts w:ascii="Arial" w:hAnsi="Arial" w:cs="Arial"/>
          <w:i/>
          <w:color w:val="auto"/>
          <w:sz w:val="22"/>
          <w:szCs w:val="22"/>
        </w:rPr>
        <w:t>e u</w:t>
      </w:r>
      <w:r w:rsidRPr="00B67E77">
        <w:rPr>
          <w:rFonts w:ascii="Arial" w:hAnsi="Arial" w:cs="Arial"/>
          <w:i/>
          <w:color w:val="auto"/>
          <w:sz w:val="22"/>
          <w:szCs w:val="22"/>
        </w:rPr>
        <w:t xml:space="preserve"> odnosu na </w:t>
      </w:r>
      <w:r w:rsidR="0076178B" w:rsidRPr="00B67E77">
        <w:rPr>
          <w:rFonts w:ascii="Arial" w:hAnsi="Arial" w:cs="Arial"/>
          <w:i/>
          <w:color w:val="auto"/>
          <w:sz w:val="22"/>
          <w:szCs w:val="22"/>
        </w:rPr>
        <w:t xml:space="preserve">trajanje naplate potraživanja </w:t>
      </w:r>
      <w:r w:rsidRPr="00B67E77">
        <w:rPr>
          <w:rFonts w:ascii="Arial" w:hAnsi="Arial" w:cs="Arial"/>
          <w:i/>
          <w:color w:val="auto"/>
          <w:sz w:val="22"/>
          <w:szCs w:val="22"/>
        </w:rPr>
        <w:t>prethodn</w:t>
      </w:r>
      <w:r w:rsidR="0076178B" w:rsidRPr="00B67E77">
        <w:rPr>
          <w:rFonts w:ascii="Arial" w:hAnsi="Arial" w:cs="Arial"/>
          <w:i/>
          <w:color w:val="auto"/>
          <w:sz w:val="22"/>
          <w:szCs w:val="22"/>
        </w:rPr>
        <w:t>e</w:t>
      </w:r>
      <w:r w:rsidRPr="00B67E77">
        <w:rPr>
          <w:rFonts w:ascii="Arial" w:hAnsi="Arial" w:cs="Arial"/>
          <w:i/>
          <w:color w:val="auto"/>
          <w:sz w:val="22"/>
          <w:szCs w:val="22"/>
        </w:rPr>
        <w:t xml:space="preserve"> godin</w:t>
      </w:r>
      <w:r w:rsidR="0076178B" w:rsidRPr="00B67E77">
        <w:rPr>
          <w:rFonts w:ascii="Arial" w:hAnsi="Arial" w:cs="Arial"/>
          <w:i/>
          <w:color w:val="auto"/>
          <w:sz w:val="22"/>
          <w:szCs w:val="22"/>
        </w:rPr>
        <w:t>e (</w:t>
      </w:r>
      <w:r w:rsidR="0015137B" w:rsidRPr="00B67E77">
        <w:rPr>
          <w:rFonts w:ascii="Arial" w:hAnsi="Arial" w:cs="Arial"/>
          <w:i/>
          <w:color w:val="auto"/>
          <w:sz w:val="22"/>
          <w:szCs w:val="22"/>
        </w:rPr>
        <w:t>76</w:t>
      </w:r>
      <w:r w:rsidR="0076178B" w:rsidRPr="00B67E77">
        <w:rPr>
          <w:rFonts w:ascii="Arial" w:hAnsi="Arial" w:cs="Arial"/>
          <w:i/>
          <w:color w:val="auto"/>
          <w:sz w:val="22"/>
          <w:szCs w:val="22"/>
        </w:rPr>
        <w:t xml:space="preserve"> dana).</w:t>
      </w:r>
      <w:r w:rsidRPr="00B67E77">
        <w:rPr>
          <w:rFonts w:ascii="Arial" w:hAnsi="Arial" w:cs="Arial"/>
          <w:i/>
          <w:color w:val="auto"/>
          <w:sz w:val="22"/>
          <w:szCs w:val="22"/>
        </w:rPr>
        <w:t xml:space="preserve"> </w:t>
      </w:r>
    </w:p>
    <w:p w14:paraId="31C4A4C2" w14:textId="77777777" w:rsidR="006D6D56" w:rsidRPr="00B67E77" w:rsidRDefault="006D6D56" w:rsidP="007C2C57">
      <w:pPr>
        <w:spacing w:line="276" w:lineRule="auto"/>
        <w:jc w:val="both"/>
        <w:rPr>
          <w:rFonts w:ascii="Arial" w:hAnsi="Arial" w:cs="Arial"/>
          <w:i/>
          <w:color w:val="auto"/>
          <w:sz w:val="22"/>
          <w:szCs w:val="22"/>
        </w:rPr>
      </w:pPr>
    </w:p>
    <w:tbl>
      <w:tblPr>
        <w:tblW w:w="8643" w:type="dxa"/>
        <w:shd w:val="clear" w:color="auto" w:fill="003366"/>
        <w:tblLook w:val="04A0" w:firstRow="1" w:lastRow="0" w:firstColumn="1" w:lastColumn="0" w:noHBand="0" w:noVBand="1"/>
      </w:tblPr>
      <w:tblGrid>
        <w:gridCol w:w="1951"/>
        <w:gridCol w:w="1630"/>
        <w:gridCol w:w="2282"/>
        <w:gridCol w:w="310"/>
        <w:gridCol w:w="172"/>
        <w:gridCol w:w="1143"/>
        <w:gridCol w:w="310"/>
        <w:gridCol w:w="845"/>
      </w:tblGrid>
      <w:tr w:rsidR="00525005" w:rsidRPr="00B67E77" w14:paraId="59FD36B4" w14:textId="77777777" w:rsidTr="001D637F">
        <w:trPr>
          <w:gridBefore w:val="1"/>
          <w:gridAfter w:val="3"/>
          <w:wBefore w:w="1951" w:type="dxa"/>
          <w:wAfter w:w="2298" w:type="dxa"/>
          <w:trHeight w:val="244"/>
        </w:trPr>
        <w:tc>
          <w:tcPr>
            <w:tcW w:w="4394" w:type="dxa"/>
            <w:gridSpan w:val="4"/>
            <w:shd w:val="clear" w:color="auto" w:fill="99CCFF"/>
          </w:tcPr>
          <w:p w14:paraId="4B781CFF" w14:textId="77777777" w:rsidR="00525005" w:rsidRPr="00B67E77" w:rsidRDefault="00525005" w:rsidP="001D637F">
            <w:pPr>
              <w:spacing w:before="120" w:line="360" w:lineRule="auto"/>
              <w:ind w:hanging="70"/>
              <w:jc w:val="center"/>
              <w:rPr>
                <w:rFonts w:ascii="Arial" w:hAnsi="Arial" w:cs="Arial"/>
                <w:b/>
                <w:bCs/>
                <w:i/>
                <w:color w:val="auto"/>
                <w:sz w:val="16"/>
                <w:szCs w:val="16"/>
              </w:rPr>
            </w:pPr>
            <w:r w:rsidRPr="00B67E77">
              <w:rPr>
                <w:rFonts w:ascii="Arial" w:hAnsi="Arial" w:cs="Arial"/>
                <w:b/>
                <w:i/>
                <w:color w:val="auto"/>
              </w:rPr>
              <w:t>Trajanje naplate potraživanja</w:t>
            </w:r>
          </w:p>
        </w:tc>
      </w:tr>
      <w:tr w:rsidR="00525005" w:rsidRPr="00B67E77" w14:paraId="181B3EB6" w14:textId="77777777" w:rsidTr="001D637F">
        <w:tblPrEx>
          <w:shd w:val="clear" w:color="auto" w:fill="auto"/>
        </w:tblPrEx>
        <w:trPr>
          <w:trHeight w:val="337"/>
        </w:trPr>
        <w:tc>
          <w:tcPr>
            <w:tcW w:w="3581" w:type="dxa"/>
            <w:gridSpan w:val="2"/>
            <w:vMerge w:val="restart"/>
            <w:tcBorders>
              <w:top w:val="nil"/>
              <w:left w:val="nil"/>
              <w:bottom w:val="nil"/>
              <w:right w:val="nil"/>
            </w:tcBorders>
            <w:shd w:val="clear" w:color="auto" w:fill="auto"/>
            <w:vAlign w:val="center"/>
            <w:hideMark/>
          </w:tcPr>
          <w:p w14:paraId="62288FF3" w14:textId="52F21EF6" w:rsidR="00525005" w:rsidRPr="00B67E77" w:rsidRDefault="00525005" w:rsidP="001D637F">
            <w:pPr>
              <w:spacing w:before="0" w:after="0" w:line="240" w:lineRule="auto"/>
              <w:jc w:val="center"/>
              <w:rPr>
                <w:rFonts w:ascii="Arial" w:eastAsia="Times New Roman" w:hAnsi="Arial" w:cs="Arial"/>
                <w:b/>
                <w:bCs/>
                <w:i/>
                <w:iCs/>
                <w:color w:val="auto"/>
                <w:kern w:val="0"/>
                <w:sz w:val="16"/>
                <w:szCs w:val="16"/>
              </w:rPr>
            </w:pPr>
            <w:r w:rsidRPr="00B67E77">
              <w:rPr>
                <w:rFonts w:ascii="Arial" w:eastAsia="Times New Roman" w:hAnsi="Arial" w:cs="Arial"/>
                <w:b/>
                <w:bCs/>
                <w:i/>
                <w:iCs/>
                <w:color w:val="auto"/>
                <w:kern w:val="0"/>
                <w:sz w:val="16"/>
                <w:szCs w:val="16"/>
              </w:rPr>
              <w:t>trajanje naplate potraživanja 202</w:t>
            </w:r>
            <w:r w:rsidR="00DC6D14" w:rsidRPr="00B67E77">
              <w:rPr>
                <w:rFonts w:ascii="Arial" w:eastAsia="Times New Roman" w:hAnsi="Arial" w:cs="Arial"/>
                <w:b/>
                <w:bCs/>
                <w:i/>
                <w:iCs/>
                <w:color w:val="auto"/>
                <w:kern w:val="0"/>
                <w:sz w:val="16"/>
                <w:szCs w:val="16"/>
              </w:rPr>
              <w:t>3</w:t>
            </w:r>
            <w:r w:rsidRPr="00B67E77">
              <w:rPr>
                <w:rFonts w:ascii="Arial" w:eastAsia="Times New Roman" w:hAnsi="Arial" w:cs="Arial"/>
                <w:b/>
                <w:bCs/>
                <w:i/>
                <w:iCs/>
                <w:color w:val="auto"/>
                <w:kern w:val="0"/>
                <w:sz w:val="16"/>
                <w:szCs w:val="16"/>
              </w:rPr>
              <w:t>.</w:t>
            </w:r>
          </w:p>
        </w:tc>
        <w:tc>
          <w:tcPr>
            <w:tcW w:w="2282" w:type="dxa"/>
            <w:tcBorders>
              <w:top w:val="nil"/>
              <w:left w:val="nil"/>
              <w:bottom w:val="nil"/>
              <w:right w:val="nil"/>
            </w:tcBorders>
            <w:shd w:val="clear" w:color="auto" w:fill="auto"/>
            <w:vAlign w:val="center"/>
            <w:hideMark/>
          </w:tcPr>
          <w:p w14:paraId="49274115" w14:textId="77777777" w:rsidR="00525005" w:rsidRPr="00B67E77" w:rsidRDefault="00525005"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broj dana u godini</w:t>
            </w:r>
          </w:p>
        </w:tc>
        <w:tc>
          <w:tcPr>
            <w:tcW w:w="310" w:type="dxa"/>
            <w:vMerge w:val="restart"/>
            <w:tcBorders>
              <w:top w:val="nil"/>
              <w:left w:val="nil"/>
              <w:bottom w:val="nil"/>
              <w:right w:val="nil"/>
            </w:tcBorders>
            <w:shd w:val="clear" w:color="auto" w:fill="auto"/>
            <w:noWrap/>
            <w:vAlign w:val="center"/>
            <w:hideMark/>
          </w:tcPr>
          <w:p w14:paraId="01F89A60" w14:textId="77777777" w:rsidR="00525005" w:rsidRPr="00B67E77" w:rsidRDefault="00525005"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1315" w:type="dxa"/>
            <w:gridSpan w:val="2"/>
            <w:tcBorders>
              <w:top w:val="nil"/>
              <w:left w:val="nil"/>
              <w:bottom w:val="nil"/>
              <w:right w:val="nil"/>
            </w:tcBorders>
            <w:shd w:val="clear" w:color="auto" w:fill="auto"/>
            <w:noWrap/>
            <w:vAlign w:val="center"/>
            <w:hideMark/>
          </w:tcPr>
          <w:p w14:paraId="3946FCE3" w14:textId="77777777" w:rsidR="00525005" w:rsidRPr="00B67E77" w:rsidRDefault="00525005"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365</w:t>
            </w:r>
          </w:p>
        </w:tc>
        <w:tc>
          <w:tcPr>
            <w:tcW w:w="310" w:type="dxa"/>
            <w:vMerge w:val="restart"/>
            <w:tcBorders>
              <w:top w:val="nil"/>
              <w:left w:val="nil"/>
              <w:bottom w:val="nil"/>
              <w:right w:val="nil"/>
            </w:tcBorders>
            <w:shd w:val="clear" w:color="auto" w:fill="auto"/>
            <w:noWrap/>
            <w:vAlign w:val="center"/>
            <w:hideMark/>
          </w:tcPr>
          <w:p w14:paraId="73606A27" w14:textId="77777777" w:rsidR="00525005" w:rsidRPr="00B67E77" w:rsidRDefault="00525005" w:rsidP="001D637F">
            <w:pPr>
              <w:spacing w:before="0" w:after="0" w:line="240" w:lineRule="auto"/>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w:t>
            </w:r>
          </w:p>
        </w:tc>
        <w:tc>
          <w:tcPr>
            <w:tcW w:w="845" w:type="dxa"/>
            <w:vMerge w:val="restart"/>
            <w:tcBorders>
              <w:top w:val="nil"/>
              <w:left w:val="nil"/>
              <w:bottom w:val="nil"/>
              <w:right w:val="nil"/>
            </w:tcBorders>
            <w:shd w:val="clear" w:color="auto" w:fill="auto"/>
            <w:noWrap/>
            <w:vAlign w:val="center"/>
            <w:hideMark/>
          </w:tcPr>
          <w:p w14:paraId="54D55B45" w14:textId="2C690DDC" w:rsidR="00525005" w:rsidRPr="00B67E77" w:rsidRDefault="00C00C24"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106</w:t>
            </w:r>
          </w:p>
        </w:tc>
      </w:tr>
      <w:tr w:rsidR="00525005" w:rsidRPr="00B67E77" w14:paraId="16309E90" w14:textId="77777777" w:rsidTr="001D637F">
        <w:tblPrEx>
          <w:shd w:val="clear" w:color="auto" w:fill="auto"/>
        </w:tblPrEx>
        <w:trPr>
          <w:trHeight w:val="337"/>
        </w:trPr>
        <w:tc>
          <w:tcPr>
            <w:tcW w:w="3581" w:type="dxa"/>
            <w:gridSpan w:val="2"/>
            <w:vMerge/>
            <w:tcBorders>
              <w:top w:val="nil"/>
              <w:left w:val="nil"/>
              <w:bottom w:val="nil"/>
              <w:right w:val="nil"/>
            </w:tcBorders>
            <w:vAlign w:val="center"/>
            <w:hideMark/>
          </w:tcPr>
          <w:p w14:paraId="68417B05" w14:textId="77777777" w:rsidR="00525005" w:rsidRPr="00B67E77" w:rsidRDefault="00525005" w:rsidP="001D637F">
            <w:pPr>
              <w:spacing w:before="0" w:after="0" w:line="240" w:lineRule="auto"/>
              <w:rPr>
                <w:rFonts w:ascii="Arial" w:eastAsia="Times New Roman" w:hAnsi="Arial" w:cs="Arial"/>
                <w:b/>
                <w:bCs/>
                <w:i/>
                <w:iCs/>
                <w:color w:val="auto"/>
                <w:kern w:val="0"/>
                <w:sz w:val="16"/>
                <w:szCs w:val="16"/>
              </w:rPr>
            </w:pPr>
          </w:p>
        </w:tc>
        <w:tc>
          <w:tcPr>
            <w:tcW w:w="2282" w:type="dxa"/>
            <w:tcBorders>
              <w:top w:val="single" w:sz="4" w:space="0" w:color="auto"/>
              <w:left w:val="nil"/>
              <w:bottom w:val="nil"/>
              <w:right w:val="nil"/>
            </w:tcBorders>
            <w:shd w:val="clear" w:color="auto" w:fill="auto"/>
            <w:vAlign w:val="center"/>
            <w:hideMark/>
          </w:tcPr>
          <w:p w14:paraId="331963C8" w14:textId="77777777" w:rsidR="00525005" w:rsidRPr="00B67E77" w:rsidRDefault="00525005"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koeficijent obrtaja potraživanja</w:t>
            </w:r>
          </w:p>
        </w:tc>
        <w:tc>
          <w:tcPr>
            <w:tcW w:w="310" w:type="dxa"/>
            <w:vMerge/>
            <w:tcBorders>
              <w:top w:val="nil"/>
              <w:left w:val="nil"/>
              <w:bottom w:val="nil"/>
              <w:right w:val="nil"/>
            </w:tcBorders>
            <w:vAlign w:val="center"/>
            <w:hideMark/>
          </w:tcPr>
          <w:p w14:paraId="7015B7E2" w14:textId="77777777" w:rsidR="00525005" w:rsidRPr="00B67E77" w:rsidRDefault="00525005" w:rsidP="001D637F">
            <w:pPr>
              <w:spacing w:before="0" w:after="0" w:line="240" w:lineRule="auto"/>
              <w:rPr>
                <w:rFonts w:ascii="Arial" w:eastAsia="Times New Roman" w:hAnsi="Arial" w:cs="Arial"/>
                <w:i/>
                <w:iCs/>
                <w:color w:val="auto"/>
                <w:kern w:val="0"/>
                <w:sz w:val="16"/>
                <w:szCs w:val="16"/>
              </w:rPr>
            </w:pPr>
          </w:p>
        </w:tc>
        <w:tc>
          <w:tcPr>
            <w:tcW w:w="1315" w:type="dxa"/>
            <w:gridSpan w:val="2"/>
            <w:tcBorders>
              <w:top w:val="single" w:sz="4" w:space="0" w:color="auto"/>
              <w:left w:val="nil"/>
              <w:bottom w:val="nil"/>
              <w:right w:val="nil"/>
            </w:tcBorders>
            <w:shd w:val="clear" w:color="auto" w:fill="auto"/>
            <w:noWrap/>
            <w:vAlign w:val="center"/>
            <w:hideMark/>
          </w:tcPr>
          <w:p w14:paraId="0C3C5D34" w14:textId="4B7355AD" w:rsidR="00525005" w:rsidRPr="00B67E77" w:rsidRDefault="00C00C24"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3</w:t>
            </w:r>
            <w:r w:rsidR="00525005"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43</w:t>
            </w:r>
          </w:p>
        </w:tc>
        <w:tc>
          <w:tcPr>
            <w:tcW w:w="310" w:type="dxa"/>
            <w:vMerge/>
            <w:tcBorders>
              <w:top w:val="nil"/>
              <w:left w:val="nil"/>
              <w:bottom w:val="nil"/>
              <w:right w:val="nil"/>
            </w:tcBorders>
            <w:vAlign w:val="center"/>
            <w:hideMark/>
          </w:tcPr>
          <w:p w14:paraId="02D0505D" w14:textId="77777777" w:rsidR="00525005" w:rsidRPr="00B67E77" w:rsidRDefault="00525005" w:rsidP="001D637F">
            <w:pPr>
              <w:spacing w:before="0" w:after="0" w:line="240" w:lineRule="auto"/>
              <w:rPr>
                <w:rFonts w:ascii="Arial" w:eastAsia="Times New Roman" w:hAnsi="Arial" w:cs="Arial"/>
                <w:i/>
                <w:iCs/>
                <w:color w:val="auto"/>
                <w:kern w:val="0"/>
                <w:sz w:val="16"/>
                <w:szCs w:val="16"/>
              </w:rPr>
            </w:pPr>
          </w:p>
        </w:tc>
        <w:tc>
          <w:tcPr>
            <w:tcW w:w="845" w:type="dxa"/>
            <w:vMerge/>
            <w:tcBorders>
              <w:top w:val="nil"/>
              <w:left w:val="nil"/>
              <w:bottom w:val="nil"/>
              <w:right w:val="nil"/>
            </w:tcBorders>
            <w:vAlign w:val="center"/>
            <w:hideMark/>
          </w:tcPr>
          <w:p w14:paraId="0CA7A34E" w14:textId="77777777" w:rsidR="00525005" w:rsidRPr="00B67E77" w:rsidRDefault="00525005" w:rsidP="001D637F">
            <w:pPr>
              <w:spacing w:before="0" w:after="0" w:line="240" w:lineRule="auto"/>
              <w:rPr>
                <w:rFonts w:ascii="Arial" w:eastAsia="Times New Roman" w:hAnsi="Arial" w:cs="Arial"/>
                <w:i/>
                <w:iCs/>
                <w:color w:val="auto"/>
                <w:kern w:val="0"/>
                <w:sz w:val="16"/>
                <w:szCs w:val="16"/>
              </w:rPr>
            </w:pPr>
          </w:p>
        </w:tc>
      </w:tr>
    </w:tbl>
    <w:p w14:paraId="25855A18" w14:textId="77777777" w:rsidR="007C2C57" w:rsidRPr="00B67E77" w:rsidRDefault="007C2C57" w:rsidP="00525005">
      <w:pPr>
        <w:spacing w:line="276" w:lineRule="auto"/>
        <w:jc w:val="center"/>
        <w:rPr>
          <w:rFonts w:ascii="Arial" w:hAnsi="Arial" w:cs="Arial"/>
          <w:i/>
          <w:color w:val="auto"/>
          <w:sz w:val="22"/>
          <w:szCs w:val="22"/>
          <w:highlight w:val="yellow"/>
        </w:rPr>
      </w:pPr>
    </w:p>
    <w:p w14:paraId="6B2EEC3D" w14:textId="4DBD16A2" w:rsidR="007C2C57" w:rsidRPr="00B67E77" w:rsidRDefault="007C2C57" w:rsidP="007C2C57">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Izračun </w:t>
      </w:r>
      <w:r w:rsidRPr="00B67E77">
        <w:rPr>
          <w:rFonts w:ascii="Arial" w:hAnsi="Arial" w:cs="Arial"/>
          <w:b/>
          <w:i/>
          <w:color w:val="auto"/>
          <w:sz w:val="22"/>
          <w:szCs w:val="22"/>
        </w:rPr>
        <w:t>vezivanja zaliha u danima</w:t>
      </w:r>
      <w:r w:rsidRPr="00B67E77">
        <w:rPr>
          <w:rFonts w:ascii="Arial" w:hAnsi="Arial" w:cs="Arial"/>
          <w:i/>
          <w:color w:val="auto"/>
          <w:sz w:val="22"/>
          <w:szCs w:val="22"/>
        </w:rPr>
        <w:t xml:space="preserve"> tijekom godine pokazuje kolika je stvarna potreba za nabavkom tijekom godine. Izračunava se kao omjer prosječnih zaliha iz bilance tekuće godine i poslovnih prihoda, pomnoženo s brojem dana u godini. Dani vezivanja zaliha tijekom 202</w:t>
      </w:r>
      <w:r w:rsidR="00C00C24" w:rsidRPr="00B67E77">
        <w:rPr>
          <w:rFonts w:ascii="Arial" w:hAnsi="Arial" w:cs="Arial"/>
          <w:i/>
          <w:color w:val="auto"/>
          <w:sz w:val="22"/>
          <w:szCs w:val="22"/>
        </w:rPr>
        <w:t>3</w:t>
      </w:r>
      <w:r w:rsidRPr="00B67E77">
        <w:rPr>
          <w:rFonts w:ascii="Arial" w:hAnsi="Arial" w:cs="Arial"/>
          <w:i/>
          <w:color w:val="auto"/>
          <w:sz w:val="22"/>
          <w:szCs w:val="22"/>
        </w:rPr>
        <w:t xml:space="preserve">. godine iznose </w:t>
      </w:r>
      <w:r w:rsidR="00D67C5A" w:rsidRPr="00B67E77">
        <w:rPr>
          <w:rFonts w:ascii="Arial" w:hAnsi="Arial" w:cs="Arial"/>
          <w:i/>
          <w:color w:val="auto"/>
          <w:sz w:val="22"/>
          <w:szCs w:val="22"/>
        </w:rPr>
        <w:t>2</w:t>
      </w:r>
      <w:r w:rsidRPr="00B67E77">
        <w:rPr>
          <w:rFonts w:ascii="Arial" w:hAnsi="Arial" w:cs="Arial"/>
          <w:i/>
          <w:color w:val="auto"/>
          <w:sz w:val="22"/>
          <w:szCs w:val="22"/>
        </w:rPr>
        <w:t xml:space="preserve"> dan</w:t>
      </w:r>
      <w:r w:rsidR="00C00C24" w:rsidRPr="00B67E77">
        <w:rPr>
          <w:rFonts w:ascii="Arial" w:hAnsi="Arial" w:cs="Arial"/>
          <w:i/>
          <w:color w:val="auto"/>
          <w:sz w:val="22"/>
          <w:szCs w:val="22"/>
        </w:rPr>
        <w:t>a</w:t>
      </w:r>
      <w:r w:rsidRPr="00B67E77">
        <w:rPr>
          <w:rFonts w:ascii="Arial" w:hAnsi="Arial" w:cs="Arial"/>
          <w:i/>
          <w:color w:val="auto"/>
          <w:sz w:val="22"/>
          <w:szCs w:val="22"/>
        </w:rPr>
        <w:t xml:space="preserve">. Podatak da se zalihe nabavljaju za poslovni ciklus koji je kraći od </w:t>
      </w:r>
      <w:r w:rsidR="00D67C5A" w:rsidRPr="00B67E77">
        <w:rPr>
          <w:rFonts w:ascii="Arial" w:hAnsi="Arial" w:cs="Arial"/>
          <w:i/>
          <w:color w:val="auto"/>
          <w:sz w:val="22"/>
          <w:szCs w:val="22"/>
        </w:rPr>
        <w:t xml:space="preserve">2 </w:t>
      </w:r>
      <w:r w:rsidRPr="00B67E77">
        <w:rPr>
          <w:rFonts w:ascii="Arial" w:hAnsi="Arial" w:cs="Arial"/>
          <w:i/>
          <w:color w:val="auto"/>
          <w:sz w:val="22"/>
          <w:szCs w:val="22"/>
        </w:rPr>
        <w:t>dana, ukazuje da nema potrebe za stvaranjem zaliha.</w:t>
      </w:r>
    </w:p>
    <w:tbl>
      <w:tblPr>
        <w:tblW w:w="8931" w:type="dxa"/>
        <w:jc w:val="center"/>
        <w:shd w:val="clear" w:color="auto" w:fill="003366"/>
        <w:tblLook w:val="04A0" w:firstRow="1" w:lastRow="0" w:firstColumn="1" w:lastColumn="0" w:noHBand="0" w:noVBand="1"/>
      </w:tblPr>
      <w:tblGrid>
        <w:gridCol w:w="1947"/>
        <w:gridCol w:w="1223"/>
        <w:gridCol w:w="2013"/>
        <w:gridCol w:w="310"/>
        <w:gridCol w:w="848"/>
        <w:gridCol w:w="310"/>
        <w:gridCol w:w="279"/>
        <w:gridCol w:w="679"/>
        <w:gridCol w:w="741"/>
        <w:gridCol w:w="581"/>
      </w:tblGrid>
      <w:tr w:rsidR="007C2C57" w:rsidRPr="00B67E77" w14:paraId="3CC2683C" w14:textId="77777777" w:rsidTr="00D67C5A">
        <w:trPr>
          <w:gridBefore w:val="1"/>
          <w:gridAfter w:val="5"/>
          <w:wBefore w:w="1947" w:type="dxa"/>
          <w:wAfter w:w="2590" w:type="dxa"/>
          <w:trHeight w:val="114"/>
          <w:jc w:val="center"/>
        </w:trPr>
        <w:tc>
          <w:tcPr>
            <w:tcW w:w="4394" w:type="dxa"/>
            <w:gridSpan w:val="4"/>
            <w:shd w:val="clear" w:color="auto" w:fill="99CCFF"/>
          </w:tcPr>
          <w:p w14:paraId="2EEFB368" w14:textId="77777777" w:rsidR="007C2C57" w:rsidRPr="00B67E77" w:rsidRDefault="007C2C57" w:rsidP="001D637F">
            <w:pPr>
              <w:spacing w:before="120" w:line="360" w:lineRule="auto"/>
              <w:ind w:hanging="70"/>
              <w:jc w:val="center"/>
              <w:rPr>
                <w:rFonts w:ascii="Arial" w:hAnsi="Arial" w:cs="Arial"/>
                <w:b/>
                <w:i/>
                <w:color w:val="auto"/>
              </w:rPr>
            </w:pPr>
            <w:r w:rsidRPr="00B67E77">
              <w:rPr>
                <w:rFonts w:ascii="Arial" w:hAnsi="Arial" w:cs="Arial"/>
                <w:b/>
                <w:i/>
                <w:color w:val="auto"/>
              </w:rPr>
              <w:t>Vezivanje zaliha u danima</w:t>
            </w:r>
          </w:p>
        </w:tc>
      </w:tr>
      <w:tr w:rsidR="007C2C57" w:rsidRPr="00B67E77" w14:paraId="549E9351" w14:textId="77777777" w:rsidTr="00D67C5A">
        <w:tblPrEx>
          <w:jc w:val="left"/>
          <w:shd w:val="clear" w:color="auto" w:fill="auto"/>
        </w:tblPrEx>
        <w:trPr>
          <w:trHeight w:val="324"/>
        </w:trPr>
        <w:tc>
          <w:tcPr>
            <w:tcW w:w="3170" w:type="dxa"/>
            <w:gridSpan w:val="2"/>
            <w:vMerge w:val="restart"/>
            <w:tcBorders>
              <w:top w:val="nil"/>
              <w:left w:val="nil"/>
              <w:bottom w:val="nil"/>
              <w:right w:val="nil"/>
            </w:tcBorders>
            <w:shd w:val="clear" w:color="auto" w:fill="auto"/>
            <w:vAlign w:val="center"/>
            <w:hideMark/>
          </w:tcPr>
          <w:p w14:paraId="09259C45" w14:textId="2D9AA97F" w:rsidR="007C2C57" w:rsidRPr="00B67E77" w:rsidRDefault="007C2C57" w:rsidP="001D637F">
            <w:pPr>
              <w:spacing w:before="0" w:after="0" w:line="240" w:lineRule="auto"/>
              <w:jc w:val="center"/>
              <w:rPr>
                <w:rFonts w:ascii="Arial" w:eastAsia="Times New Roman" w:hAnsi="Arial" w:cs="Arial"/>
                <w:b/>
                <w:bCs/>
                <w:i/>
                <w:iCs/>
                <w:color w:val="auto"/>
                <w:kern w:val="0"/>
                <w:sz w:val="16"/>
                <w:szCs w:val="16"/>
              </w:rPr>
            </w:pPr>
            <w:r w:rsidRPr="00B67E77">
              <w:rPr>
                <w:rFonts w:ascii="Arial" w:eastAsia="Times New Roman" w:hAnsi="Arial" w:cs="Arial"/>
                <w:b/>
                <w:bCs/>
                <w:i/>
                <w:iCs/>
                <w:color w:val="auto"/>
                <w:kern w:val="0"/>
                <w:sz w:val="16"/>
                <w:szCs w:val="16"/>
              </w:rPr>
              <w:t>vezivanje zaliha u danima u 202</w:t>
            </w:r>
            <w:r w:rsidR="00DC6D14" w:rsidRPr="00B67E77">
              <w:rPr>
                <w:rFonts w:ascii="Arial" w:eastAsia="Times New Roman" w:hAnsi="Arial" w:cs="Arial"/>
                <w:b/>
                <w:bCs/>
                <w:i/>
                <w:iCs/>
                <w:color w:val="auto"/>
                <w:kern w:val="0"/>
                <w:sz w:val="16"/>
                <w:szCs w:val="16"/>
              </w:rPr>
              <w:t>3</w:t>
            </w:r>
            <w:r w:rsidRPr="00B67E77">
              <w:rPr>
                <w:rFonts w:ascii="Arial" w:eastAsia="Times New Roman" w:hAnsi="Arial" w:cs="Arial"/>
                <w:b/>
                <w:bCs/>
                <w:i/>
                <w:iCs/>
                <w:color w:val="auto"/>
                <w:kern w:val="0"/>
                <w:sz w:val="16"/>
                <w:szCs w:val="16"/>
              </w:rPr>
              <w:t>. g.</w:t>
            </w:r>
          </w:p>
        </w:tc>
        <w:tc>
          <w:tcPr>
            <w:tcW w:w="2013" w:type="dxa"/>
            <w:tcBorders>
              <w:top w:val="nil"/>
              <w:left w:val="nil"/>
              <w:bottom w:val="single" w:sz="4" w:space="0" w:color="auto"/>
              <w:right w:val="nil"/>
            </w:tcBorders>
            <w:shd w:val="clear" w:color="auto" w:fill="auto"/>
            <w:vAlign w:val="center"/>
            <w:hideMark/>
          </w:tcPr>
          <w:p w14:paraId="02E8A7B6"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Ø zalihe iz bilance tekuće godine </w:t>
            </w:r>
          </w:p>
        </w:tc>
        <w:tc>
          <w:tcPr>
            <w:tcW w:w="310" w:type="dxa"/>
            <w:vMerge w:val="restart"/>
            <w:tcBorders>
              <w:top w:val="nil"/>
              <w:left w:val="nil"/>
              <w:bottom w:val="nil"/>
              <w:right w:val="nil"/>
            </w:tcBorders>
            <w:shd w:val="clear" w:color="auto" w:fill="auto"/>
            <w:noWrap/>
            <w:vAlign w:val="center"/>
            <w:hideMark/>
          </w:tcPr>
          <w:p w14:paraId="32769DC7"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1158" w:type="dxa"/>
            <w:gridSpan w:val="2"/>
            <w:tcBorders>
              <w:top w:val="nil"/>
              <w:left w:val="nil"/>
              <w:bottom w:val="nil"/>
              <w:right w:val="nil"/>
            </w:tcBorders>
            <w:shd w:val="clear" w:color="auto" w:fill="auto"/>
            <w:noWrap/>
            <w:vAlign w:val="center"/>
            <w:hideMark/>
          </w:tcPr>
          <w:p w14:paraId="0B8F98AA" w14:textId="7C9A415D" w:rsidR="007C2C57" w:rsidRPr="00B67E77" w:rsidRDefault="00D67C5A"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5</w:t>
            </w:r>
            <w:r w:rsidR="007C2C57" w:rsidRPr="00B67E77">
              <w:rPr>
                <w:rFonts w:ascii="Arial" w:eastAsia="Times New Roman" w:hAnsi="Arial" w:cs="Arial"/>
                <w:i/>
                <w:iCs/>
                <w:color w:val="auto"/>
                <w:kern w:val="0"/>
                <w:sz w:val="16"/>
                <w:szCs w:val="16"/>
              </w:rPr>
              <w:t>6.</w:t>
            </w:r>
            <w:r w:rsidR="0076178B" w:rsidRPr="00B67E77">
              <w:rPr>
                <w:rFonts w:ascii="Arial" w:eastAsia="Times New Roman" w:hAnsi="Arial" w:cs="Arial"/>
                <w:i/>
                <w:iCs/>
                <w:color w:val="auto"/>
                <w:kern w:val="0"/>
                <w:sz w:val="16"/>
                <w:szCs w:val="16"/>
              </w:rPr>
              <w:t>40</w:t>
            </w:r>
            <w:r w:rsidRPr="00B67E77">
              <w:rPr>
                <w:rFonts w:ascii="Arial" w:eastAsia="Times New Roman" w:hAnsi="Arial" w:cs="Arial"/>
                <w:i/>
                <w:iCs/>
                <w:color w:val="auto"/>
                <w:kern w:val="0"/>
                <w:sz w:val="16"/>
                <w:szCs w:val="16"/>
              </w:rPr>
              <w:t>3</w:t>
            </w:r>
          </w:p>
        </w:tc>
        <w:tc>
          <w:tcPr>
            <w:tcW w:w="279" w:type="dxa"/>
            <w:vMerge w:val="restart"/>
            <w:tcBorders>
              <w:top w:val="nil"/>
              <w:left w:val="nil"/>
              <w:bottom w:val="nil"/>
              <w:right w:val="nil"/>
            </w:tcBorders>
            <w:shd w:val="clear" w:color="auto" w:fill="auto"/>
            <w:noWrap/>
            <w:vAlign w:val="center"/>
            <w:hideMark/>
          </w:tcPr>
          <w:p w14:paraId="1EE0732C"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w:t>
            </w:r>
          </w:p>
        </w:tc>
        <w:tc>
          <w:tcPr>
            <w:tcW w:w="679" w:type="dxa"/>
            <w:vMerge w:val="restart"/>
            <w:tcBorders>
              <w:top w:val="nil"/>
              <w:left w:val="nil"/>
              <w:bottom w:val="nil"/>
              <w:right w:val="nil"/>
            </w:tcBorders>
            <w:shd w:val="clear" w:color="auto" w:fill="auto"/>
            <w:noWrap/>
            <w:vAlign w:val="center"/>
            <w:hideMark/>
          </w:tcPr>
          <w:p w14:paraId="23AF286B"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365</w:t>
            </w:r>
          </w:p>
        </w:tc>
        <w:tc>
          <w:tcPr>
            <w:tcW w:w="741" w:type="dxa"/>
            <w:vMerge w:val="restart"/>
            <w:tcBorders>
              <w:top w:val="nil"/>
              <w:left w:val="nil"/>
              <w:bottom w:val="nil"/>
              <w:right w:val="nil"/>
            </w:tcBorders>
            <w:shd w:val="clear" w:color="auto" w:fill="auto"/>
            <w:noWrap/>
            <w:vAlign w:val="center"/>
            <w:hideMark/>
          </w:tcPr>
          <w:p w14:paraId="11AE44A6"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581" w:type="dxa"/>
            <w:vMerge w:val="restart"/>
            <w:tcBorders>
              <w:top w:val="nil"/>
              <w:left w:val="nil"/>
              <w:bottom w:val="nil"/>
              <w:right w:val="nil"/>
            </w:tcBorders>
            <w:shd w:val="clear" w:color="auto" w:fill="auto"/>
            <w:noWrap/>
            <w:vAlign w:val="center"/>
            <w:hideMark/>
          </w:tcPr>
          <w:p w14:paraId="658C5B7C" w14:textId="27B321E6"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1,</w:t>
            </w:r>
            <w:r w:rsidR="00D67C5A" w:rsidRPr="00B67E77">
              <w:rPr>
                <w:rFonts w:ascii="Arial" w:eastAsia="Times New Roman" w:hAnsi="Arial" w:cs="Arial"/>
                <w:i/>
                <w:iCs/>
                <w:color w:val="auto"/>
                <w:kern w:val="0"/>
                <w:sz w:val="16"/>
                <w:szCs w:val="16"/>
              </w:rPr>
              <w:t>95</w:t>
            </w:r>
          </w:p>
        </w:tc>
      </w:tr>
      <w:tr w:rsidR="007C2C57" w:rsidRPr="00B67E77" w14:paraId="07D01B7D" w14:textId="77777777" w:rsidTr="00D67C5A">
        <w:tblPrEx>
          <w:jc w:val="left"/>
          <w:shd w:val="clear" w:color="auto" w:fill="auto"/>
        </w:tblPrEx>
        <w:trPr>
          <w:trHeight w:val="324"/>
        </w:trPr>
        <w:tc>
          <w:tcPr>
            <w:tcW w:w="3170" w:type="dxa"/>
            <w:gridSpan w:val="2"/>
            <w:vMerge/>
            <w:tcBorders>
              <w:top w:val="nil"/>
              <w:left w:val="nil"/>
              <w:bottom w:val="nil"/>
              <w:right w:val="nil"/>
            </w:tcBorders>
            <w:vAlign w:val="center"/>
            <w:hideMark/>
          </w:tcPr>
          <w:p w14:paraId="62865A26" w14:textId="77777777" w:rsidR="007C2C57" w:rsidRPr="00B67E77" w:rsidRDefault="007C2C57" w:rsidP="001D637F">
            <w:pPr>
              <w:spacing w:before="0" w:after="0" w:line="240" w:lineRule="auto"/>
              <w:rPr>
                <w:rFonts w:ascii="Arial" w:eastAsia="Times New Roman" w:hAnsi="Arial" w:cs="Arial"/>
                <w:b/>
                <w:bCs/>
                <w:i/>
                <w:iCs/>
                <w:color w:val="auto"/>
                <w:kern w:val="0"/>
                <w:sz w:val="16"/>
                <w:szCs w:val="16"/>
              </w:rPr>
            </w:pPr>
          </w:p>
        </w:tc>
        <w:tc>
          <w:tcPr>
            <w:tcW w:w="2013" w:type="dxa"/>
            <w:tcBorders>
              <w:top w:val="nil"/>
              <w:left w:val="nil"/>
              <w:bottom w:val="nil"/>
              <w:right w:val="nil"/>
            </w:tcBorders>
            <w:shd w:val="clear" w:color="auto" w:fill="auto"/>
            <w:vAlign w:val="center"/>
            <w:hideMark/>
          </w:tcPr>
          <w:p w14:paraId="573D47D5"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poslovni prihodi</w:t>
            </w:r>
          </w:p>
        </w:tc>
        <w:tc>
          <w:tcPr>
            <w:tcW w:w="310" w:type="dxa"/>
            <w:vMerge/>
            <w:tcBorders>
              <w:top w:val="nil"/>
              <w:left w:val="nil"/>
              <w:bottom w:val="nil"/>
              <w:right w:val="nil"/>
            </w:tcBorders>
            <w:vAlign w:val="center"/>
            <w:hideMark/>
          </w:tcPr>
          <w:p w14:paraId="64F9A306"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1158" w:type="dxa"/>
            <w:gridSpan w:val="2"/>
            <w:tcBorders>
              <w:top w:val="single" w:sz="4" w:space="0" w:color="auto"/>
              <w:left w:val="nil"/>
              <w:bottom w:val="nil"/>
              <w:right w:val="nil"/>
            </w:tcBorders>
            <w:shd w:val="clear" w:color="auto" w:fill="auto"/>
            <w:noWrap/>
            <w:vAlign w:val="center"/>
            <w:hideMark/>
          </w:tcPr>
          <w:p w14:paraId="57F0058E" w14:textId="4B7BE15A" w:rsidR="007C2C57" w:rsidRPr="00B67E77" w:rsidRDefault="002A3759"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10.537.061</w:t>
            </w:r>
          </w:p>
        </w:tc>
        <w:tc>
          <w:tcPr>
            <w:tcW w:w="279" w:type="dxa"/>
            <w:vMerge/>
            <w:tcBorders>
              <w:top w:val="nil"/>
              <w:left w:val="nil"/>
              <w:bottom w:val="nil"/>
              <w:right w:val="nil"/>
            </w:tcBorders>
            <w:vAlign w:val="center"/>
            <w:hideMark/>
          </w:tcPr>
          <w:p w14:paraId="2E11F367"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679" w:type="dxa"/>
            <w:vMerge/>
            <w:tcBorders>
              <w:top w:val="nil"/>
              <w:left w:val="nil"/>
              <w:bottom w:val="nil"/>
              <w:right w:val="nil"/>
            </w:tcBorders>
            <w:vAlign w:val="center"/>
            <w:hideMark/>
          </w:tcPr>
          <w:p w14:paraId="01B36F98"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741" w:type="dxa"/>
            <w:vMerge/>
            <w:tcBorders>
              <w:top w:val="nil"/>
              <w:left w:val="nil"/>
              <w:bottom w:val="nil"/>
              <w:right w:val="nil"/>
            </w:tcBorders>
            <w:vAlign w:val="center"/>
            <w:hideMark/>
          </w:tcPr>
          <w:p w14:paraId="5BCCBE08"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581" w:type="dxa"/>
            <w:vMerge/>
            <w:tcBorders>
              <w:top w:val="nil"/>
              <w:left w:val="nil"/>
              <w:bottom w:val="nil"/>
              <w:right w:val="nil"/>
            </w:tcBorders>
            <w:vAlign w:val="center"/>
            <w:hideMark/>
          </w:tcPr>
          <w:p w14:paraId="58A3325E"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r>
    </w:tbl>
    <w:p w14:paraId="6C356AB5" w14:textId="77777777" w:rsidR="007C2C57" w:rsidRPr="00B67E77" w:rsidRDefault="007C2C57" w:rsidP="007C2C57">
      <w:pPr>
        <w:spacing w:line="276" w:lineRule="auto"/>
        <w:jc w:val="center"/>
        <w:rPr>
          <w:rFonts w:ascii="Arial" w:hAnsi="Arial" w:cs="Arial"/>
          <w:i/>
          <w:color w:val="auto"/>
          <w:sz w:val="22"/>
          <w:szCs w:val="22"/>
        </w:rPr>
      </w:pPr>
    </w:p>
    <w:p w14:paraId="2B9A6375" w14:textId="30F2B9CA" w:rsidR="008F367E" w:rsidRPr="00B67E77" w:rsidRDefault="007C2C57" w:rsidP="008F367E">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Pokazatelj </w:t>
      </w:r>
      <w:r w:rsidRPr="00B67E77">
        <w:rPr>
          <w:rFonts w:ascii="Arial" w:hAnsi="Arial" w:cs="Arial"/>
          <w:b/>
          <w:i/>
          <w:color w:val="auto"/>
          <w:sz w:val="22"/>
          <w:szCs w:val="22"/>
        </w:rPr>
        <w:t>stupnja zaduženosti</w:t>
      </w:r>
      <w:r w:rsidRPr="00B67E77">
        <w:rPr>
          <w:rFonts w:ascii="Arial" w:hAnsi="Arial" w:cs="Arial"/>
          <w:i/>
          <w:color w:val="auto"/>
          <w:sz w:val="22"/>
          <w:szCs w:val="22"/>
        </w:rPr>
        <w:t xml:space="preserve"> pokazuje do koje mjere društvo koristi zaduživanje kao oblik financiranja, odnosno koji je postotak imovine nabavljen zaduživanjem. Izračunava se kao omjer ukupnih obveza (kratkoročnih i dugoročnih) i ukupne aktive. Što je veći odnos ukupn</w:t>
      </w:r>
      <w:r w:rsidR="00F336CA" w:rsidRPr="00B67E77">
        <w:rPr>
          <w:rFonts w:ascii="Arial" w:hAnsi="Arial" w:cs="Arial"/>
          <w:i/>
          <w:color w:val="auto"/>
          <w:sz w:val="22"/>
          <w:szCs w:val="22"/>
        </w:rPr>
        <w:t>ih</w:t>
      </w:r>
      <w:r w:rsidRPr="00B67E77">
        <w:rPr>
          <w:rFonts w:ascii="Arial" w:hAnsi="Arial" w:cs="Arial"/>
          <w:i/>
          <w:color w:val="auto"/>
          <w:sz w:val="22"/>
          <w:szCs w:val="22"/>
        </w:rPr>
        <w:t xml:space="preserve"> obvez</w:t>
      </w:r>
      <w:r w:rsidR="00F336CA" w:rsidRPr="00B67E77">
        <w:rPr>
          <w:rFonts w:ascii="Arial" w:hAnsi="Arial" w:cs="Arial"/>
          <w:i/>
          <w:color w:val="auto"/>
          <w:sz w:val="22"/>
          <w:szCs w:val="22"/>
        </w:rPr>
        <w:t>a</w:t>
      </w:r>
      <w:r w:rsidRPr="00B67E77">
        <w:rPr>
          <w:rFonts w:ascii="Arial" w:hAnsi="Arial" w:cs="Arial"/>
          <w:i/>
          <w:color w:val="auto"/>
          <w:sz w:val="22"/>
          <w:szCs w:val="22"/>
        </w:rPr>
        <w:t xml:space="preserve"> i aktive, veći je financijski rizik, a što je manji, niži je financijski rizik. U pravilu bi vrijednost koeficijenta zaduženosti trebala biti 0,5 ili manja.</w:t>
      </w:r>
      <w:r w:rsidR="008F367E" w:rsidRPr="00B67E77">
        <w:rPr>
          <w:rFonts w:ascii="Arial" w:hAnsi="Arial" w:cs="Arial"/>
          <w:i/>
          <w:color w:val="auto"/>
          <w:sz w:val="22"/>
          <w:szCs w:val="22"/>
        </w:rPr>
        <w:t xml:space="preserve"> Stupanj zaduženosti za 202</w:t>
      </w:r>
      <w:r w:rsidR="0015137B" w:rsidRPr="00B67E77">
        <w:rPr>
          <w:rFonts w:ascii="Arial" w:hAnsi="Arial" w:cs="Arial"/>
          <w:i/>
          <w:color w:val="auto"/>
          <w:sz w:val="22"/>
          <w:szCs w:val="22"/>
        </w:rPr>
        <w:t>3</w:t>
      </w:r>
      <w:r w:rsidR="008F367E" w:rsidRPr="00B67E77">
        <w:rPr>
          <w:rFonts w:ascii="Arial" w:hAnsi="Arial" w:cs="Arial"/>
          <w:i/>
          <w:color w:val="auto"/>
          <w:sz w:val="22"/>
          <w:szCs w:val="22"/>
        </w:rPr>
        <w:t>. godinu iznosi 0,</w:t>
      </w:r>
      <w:r w:rsidR="0015137B" w:rsidRPr="00B67E77">
        <w:rPr>
          <w:rFonts w:ascii="Arial" w:hAnsi="Arial" w:cs="Arial"/>
          <w:i/>
          <w:color w:val="auto"/>
          <w:sz w:val="22"/>
          <w:szCs w:val="22"/>
        </w:rPr>
        <w:t>15</w:t>
      </w:r>
      <w:r w:rsidR="008F367E" w:rsidRPr="00B67E77">
        <w:rPr>
          <w:rFonts w:ascii="Arial" w:hAnsi="Arial" w:cs="Arial"/>
          <w:i/>
          <w:color w:val="auto"/>
          <w:sz w:val="22"/>
          <w:szCs w:val="22"/>
        </w:rPr>
        <w:t xml:space="preserve"> i povoljniji je u odnosu na prethodnu godinu (0,</w:t>
      </w:r>
      <w:r w:rsidR="003526CD" w:rsidRPr="00B67E77">
        <w:rPr>
          <w:rFonts w:ascii="Arial" w:hAnsi="Arial" w:cs="Arial"/>
          <w:i/>
          <w:color w:val="auto"/>
          <w:sz w:val="22"/>
          <w:szCs w:val="22"/>
        </w:rPr>
        <w:t>3</w:t>
      </w:r>
      <w:r w:rsidR="0015137B" w:rsidRPr="00B67E77">
        <w:rPr>
          <w:rFonts w:ascii="Arial" w:hAnsi="Arial" w:cs="Arial"/>
          <w:i/>
          <w:color w:val="auto"/>
          <w:sz w:val="22"/>
          <w:szCs w:val="22"/>
        </w:rPr>
        <w:t>1</w:t>
      </w:r>
      <w:r w:rsidR="008F367E" w:rsidRPr="00B67E77">
        <w:rPr>
          <w:rFonts w:ascii="Arial" w:hAnsi="Arial" w:cs="Arial"/>
          <w:i/>
          <w:color w:val="auto"/>
          <w:sz w:val="22"/>
          <w:szCs w:val="22"/>
        </w:rPr>
        <w:t>)</w:t>
      </w:r>
      <w:r w:rsidR="007D1473" w:rsidRPr="00B67E77">
        <w:rPr>
          <w:rFonts w:ascii="Arial" w:hAnsi="Arial" w:cs="Arial"/>
          <w:i/>
          <w:color w:val="auto"/>
          <w:sz w:val="22"/>
          <w:szCs w:val="22"/>
        </w:rPr>
        <w:t xml:space="preserve"> zbog</w:t>
      </w:r>
      <w:r w:rsidR="008F367E" w:rsidRPr="00B67E77">
        <w:rPr>
          <w:rFonts w:ascii="Arial" w:hAnsi="Arial" w:cs="Arial"/>
          <w:i/>
          <w:color w:val="auto"/>
          <w:sz w:val="22"/>
          <w:szCs w:val="22"/>
        </w:rPr>
        <w:t xml:space="preserve"> ostvaren</w:t>
      </w:r>
      <w:r w:rsidR="007D1473" w:rsidRPr="00B67E77">
        <w:rPr>
          <w:rFonts w:ascii="Arial" w:hAnsi="Arial" w:cs="Arial"/>
          <w:i/>
          <w:color w:val="auto"/>
          <w:sz w:val="22"/>
          <w:szCs w:val="22"/>
        </w:rPr>
        <w:t>og</w:t>
      </w:r>
      <w:r w:rsidR="008F367E" w:rsidRPr="00B67E77">
        <w:rPr>
          <w:rFonts w:ascii="Arial" w:hAnsi="Arial" w:cs="Arial"/>
          <w:i/>
          <w:color w:val="auto"/>
          <w:sz w:val="22"/>
          <w:szCs w:val="22"/>
        </w:rPr>
        <w:t xml:space="preserve"> značajno već</w:t>
      </w:r>
      <w:r w:rsidR="007D1473" w:rsidRPr="00B67E77">
        <w:rPr>
          <w:rFonts w:ascii="Arial" w:hAnsi="Arial" w:cs="Arial"/>
          <w:i/>
          <w:color w:val="auto"/>
          <w:sz w:val="22"/>
          <w:szCs w:val="22"/>
        </w:rPr>
        <w:t>eg</w:t>
      </w:r>
      <w:r w:rsidR="008F367E" w:rsidRPr="00B67E77">
        <w:rPr>
          <w:rFonts w:ascii="Arial" w:hAnsi="Arial" w:cs="Arial"/>
          <w:i/>
          <w:color w:val="auto"/>
          <w:sz w:val="22"/>
          <w:szCs w:val="22"/>
        </w:rPr>
        <w:t xml:space="preserve"> </w:t>
      </w:r>
      <w:r w:rsidR="007D1473" w:rsidRPr="00B67E77">
        <w:rPr>
          <w:rFonts w:ascii="Arial" w:hAnsi="Arial" w:cs="Arial"/>
          <w:i/>
          <w:color w:val="auto"/>
          <w:sz w:val="22"/>
          <w:szCs w:val="22"/>
        </w:rPr>
        <w:t xml:space="preserve">relativnog pada ukupnih obveza </w:t>
      </w:r>
      <w:r w:rsidR="008F367E" w:rsidRPr="00B67E77">
        <w:rPr>
          <w:rFonts w:ascii="Arial" w:hAnsi="Arial" w:cs="Arial"/>
          <w:i/>
          <w:color w:val="auto"/>
          <w:sz w:val="22"/>
          <w:szCs w:val="22"/>
        </w:rPr>
        <w:t xml:space="preserve">u odnosu na </w:t>
      </w:r>
      <w:r w:rsidR="005E41EA" w:rsidRPr="00B67E77">
        <w:rPr>
          <w:rFonts w:ascii="Arial" w:hAnsi="Arial" w:cs="Arial"/>
          <w:i/>
          <w:color w:val="auto"/>
          <w:sz w:val="22"/>
          <w:szCs w:val="22"/>
        </w:rPr>
        <w:t>relativni pad</w:t>
      </w:r>
      <w:r w:rsidR="008F367E" w:rsidRPr="00B67E77">
        <w:rPr>
          <w:rFonts w:ascii="Arial" w:hAnsi="Arial" w:cs="Arial"/>
          <w:i/>
          <w:color w:val="auto"/>
          <w:sz w:val="22"/>
          <w:szCs w:val="22"/>
        </w:rPr>
        <w:t xml:space="preserve"> ukupn</w:t>
      </w:r>
      <w:r w:rsidR="005E41EA" w:rsidRPr="00B67E77">
        <w:rPr>
          <w:rFonts w:ascii="Arial" w:hAnsi="Arial" w:cs="Arial"/>
          <w:i/>
          <w:color w:val="auto"/>
          <w:sz w:val="22"/>
          <w:szCs w:val="22"/>
        </w:rPr>
        <w:t>e</w:t>
      </w:r>
      <w:r w:rsidR="008F367E" w:rsidRPr="00B67E77">
        <w:rPr>
          <w:rFonts w:ascii="Arial" w:hAnsi="Arial" w:cs="Arial"/>
          <w:i/>
          <w:color w:val="auto"/>
          <w:sz w:val="22"/>
          <w:szCs w:val="22"/>
        </w:rPr>
        <w:t xml:space="preserve"> a</w:t>
      </w:r>
      <w:r w:rsidR="005E41EA" w:rsidRPr="00B67E77">
        <w:rPr>
          <w:rFonts w:ascii="Arial" w:hAnsi="Arial" w:cs="Arial"/>
          <w:i/>
          <w:color w:val="auto"/>
          <w:sz w:val="22"/>
          <w:szCs w:val="22"/>
        </w:rPr>
        <w:t>ktive</w:t>
      </w:r>
      <w:r w:rsidR="008F367E" w:rsidRPr="00B67E77">
        <w:rPr>
          <w:rFonts w:ascii="Arial" w:hAnsi="Arial" w:cs="Arial"/>
          <w:i/>
          <w:color w:val="auto"/>
          <w:sz w:val="22"/>
          <w:szCs w:val="22"/>
        </w:rPr>
        <w:t>.</w:t>
      </w:r>
    </w:p>
    <w:p w14:paraId="2CB56BC2" w14:textId="01AD93B2" w:rsidR="007C2C57" w:rsidRPr="00B67E77" w:rsidRDefault="007C2C57" w:rsidP="007C2C57">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 </w:t>
      </w:r>
    </w:p>
    <w:p w14:paraId="45DA9055" w14:textId="77777777" w:rsidR="007D1473" w:rsidRPr="00B67E77" w:rsidRDefault="007D1473" w:rsidP="007C2C57">
      <w:pPr>
        <w:spacing w:line="276" w:lineRule="auto"/>
        <w:jc w:val="both"/>
        <w:rPr>
          <w:rFonts w:ascii="Arial" w:hAnsi="Arial" w:cs="Arial"/>
          <w:i/>
          <w:color w:val="auto"/>
          <w:sz w:val="22"/>
          <w:szCs w:val="22"/>
        </w:rPr>
      </w:pPr>
    </w:p>
    <w:p w14:paraId="6366C0BD" w14:textId="77777777" w:rsidR="007D1473" w:rsidRPr="00B67E77" w:rsidRDefault="007D1473" w:rsidP="007C2C57">
      <w:pPr>
        <w:spacing w:line="276" w:lineRule="auto"/>
        <w:jc w:val="both"/>
        <w:rPr>
          <w:rFonts w:ascii="Arial" w:hAnsi="Arial" w:cs="Arial"/>
          <w:i/>
          <w:color w:val="auto"/>
          <w:sz w:val="22"/>
          <w:szCs w:val="22"/>
        </w:rPr>
      </w:pPr>
    </w:p>
    <w:tbl>
      <w:tblPr>
        <w:tblW w:w="8852" w:type="dxa"/>
        <w:tblInd w:w="93" w:type="dxa"/>
        <w:shd w:val="clear" w:color="auto" w:fill="003366"/>
        <w:tblLook w:val="04A0" w:firstRow="1" w:lastRow="0" w:firstColumn="1" w:lastColumn="0" w:noHBand="0" w:noVBand="1"/>
      </w:tblPr>
      <w:tblGrid>
        <w:gridCol w:w="1858"/>
        <w:gridCol w:w="1870"/>
        <w:gridCol w:w="2367"/>
        <w:gridCol w:w="157"/>
        <w:gridCol w:w="153"/>
        <w:gridCol w:w="1347"/>
        <w:gridCol w:w="310"/>
        <w:gridCol w:w="790"/>
      </w:tblGrid>
      <w:tr w:rsidR="007C2C57" w:rsidRPr="00B67E77" w14:paraId="0997FBAD" w14:textId="77777777" w:rsidTr="001D637F">
        <w:trPr>
          <w:gridBefore w:val="1"/>
          <w:gridAfter w:val="4"/>
          <w:wBefore w:w="1858" w:type="dxa"/>
          <w:wAfter w:w="2600" w:type="dxa"/>
          <w:trHeight w:val="127"/>
        </w:trPr>
        <w:tc>
          <w:tcPr>
            <w:tcW w:w="4394" w:type="dxa"/>
            <w:gridSpan w:val="3"/>
            <w:shd w:val="clear" w:color="auto" w:fill="99CCFF"/>
          </w:tcPr>
          <w:p w14:paraId="28CE336F" w14:textId="77777777" w:rsidR="007C2C57" w:rsidRPr="00B67E77" w:rsidRDefault="007C2C57" w:rsidP="001D637F">
            <w:pPr>
              <w:spacing w:before="120" w:line="360" w:lineRule="auto"/>
              <w:ind w:hanging="70"/>
              <w:jc w:val="center"/>
              <w:rPr>
                <w:rFonts w:ascii="Arial" w:hAnsi="Arial" w:cs="Arial"/>
                <w:b/>
                <w:i/>
                <w:color w:val="auto"/>
              </w:rPr>
            </w:pPr>
            <w:r w:rsidRPr="00B67E77">
              <w:rPr>
                <w:rFonts w:ascii="Arial" w:hAnsi="Arial" w:cs="Arial"/>
                <w:b/>
                <w:i/>
                <w:color w:val="auto"/>
              </w:rPr>
              <w:lastRenderedPageBreak/>
              <w:t>Stupanj zaduženosti</w:t>
            </w:r>
          </w:p>
        </w:tc>
      </w:tr>
      <w:tr w:rsidR="007C2C57" w:rsidRPr="00B67E77" w14:paraId="09489949" w14:textId="77777777" w:rsidTr="001D637F">
        <w:tblPrEx>
          <w:shd w:val="clear" w:color="auto" w:fill="auto"/>
        </w:tblPrEx>
        <w:trPr>
          <w:trHeight w:val="544"/>
        </w:trPr>
        <w:tc>
          <w:tcPr>
            <w:tcW w:w="3728" w:type="dxa"/>
            <w:gridSpan w:val="2"/>
            <w:vMerge w:val="restart"/>
            <w:tcBorders>
              <w:top w:val="nil"/>
              <w:left w:val="nil"/>
              <w:bottom w:val="nil"/>
              <w:right w:val="nil"/>
            </w:tcBorders>
            <w:shd w:val="clear" w:color="auto" w:fill="auto"/>
            <w:vAlign w:val="center"/>
            <w:hideMark/>
          </w:tcPr>
          <w:p w14:paraId="269EC0DD" w14:textId="216536B8" w:rsidR="007C2C57" w:rsidRPr="00B67E77" w:rsidRDefault="007C2C57" w:rsidP="001D637F">
            <w:pPr>
              <w:spacing w:before="0" w:after="0" w:line="240" w:lineRule="auto"/>
              <w:jc w:val="center"/>
              <w:rPr>
                <w:rFonts w:ascii="Arial" w:eastAsia="Times New Roman" w:hAnsi="Arial" w:cs="Arial"/>
                <w:b/>
                <w:bCs/>
                <w:i/>
                <w:iCs/>
                <w:color w:val="auto"/>
                <w:kern w:val="0"/>
                <w:sz w:val="16"/>
                <w:szCs w:val="16"/>
              </w:rPr>
            </w:pPr>
            <w:r w:rsidRPr="00B67E77">
              <w:rPr>
                <w:rFonts w:ascii="Arial" w:eastAsia="Times New Roman" w:hAnsi="Arial" w:cs="Arial"/>
                <w:b/>
                <w:bCs/>
                <w:i/>
                <w:iCs/>
                <w:color w:val="auto"/>
                <w:kern w:val="0"/>
                <w:sz w:val="16"/>
                <w:szCs w:val="16"/>
              </w:rPr>
              <w:t>pokazatelj zaduženosti 31.12.202</w:t>
            </w:r>
            <w:r w:rsidR="00DC6D14" w:rsidRPr="00B67E77">
              <w:rPr>
                <w:rFonts w:ascii="Arial" w:eastAsia="Times New Roman" w:hAnsi="Arial" w:cs="Arial"/>
                <w:b/>
                <w:bCs/>
                <w:i/>
                <w:iCs/>
                <w:color w:val="auto"/>
                <w:kern w:val="0"/>
                <w:sz w:val="16"/>
                <w:szCs w:val="16"/>
              </w:rPr>
              <w:t>3</w:t>
            </w:r>
            <w:r w:rsidRPr="00B67E77">
              <w:rPr>
                <w:rFonts w:ascii="Arial" w:eastAsia="Times New Roman" w:hAnsi="Arial" w:cs="Arial"/>
                <w:b/>
                <w:bCs/>
                <w:i/>
                <w:iCs/>
                <w:color w:val="auto"/>
                <w:kern w:val="0"/>
                <w:sz w:val="16"/>
                <w:szCs w:val="16"/>
              </w:rPr>
              <w:t>.</w:t>
            </w:r>
          </w:p>
        </w:tc>
        <w:tc>
          <w:tcPr>
            <w:tcW w:w="2367" w:type="dxa"/>
            <w:tcBorders>
              <w:top w:val="nil"/>
              <w:left w:val="nil"/>
              <w:bottom w:val="single" w:sz="4" w:space="0" w:color="auto"/>
              <w:right w:val="nil"/>
            </w:tcBorders>
            <w:shd w:val="clear" w:color="auto" w:fill="auto"/>
            <w:vAlign w:val="center"/>
            <w:hideMark/>
          </w:tcPr>
          <w:p w14:paraId="3359ADC9"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ukupne obveze (kratkoročne i dugoročne)</w:t>
            </w:r>
          </w:p>
        </w:tc>
        <w:tc>
          <w:tcPr>
            <w:tcW w:w="310" w:type="dxa"/>
            <w:gridSpan w:val="2"/>
            <w:vMerge w:val="restart"/>
            <w:tcBorders>
              <w:top w:val="nil"/>
              <w:left w:val="nil"/>
              <w:bottom w:val="nil"/>
              <w:right w:val="nil"/>
            </w:tcBorders>
            <w:shd w:val="clear" w:color="auto" w:fill="auto"/>
            <w:noWrap/>
            <w:vAlign w:val="center"/>
            <w:hideMark/>
          </w:tcPr>
          <w:p w14:paraId="126CC726"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1347" w:type="dxa"/>
            <w:tcBorders>
              <w:top w:val="nil"/>
              <w:left w:val="nil"/>
              <w:bottom w:val="nil"/>
              <w:right w:val="nil"/>
            </w:tcBorders>
            <w:shd w:val="clear" w:color="auto" w:fill="auto"/>
            <w:noWrap/>
            <w:vAlign w:val="center"/>
            <w:hideMark/>
          </w:tcPr>
          <w:p w14:paraId="7220A916" w14:textId="517B47BA" w:rsidR="007C2C57" w:rsidRPr="00B67E77" w:rsidRDefault="00A86E72"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2</w:t>
            </w:r>
            <w:r w:rsidR="007C2C57" w:rsidRPr="00B67E77">
              <w:rPr>
                <w:rFonts w:ascii="Arial" w:eastAsia="Times New Roman" w:hAnsi="Arial" w:cs="Arial"/>
                <w:i/>
                <w:iCs/>
                <w:color w:val="auto"/>
                <w:kern w:val="0"/>
                <w:sz w:val="16"/>
                <w:szCs w:val="16"/>
              </w:rPr>
              <w:t>.</w:t>
            </w:r>
            <w:r w:rsidR="008E6968" w:rsidRPr="00B67E77">
              <w:rPr>
                <w:rFonts w:ascii="Arial" w:eastAsia="Times New Roman" w:hAnsi="Arial" w:cs="Arial"/>
                <w:i/>
                <w:iCs/>
                <w:color w:val="auto"/>
                <w:kern w:val="0"/>
                <w:sz w:val="16"/>
                <w:szCs w:val="16"/>
              </w:rPr>
              <w:t>730</w:t>
            </w:r>
            <w:r w:rsidR="007C2C57" w:rsidRPr="00B67E77">
              <w:rPr>
                <w:rFonts w:ascii="Arial" w:eastAsia="Times New Roman" w:hAnsi="Arial" w:cs="Arial"/>
                <w:i/>
                <w:iCs/>
                <w:color w:val="auto"/>
                <w:kern w:val="0"/>
                <w:sz w:val="16"/>
                <w:szCs w:val="16"/>
              </w:rPr>
              <w:t>.</w:t>
            </w:r>
            <w:r w:rsidR="008E6968" w:rsidRPr="00B67E77">
              <w:rPr>
                <w:rFonts w:ascii="Arial" w:eastAsia="Times New Roman" w:hAnsi="Arial" w:cs="Arial"/>
                <w:i/>
                <w:iCs/>
                <w:color w:val="auto"/>
                <w:kern w:val="0"/>
                <w:sz w:val="16"/>
                <w:szCs w:val="16"/>
              </w:rPr>
              <w:t>880</w:t>
            </w:r>
          </w:p>
        </w:tc>
        <w:tc>
          <w:tcPr>
            <w:tcW w:w="310" w:type="dxa"/>
            <w:vMerge w:val="restart"/>
            <w:tcBorders>
              <w:top w:val="nil"/>
              <w:left w:val="nil"/>
              <w:bottom w:val="nil"/>
              <w:right w:val="nil"/>
            </w:tcBorders>
            <w:shd w:val="clear" w:color="auto" w:fill="auto"/>
            <w:noWrap/>
            <w:vAlign w:val="center"/>
            <w:hideMark/>
          </w:tcPr>
          <w:p w14:paraId="6A03983E"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790" w:type="dxa"/>
            <w:vMerge w:val="restart"/>
            <w:tcBorders>
              <w:top w:val="nil"/>
              <w:left w:val="nil"/>
              <w:bottom w:val="nil"/>
              <w:right w:val="nil"/>
            </w:tcBorders>
            <w:shd w:val="clear" w:color="auto" w:fill="auto"/>
            <w:noWrap/>
            <w:vAlign w:val="center"/>
            <w:hideMark/>
          </w:tcPr>
          <w:p w14:paraId="26F4680E" w14:textId="017B8BC2"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0,</w:t>
            </w:r>
            <w:r w:rsidR="003526CD" w:rsidRPr="00B67E77">
              <w:rPr>
                <w:rFonts w:ascii="Arial" w:eastAsia="Times New Roman" w:hAnsi="Arial" w:cs="Arial"/>
                <w:i/>
                <w:iCs/>
                <w:color w:val="auto"/>
                <w:kern w:val="0"/>
                <w:sz w:val="16"/>
                <w:szCs w:val="16"/>
              </w:rPr>
              <w:t>1</w:t>
            </w:r>
            <w:r w:rsidR="008E6968" w:rsidRPr="00B67E77">
              <w:rPr>
                <w:rFonts w:ascii="Arial" w:eastAsia="Times New Roman" w:hAnsi="Arial" w:cs="Arial"/>
                <w:i/>
                <w:iCs/>
                <w:color w:val="auto"/>
                <w:kern w:val="0"/>
                <w:sz w:val="16"/>
                <w:szCs w:val="16"/>
              </w:rPr>
              <w:t>5</w:t>
            </w:r>
          </w:p>
        </w:tc>
      </w:tr>
      <w:tr w:rsidR="007C2C57" w:rsidRPr="00B67E77" w14:paraId="0867C663" w14:textId="77777777" w:rsidTr="001D637F">
        <w:tblPrEx>
          <w:shd w:val="clear" w:color="auto" w:fill="auto"/>
        </w:tblPrEx>
        <w:trPr>
          <w:trHeight w:val="363"/>
        </w:trPr>
        <w:tc>
          <w:tcPr>
            <w:tcW w:w="3728" w:type="dxa"/>
            <w:gridSpan w:val="2"/>
            <w:vMerge/>
            <w:tcBorders>
              <w:top w:val="nil"/>
              <w:left w:val="nil"/>
              <w:bottom w:val="nil"/>
              <w:right w:val="nil"/>
            </w:tcBorders>
            <w:vAlign w:val="center"/>
            <w:hideMark/>
          </w:tcPr>
          <w:p w14:paraId="412D41D6" w14:textId="77777777" w:rsidR="007C2C57" w:rsidRPr="00B67E77" w:rsidRDefault="007C2C57" w:rsidP="001D637F">
            <w:pPr>
              <w:spacing w:before="0" w:after="0" w:line="240" w:lineRule="auto"/>
              <w:rPr>
                <w:rFonts w:ascii="Arial" w:eastAsia="Times New Roman" w:hAnsi="Arial" w:cs="Arial"/>
                <w:b/>
                <w:bCs/>
                <w:i/>
                <w:iCs/>
                <w:color w:val="auto"/>
                <w:kern w:val="0"/>
                <w:sz w:val="16"/>
                <w:szCs w:val="16"/>
              </w:rPr>
            </w:pPr>
          </w:p>
        </w:tc>
        <w:tc>
          <w:tcPr>
            <w:tcW w:w="2367" w:type="dxa"/>
            <w:tcBorders>
              <w:top w:val="nil"/>
              <w:left w:val="nil"/>
              <w:bottom w:val="nil"/>
              <w:right w:val="nil"/>
            </w:tcBorders>
            <w:shd w:val="clear" w:color="auto" w:fill="auto"/>
            <w:vAlign w:val="center"/>
            <w:hideMark/>
          </w:tcPr>
          <w:p w14:paraId="0043910D"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ukupna aktiva</w:t>
            </w:r>
          </w:p>
        </w:tc>
        <w:tc>
          <w:tcPr>
            <w:tcW w:w="310" w:type="dxa"/>
            <w:gridSpan w:val="2"/>
            <w:vMerge/>
            <w:tcBorders>
              <w:top w:val="nil"/>
              <w:left w:val="nil"/>
              <w:bottom w:val="nil"/>
              <w:right w:val="nil"/>
            </w:tcBorders>
            <w:vAlign w:val="center"/>
            <w:hideMark/>
          </w:tcPr>
          <w:p w14:paraId="3B205F30"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1347" w:type="dxa"/>
            <w:tcBorders>
              <w:top w:val="single" w:sz="4" w:space="0" w:color="auto"/>
              <w:left w:val="nil"/>
              <w:bottom w:val="nil"/>
              <w:right w:val="nil"/>
            </w:tcBorders>
            <w:shd w:val="clear" w:color="auto" w:fill="auto"/>
            <w:noWrap/>
            <w:vAlign w:val="center"/>
            <w:hideMark/>
          </w:tcPr>
          <w:p w14:paraId="63F08882" w14:textId="2D61A58A"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1</w:t>
            </w:r>
            <w:r w:rsidR="008E6968" w:rsidRPr="00B67E77">
              <w:rPr>
                <w:rFonts w:ascii="Arial" w:eastAsia="Times New Roman" w:hAnsi="Arial" w:cs="Arial"/>
                <w:i/>
                <w:iCs/>
                <w:color w:val="auto"/>
                <w:kern w:val="0"/>
                <w:sz w:val="16"/>
                <w:szCs w:val="16"/>
              </w:rPr>
              <w:t>7</w:t>
            </w:r>
            <w:r w:rsidRPr="00B67E77">
              <w:rPr>
                <w:rFonts w:ascii="Arial" w:eastAsia="Times New Roman" w:hAnsi="Arial" w:cs="Arial"/>
                <w:i/>
                <w:iCs/>
                <w:color w:val="auto"/>
                <w:kern w:val="0"/>
                <w:sz w:val="16"/>
                <w:szCs w:val="16"/>
              </w:rPr>
              <w:t>.</w:t>
            </w:r>
            <w:r w:rsidR="008E6968" w:rsidRPr="00B67E77">
              <w:rPr>
                <w:rFonts w:ascii="Arial" w:eastAsia="Times New Roman" w:hAnsi="Arial" w:cs="Arial"/>
                <w:i/>
                <w:iCs/>
                <w:color w:val="auto"/>
                <w:kern w:val="0"/>
                <w:sz w:val="16"/>
                <w:szCs w:val="16"/>
              </w:rPr>
              <w:t>975</w:t>
            </w:r>
            <w:r w:rsidRPr="00B67E77">
              <w:rPr>
                <w:rFonts w:ascii="Arial" w:eastAsia="Times New Roman" w:hAnsi="Arial" w:cs="Arial"/>
                <w:i/>
                <w:iCs/>
                <w:color w:val="auto"/>
                <w:kern w:val="0"/>
                <w:sz w:val="16"/>
                <w:szCs w:val="16"/>
              </w:rPr>
              <w:t>.</w:t>
            </w:r>
            <w:r w:rsidR="008E6968" w:rsidRPr="00B67E77">
              <w:rPr>
                <w:rFonts w:ascii="Arial" w:eastAsia="Times New Roman" w:hAnsi="Arial" w:cs="Arial"/>
                <w:i/>
                <w:iCs/>
                <w:color w:val="auto"/>
                <w:kern w:val="0"/>
                <w:sz w:val="16"/>
                <w:szCs w:val="16"/>
              </w:rPr>
              <w:t>184</w:t>
            </w:r>
          </w:p>
        </w:tc>
        <w:tc>
          <w:tcPr>
            <w:tcW w:w="310" w:type="dxa"/>
            <w:vMerge/>
            <w:tcBorders>
              <w:top w:val="nil"/>
              <w:left w:val="nil"/>
              <w:bottom w:val="nil"/>
              <w:right w:val="nil"/>
            </w:tcBorders>
            <w:vAlign w:val="center"/>
            <w:hideMark/>
          </w:tcPr>
          <w:p w14:paraId="1DB1C3D0"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790" w:type="dxa"/>
            <w:vMerge/>
            <w:tcBorders>
              <w:top w:val="nil"/>
              <w:left w:val="nil"/>
              <w:bottom w:val="nil"/>
              <w:right w:val="nil"/>
            </w:tcBorders>
            <w:vAlign w:val="center"/>
            <w:hideMark/>
          </w:tcPr>
          <w:p w14:paraId="47B1BB35"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r>
    </w:tbl>
    <w:p w14:paraId="6B7BC203" w14:textId="77777777" w:rsidR="000259CA" w:rsidRPr="00B67E77" w:rsidRDefault="000259CA" w:rsidP="007C2C57">
      <w:pPr>
        <w:spacing w:line="276" w:lineRule="auto"/>
        <w:jc w:val="both"/>
        <w:rPr>
          <w:rFonts w:ascii="Arial" w:hAnsi="Arial" w:cs="Arial"/>
          <w:i/>
          <w:color w:val="auto"/>
          <w:sz w:val="22"/>
          <w:szCs w:val="22"/>
        </w:rPr>
      </w:pPr>
    </w:p>
    <w:p w14:paraId="29CC4383" w14:textId="5F37671E" w:rsidR="007C2C57" w:rsidRPr="00B67E77" w:rsidRDefault="007C2C57" w:rsidP="007C2C57">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Pokazatelj </w:t>
      </w:r>
      <w:r w:rsidRPr="00B67E77">
        <w:rPr>
          <w:rFonts w:ascii="Arial" w:hAnsi="Arial" w:cs="Arial"/>
          <w:b/>
          <w:i/>
          <w:color w:val="auto"/>
          <w:sz w:val="22"/>
          <w:szCs w:val="22"/>
        </w:rPr>
        <w:t>omjera tuđeg i vlastitog kapitala</w:t>
      </w:r>
      <w:r w:rsidRPr="00B67E77">
        <w:rPr>
          <w:rFonts w:ascii="Arial" w:hAnsi="Arial" w:cs="Arial"/>
          <w:i/>
          <w:color w:val="auto"/>
          <w:sz w:val="22"/>
          <w:szCs w:val="22"/>
        </w:rPr>
        <w:t xml:space="preserve"> izračunava se iz omjera ukupnih obveza (tuđi kapital) i vlastitog (saldiranog) kapitala i pokazuje da se na 1,00 </w:t>
      </w:r>
      <w:r w:rsidR="002E6FCD" w:rsidRPr="00B67E77">
        <w:rPr>
          <w:rFonts w:ascii="Arial" w:hAnsi="Arial" w:cs="Arial"/>
          <w:i/>
          <w:color w:val="auto"/>
          <w:sz w:val="22"/>
          <w:szCs w:val="22"/>
        </w:rPr>
        <w:t>EUR</w:t>
      </w:r>
      <w:r w:rsidRPr="00B67E77">
        <w:rPr>
          <w:rFonts w:ascii="Arial" w:hAnsi="Arial" w:cs="Arial"/>
          <w:i/>
          <w:color w:val="auto"/>
          <w:sz w:val="22"/>
          <w:szCs w:val="22"/>
        </w:rPr>
        <w:t xml:space="preserve"> vlastitog kapitala koristi 0,</w:t>
      </w:r>
      <w:r w:rsidR="00490594" w:rsidRPr="00B67E77">
        <w:rPr>
          <w:rFonts w:ascii="Arial" w:hAnsi="Arial" w:cs="Arial"/>
          <w:i/>
          <w:color w:val="auto"/>
          <w:sz w:val="22"/>
          <w:szCs w:val="22"/>
        </w:rPr>
        <w:t>2</w:t>
      </w:r>
      <w:r w:rsidR="002E6FCD" w:rsidRPr="00B67E77">
        <w:rPr>
          <w:rFonts w:ascii="Arial" w:hAnsi="Arial" w:cs="Arial"/>
          <w:i/>
          <w:color w:val="auto"/>
          <w:sz w:val="22"/>
          <w:szCs w:val="22"/>
        </w:rPr>
        <w:t>0</w:t>
      </w:r>
      <w:r w:rsidRPr="00B67E77">
        <w:rPr>
          <w:rFonts w:ascii="Arial" w:hAnsi="Arial" w:cs="Arial"/>
          <w:i/>
          <w:color w:val="auto"/>
          <w:sz w:val="22"/>
          <w:szCs w:val="22"/>
        </w:rPr>
        <w:t xml:space="preserve"> </w:t>
      </w:r>
      <w:r w:rsidR="002E6FCD" w:rsidRPr="00B67E77">
        <w:rPr>
          <w:rFonts w:ascii="Arial" w:hAnsi="Arial" w:cs="Arial"/>
          <w:i/>
          <w:color w:val="auto"/>
          <w:sz w:val="22"/>
          <w:szCs w:val="22"/>
        </w:rPr>
        <w:t>EUR</w:t>
      </w:r>
      <w:r w:rsidRPr="00B67E77">
        <w:rPr>
          <w:rFonts w:ascii="Arial" w:hAnsi="Arial" w:cs="Arial"/>
          <w:i/>
          <w:color w:val="auto"/>
          <w:sz w:val="22"/>
          <w:szCs w:val="22"/>
        </w:rPr>
        <w:t xml:space="preserve"> sredstava iz tuđih izvora. U odnosu na prethodnu godinu ostvareni omjer tuđeg i vlastitog kapitala je bolji što je rezultat </w:t>
      </w:r>
      <w:r w:rsidR="002E6FCD" w:rsidRPr="00B67E77">
        <w:rPr>
          <w:rFonts w:ascii="Arial" w:hAnsi="Arial" w:cs="Arial"/>
          <w:i/>
          <w:color w:val="auto"/>
          <w:sz w:val="22"/>
          <w:szCs w:val="22"/>
        </w:rPr>
        <w:t xml:space="preserve">pozitivnog efekta otplaćenih obveza po vrijednosnim papirima </w:t>
      </w:r>
      <w:r w:rsidR="00276DE0" w:rsidRPr="00B67E77">
        <w:rPr>
          <w:rFonts w:ascii="Arial" w:hAnsi="Arial" w:cs="Arial"/>
          <w:i/>
          <w:color w:val="auto"/>
          <w:sz w:val="22"/>
          <w:szCs w:val="22"/>
        </w:rPr>
        <w:t>prilikom čega je ostvaren</w:t>
      </w:r>
      <w:r w:rsidR="002E6FCD" w:rsidRPr="00B67E77">
        <w:rPr>
          <w:rFonts w:ascii="Arial" w:hAnsi="Arial" w:cs="Arial"/>
          <w:i/>
          <w:color w:val="auto"/>
          <w:sz w:val="22"/>
          <w:szCs w:val="22"/>
        </w:rPr>
        <w:t>o</w:t>
      </w:r>
      <w:r w:rsidR="00276DE0" w:rsidRPr="00B67E77">
        <w:rPr>
          <w:rFonts w:ascii="Arial" w:hAnsi="Arial" w:cs="Arial"/>
          <w:i/>
          <w:color w:val="auto"/>
          <w:sz w:val="22"/>
          <w:szCs w:val="22"/>
        </w:rPr>
        <w:t xml:space="preserve"> značajno </w:t>
      </w:r>
      <w:r w:rsidR="002E6FCD" w:rsidRPr="00B67E77">
        <w:rPr>
          <w:rFonts w:ascii="Arial" w:hAnsi="Arial" w:cs="Arial"/>
          <w:i/>
          <w:color w:val="auto"/>
          <w:sz w:val="22"/>
          <w:szCs w:val="22"/>
        </w:rPr>
        <w:t>smanjenje</w:t>
      </w:r>
      <w:r w:rsidR="00276DE0" w:rsidRPr="00B67E77">
        <w:rPr>
          <w:rFonts w:ascii="Arial" w:hAnsi="Arial" w:cs="Arial"/>
          <w:i/>
          <w:color w:val="auto"/>
          <w:sz w:val="22"/>
          <w:szCs w:val="22"/>
        </w:rPr>
        <w:t xml:space="preserve"> ukupnih obveza.</w:t>
      </w:r>
    </w:p>
    <w:tbl>
      <w:tblPr>
        <w:tblW w:w="8418" w:type="dxa"/>
        <w:jc w:val="center"/>
        <w:shd w:val="clear" w:color="auto" w:fill="003366"/>
        <w:tblLook w:val="04A0" w:firstRow="1" w:lastRow="0" w:firstColumn="1" w:lastColumn="0" w:noHBand="0" w:noVBand="1"/>
      </w:tblPr>
      <w:tblGrid>
        <w:gridCol w:w="1611"/>
        <w:gridCol w:w="1917"/>
        <w:gridCol w:w="2238"/>
        <w:gridCol w:w="239"/>
        <w:gridCol w:w="71"/>
        <w:gridCol w:w="1281"/>
        <w:gridCol w:w="310"/>
        <w:gridCol w:w="751"/>
      </w:tblGrid>
      <w:tr w:rsidR="007C2C57" w:rsidRPr="00B67E77" w14:paraId="238D93ED" w14:textId="77777777" w:rsidTr="001D637F">
        <w:trPr>
          <w:gridBefore w:val="1"/>
          <w:gridAfter w:val="4"/>
          <w:wBefore w:w="1611" w:type="dxa"/>
          <w:wAfter w:w="2413" w:type="dxa"/>
          <w:trHeight w:val="115"/>
          <w:jc w:val="center"/>
        </w:trPr>
        <w:tc>
          <w:tcPr>
            <w:tcW w:w="4394" w:type="dxa"/>
            <w:gridSpan w:val="3"/>
            <w:shd w:val="clear" w:color="auto" w:fill="99CCFF"/>
          </w:tcPr>
          <w:p w14:paraId="28DF8F6A" w14:textId="77777777" w:rsidR="007C2C57" w:rsidRPr="00B67E77" w:rsidRDefault="007C2C57" w:rsidP="001D637F">
            <w:pPr>
              <w:spacing w:before="120" w:line="360" w:lineRule="auto"/>
              <w:jc w:val="center"/>
              <w:rPr>
                <w:rFonts w:ascii="Arial" w:hAnsi="Arial" w:cs="Arial"/>
                <w:b/>
                <w:i/>
                <w:color w:val="auto"/>
              </w:rPr>
            </w:pPr>
            <w:r w:rsidRPr="00B67E77">
              <w:rPr>
                <w:rFonts w:ascii="Arial" w:hAnsi="Arial" w:cs="Arial"/>
                <w:b/>
                <w:i/>
                <w:color w:val="auto"/>
              </w:rPr>
              <w:t>Omjer tuđeg i vlastitog kapitala</w:t>
            </w:r>
          </w:p>
        </w:tc>
      </w:tr>
      <w:tr w:rsidR="007C2C57" w:rsidRPr="00B67E77" w14:paraId="1AC2CCDA" w14:textId="77777777" w:rsidTr="001D637F">
        <w:tblPrEx>
          <w:jc w:val="left"/>
          <w:shd w:val="clear" w:color="auto" w:fill="auto"/>
        </w:tblPrEx>
        <w:trPr>
          <w:trHeight w:val="330"/>
        </w:trPr>
        <w:tc>
          <w:tcPr>
            <w:tcW w:w="3528" w:type="dxa"/>
            <w:gridSpan w:val="2"/>
            <w:vMerge w:val="restart"/>
            <w:tcBorders>
              <w:top w:val="nil"/>
              <w:left w:val="nil"/>
              <w:bottom w:val="nil"/>
              <w:right w:val="nil"/>
            </w:tcBorders>
            <w:shd w:val="clear" w:color="auto" w:fill="auto"/>
            <w:vAlign w:val="center"/>
            <w:hideMark/>
          </w:tcPr>
          <w:p w14:paraId="0970AA57" w14:textId="2AB91841" w:rsidR="007C2C57" w:rsidRPr="00B67E77" w:rsidRDefault="007C2C57" w:rsidP="001D637F">
            <w:pPr>
              <w:spacing w:before="0" w:after="0" w:line="240" w:lineRule="auto"/>
              <w:jc w:val="center"/>
              <w:rPr>
                <w:rFonts w:ascii="Arial" w:eastAsia="Times New Roman" w:hAnsi="Arial" w:cs="Arial"/>
                <w:b/>
                <w:bCs/>
                <w:i/>
                <w:iCs/>
                <w:color w:val="auto"/>
                <w:kern w:val="0"/>
                <w:sz w:val="16"/>
                <w:szCs w:val="16"/>
              </w:rPr>
            </w:pPr>
            <w:r w:rsidRPr="00B67E77">
              <w:rPr>
                <w:rFonts w:ascii="Arial" w:eastAsia="Times New Roman" w:hAnsi="Arial" w:cs="Arial"/>
                <w:b/>
                <w:bCs/>
                <w:i/>
                <w:iCs/>
                <w:color w:val="auto"/>
                <w:kern w:val="0"/>
                <w:sz w:val="16"/>
                <w:szCs w:val="16"/>
              </w:rPr>
              <w:t xml:space="preserve">omjer tuđeg i </w:t>
            </w:r>
            <w:proofErr w:type="spellStart"/>
            <w:r w:rsidRPr="00B67E77">
              <w:rPr>
                <w:rFonts w:ascii="Arial" w:eastAsia="Times New Roman" w:hAnsi="Arial" w:cs="Arial"/>
                <w:b/>
                <w:bCs/>
                <w:i/>
                <w:iCs/>
                <w:color w:val="auto"/>
                <w:kern w:val="0"/>
                <w:sz w:val="16"/>
                <w:szCs w:val="16"/>
              </w:rPr>
              <w:t>vl</w:t>
            </w:r>
            <w:proofErr w:type="spellEnd"/>
            <w:r w:rsidRPr="00B67E77">
              <w:rPr>
                <w:rFonts w:ascii="Arial" w:eastAsia="Times New Roman" w:hAnsi="Arial" w:cs="Arial"/>
                <w:b/>
                <w:bCs/>
                <w:i/>
                <w:iCs/>
                <w:color w:val="auto"/>
                <w:kern w:val="0"/>
                <w:sz w:val="16"/>
                <w:szCs w:val="16"/>
              </w:rPr>
              <w:t xml:space="preserve">. kapitala </w:t>
            </w:r>
            <w:r w:rsidRPr="00B67E77">
              <w:rPr>
                <w:rFonts w:ascii="Arial" w:eastAsia="Times New Roman" w:hAnsi="Arial" w:cs="Arial"/>
                <w:b/>
                <w:bCs/>
                <w:i/>
                <w:iCs/>
                <w:color w:val="auto"/>
                <w:kern w:val="0"/>
                <w:sz w:val="14"/>
                <w:szCs w:val="14"/>
              </w:rPr>
              <w:t>31.12.202</w:t>
            </w:r>
            <w:r w:rsidR="00DC6D14" w:rsidRPr="00B67E77">
              <w:rPr>
                <w:rFonts w:ascii="Arial" w:eastAsia="Times New Roman" w:hAnsi="Arial" w:cs="Arial"/>
                <w:b/>
                <w:bCs/>
                <w:i/>
                <w:iCs/>
                <w:color w:val="auto"/>
                <w:kern w:val="0"/>
                <w:sz w:val="14"/>
                <w:szCs w:val="14"/>
              </w:rPr>
              <w:t>3</w:t>
            </w:r>
            <w:r w:rsidRPr="00B67E77">
              <w:rPr>
                <w:rFonts w:ascii="Arial" w:eastAsia="Times New Roman" w:hAnsi="Arial" w:cs="Arial"/>
                <w:b/>
                <w:bCs/>
                <w:i/>
                <w:iCs/>
                <w:color w:val="auto"/>
                <w:kern w:val="0"/>
                <w:sz w:val="14"/>
                <w:szCs w:val="14"/>
              </w:rPr>
              <w:t>.</w:t>
            </w:r>
          </w:p>
        </w:tc>
        <w:tc>
          <w:tcPr>
            <w:tcW w:w="2238" w:type="dxa"/>
            <w:tcBorders>
              <w:top w:val="nil"/>
              <w:left w:val="nil"/>
              <w:bottom w:val="nil"/>
              <w:right w:val="nil"/>
            </w:tcBorders>
            <w:shd w:val="clear" w:color="auto" w:fill="auto"/>
            <w:vAlign w:val="center"/>
            <w:hideMark/>
          </w:tcPr>
          <w:p w14:paraId="42438AC5"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ukupne obveze (tuđi kapital)</w:t>
            </w:r>
          </w:p>
        </w:tc>
        <w:tc>
          <w:tcPr>
            <w:tcW w:w="310" w:type="dxa"/>
            <w:gridSpan w:val="2"/>
            <w:vMerge w:val="restart"/>
            <w:tcBorders>
              <w:top w:val="nil"/>
              <w:left w:val="nil"/>
              <w:bottom w:val="nil"/>
              <w:right w:val="nil"/>
            </w:tcBorders>
            <w:shd w:val="clear" w:color="auto" w:fill="auto"/>
            <w:noWrap/>
            <w:vAlign w:val="center"/>
            <w:hideMark/>
          </w:tcPr>
          <w:p w14:paraId="342F8621"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1281" w:type="dxa"/>
            <w:tcBorders>
              <w:top w:val="nil"/>
              <w:left w:val="nil"/>
              <w:bottom w:val="nil"/>
              <w:right w:val="nil"/>
            </w:tcBorders>
            <w:shd w:val="clear" w:color="auto" w:fill="auto"/>
            <w:noWrap/>
            <w:vAlign w:val="center"/>
            <w:hideMark/>
          </w:tcPr>
          <w:p w14:paraId="1E395C4F" w14:textId="6C2818D5" w:rsidR="007C2C57" w:rsidRPr="00B67E77" w:rsidRDefault="00490594"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2</w:t>
            </w:r>
            <w:r w:rsidR="007C2C57" w:rsidRPr="00B67E77">
              <w:rPr>
                <w:rFonts w:ascii="Arial" w:eastAsia="Times New Roman" w:hAnsi="Arial" w:cs="Arial"/>
                <w:i/>
                <w:iCs/>
                <w:color w:val="auto"/>
                <w:kern w:val="0"/>
                <w:sz w:val="16"/>
                <w:szCs w:val="16"/>
              </w:rPr>
              <w:t>.</w:t>
            </w:r>
            <w:r w:rsidR="00E40A03" w:rsidRPr="00B67E77">
              <w:rPr>
                <w:rFonts w:ascii="Arial" w:eastAsia="Times New Roman" w:hAnsi="Arial" w:cs="Arial"/>
                <w:i/>
                <w:iCs/>
                <w:color w:val="auto"/>
                <w:kern w:val="0"/>
                <w:sz w:val="16"/>
                <w:szCs w:val="16"/>
              </w:rPr>
              <w:t>730</w:t>
            </w:r>
            <w:r w:rsidR="007C2C57" w:rsidRPr="00B67E77">
              <w:rPr>
                <w:rFonts w:ascii="Arial" w:eastAsia="Times New Roman" w:hAnsi="Arial" w:cs="Arial"/>
                <w:i/>
                <w:iCs/>
                <w:color w:val="auto"/>
                <w:kern w:val="0"/>
                <w:sz w:val="16"/>
                <w:szCs w:val="16"/>
              </w:rPr>
              <w:t>.</w:t>
            </w:r>
            <w:r w:rsidR="00E40A03" w:rsidRPr="00B67E77">
              <w:rPr>
                <w:rFonts w:ascii="Arial" w:eastAsia="Times New Roman" w:hAnsi="Arial" w:cs="Arial"/>
                <w:i/>
                <w:iCs/>
                <w:color w:val="auto"/>
                <w:kern w:val="0"/>
                <w:sz w:val="16"/>
                <w:szCs w:val="16"/>
              </w:rPr>
              <w:t>88</w:t>
            </w:r>
            <w:r w:rsidRPr="00B67E77">
              <w:rPr>
                <w:rFonts w:ascii="Arial" w:eastAsia="Times New Roman" w:hAnsi="Arial" w:cs="Arial"/>
                <w:i/>
                <w:iCs/>
                <w:color w:val="auto"/>
                <w:kern w:val="0"/>
                <w:sz w:val="16"/>
                <w:szCs w:val="16"/>
              </w:rPr>
              <w:t>0</w:t>
            </w:r>
          </w:p>
        </w:tc>
        <w:tc>
          <w:tcPr>
            <w:tcW w:w="310" w:type="dxa"/>
            <w:vMerge w:val="restart"/>
            <w:tcBorders>
              <w:top w:val="nil"/>
              <w:left w:val="nil"/>
              <w:bottom w:val="nil"/>
              <w:right w:val="nil"/>
            </w:tcBorders>
            <w:shd w:val="clear" w:color="auto" w:fill="auto"/>
            <w:noWrap/>
            <w:vAlign w:val="center"/>
            <w:hideMark/>
          </w:tcPr>
          <w:p w14:paraId="1996FEA5"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751" w:type="dxa"/>
            <w:vMerge w:val="restart"/>
            <w:tcBorders>
              <w:top w:val="nil"/>
              <w:left w:val="nil"/>
              <w:bottom w:val="nil"/>
              <w:right w:val="nil"/>
            </w:tcBorders>
            <w:shd w:val="clear" w:color="auto" w:fill="auto"/>
            <w:noWrap/>
            <w:vAlign w:val="center"/>
            <w:hideMark/>
          </w:tcPr>
          <w:p w14:paraId="50B3BF68" w14:textId="594D8529"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0,</w:t>
            </w:r>
            <w:r w:rsidR="00490594" w:rsidRPr="00B67E77">
              <w:rPr>
                <w:rFonts w:ascii="Arial" w:eastAsia="Times New Roman" w:hAnsi="Arial" w:cs="Arial"/>
                <w:i/>
                <w:iCs/>
                <w:color w:val="auto"/>
                <w:kern w:val="0"/>
                <w:sz w:val="16"/>
                <w:szCs w:val="16"/>
              </w:rPr>
              <w:t>2</w:t>
            </w:r>
            <w:r w:rsidR="00E40A03" w:rsidRPr="00B67E77">
              <w:rPr>
                <w:rFonts w:ascii="Arial" w:eastAsia="Times New Roman" w:hAnsi="Arial" w:cs="Arial"/>
                <w:i/>
                <w:iCs/>
                <w:color w:val="auto"/>
                <w:kern w:val="0"/>
                <w:sz w:val="16"/>
                <w:szCs w:val="16"/>
              </w:rPr>
              <w:t>0</w:t>
            </w:r>
          </w:p>
        </w:tc>
      </w:tr>
      <w:tr w:rsidR="007C2C57" w:rsidRPr="00B67E77" w14:paraId="5DB3825E" w14:textId="77777777" w:rsidTr="001D637F">
        <w:tblPrEx>
          <w:jc w:val="left"/>
          <w:shd w:val="clear" w:color="auto" w:fill="auto"/>
        </w:tblPrEx>
        <w:trPr>
          <w:trHeight w:val="330"/>
        </w:trPr>
        <w:tc>
          <w:tcPr>
            <w:tcW w:w="3528" w:type="dxa"/>
            <w:gridSpan w:val="2"/>
            <w:vMerge/>
            <w:tcBorders>
              <w:top w:val="nil"/>
              <w:left w:val="nil"/>
              <w:bottom w:val="nil"/>
              <w:right w:val="nil"/>
            </w:tcBorders>
            <w:vAlign w:val="center"/>
            <w:hideMark/>
          </w:tcPr>
          <w:p w14:paraId="3E399964" w14:textId="77777777" w:rsidR="007C2C57" w:rsidRPr="00B67E77" w:rsidRDefault="007C2C57" w:rsidP="001D637F">
            <w:pPr>
              <w:spacing w:before="0" w:after="0" w:line="240" w:lineRule="auto"/>
              <w:rPr>
                <w:rFonts w:ascii="Arial" w:eastAsia="Times New Roman" w:hAnsi="Arial" w:cs="Arial"/>
                <w:b/>
                <w:bCs/>
                <w:i/>
                <w:iCs/>
                <w:color w:val="auto"/>
                <w:kern w:val="0"/>
                <w:sz w:val="16"/>
                <w:szCs w:val="16"/>
              </w:rPr>
            </w:pPr>
          </w:p>
        </w:tc>
        <w:tc>
          <w:tcPr>
            <w:tcW w:w="2238" w:type="dxa"/>
            <w:tcBorders>
              <w:top w:val="single" w:sz="4" w:space="0" w:color="auto"/>
              <w:left w:val="nil"/>
              <w:bottom w:val="nil"/>
              <w:right w:val="nil"/>
            </w:tcBorders>
            <w:shd w:val="clear" w:color="auto" w:fill="auto"/>
            <w:vAlign w:val="center"/>
            <w:hideMark/>
          </w:tcPr>
          <w:p w14:paraId="42BE7522" w14:textId="77777777" w:rsidR="007C2C57" w:rsidRPr="00B67E77" w:rsidRDefault="007C2C57"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vlastiti kapital (saldiran)</w:t>
            </w:r>
          </w:p>
        </w:tc>
        <w:tc>
          <w:tcPr>
            <w:tcW w:w="310" w:type="dxa"/>
            <w:gridSpan w:val="2"/>
            <w:vMerge/>
            <w:tcBorders>
              <w:top w:val="nil"/>
              <w:left w:val="nil"/>
              <w:bottom w:val="nil"/>
              <w:right w:val="nil"/>
            </w:tcBorders>
            <w:vAlign w:val="center"/>
            <w:hideMark/>
          </w:tcPr>
          <w:p w14:paraId="1FA07118"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1281" w:type="dxa"/>
            <w:tcBorders>
              <w:top w:val="single" w:sz="4" w:space="0" w:color="auto"/>
              <w:left w:val="nil"/>
              <w:bottom w:val="nil"/>
              <w:right w:val="nil"/>
            </w:tcBorders>
            <w:shd w:val="clear" w:color="auto" w:fill="auto"/>
            <w:noWrap/>
            <w:vAlign w:val="center"/>
            <w:hideMark/>
          </w:tcPr>
          <w:p w14:paraId="691F7417" w14:textId="3F8C0D14" w:rsidR="007C2C57" w:rsidRPr="00B67E77" w:rsidRDefault="00490594"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1</w:t>
            </w:r>
            <w:r w:rsidR="00443406" w:rsidRPr="00B67E77">
              <w:rPr>
                <w:rFonts w:ascii="Arial" w:eastAsia="Times New Roman" w:hAnsi="Arial" w:cs="Arial"/>
                <w:i/>
                <w:iCs/>
                <w:color w:val="auto"/>
                <w:kern w:val="0"/>
                <w:sz w:val="16"/>
                <w:szCs w:val="16"/>
              </w:rPr>
              <w:t>3</w:t>
            </w:r>
            <w:r w:rsidR="007C2C57"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4</w:t>
            </w:r>
            <w:r w:rsidR="00443406" w:rsidRPr="00B67E77">
              <w:rPr>
                <w:rFonts w:ascii="Arial" w:eastAsia="Times New Roman" w:hAnsi="Arial" w:cs="Arial"/>
                <w:i/>
                <w:iCs/>
                <w:color w:val="auto"/>
                <w:kern w:val="0"/>
                <w:sz w:val="16"/>
                <w:szCs w:val="16"/>
              </w:rPr>
              <w:t>9</w:t>
            </w:r>
            <w:r w:rsidRPr="00B67E77">
              <w:rPr>
                <w:rFonts w:ascii="Arial" w:eastAsia="Times New Roman" w:hAnsi="Arial" w:cs="Arial"/>
                <w:i/>
                <w:iCs/>
                <w:color w:val="auto"/>
                <w:kern w:val="0"/>
                <w:sz w:val="16"/>
                <w:szCs w:val="16"/>
              </w:rPr>
              <w:t>5</w:t>
            </w:r>
            <w:r w:rsidR="007C2C57" w:rsidRPr="00B67E77">
              <w:rPr>
                <w:rFonts w:ascii="Arial" w:eastAsia="Times New Roman" w:hAnsi="Arial" w:cs="Arial"/>
                <w:i/>
                <w:iCs/>
                <w:color w:val="auto"/>
                <w:kern w:val="0"/>
                <w:sz w:val="16"/>
                <w:szCs w:val="16"/>
              </w:rPr>
              <w:t>.</w:t>
            </w:r>
            <w:r w:rsidR="00443406" w:rsidRPr="00B67E77">
              <w:rPr>
                <w:rFonts w:ascii="Arial" w:eastAsia="Times New Roman" w:hAnsi="Arial" w:cs="Arial"/>
                <w:i/>
                <w:iCs/>
                <w:color w:val="auto"/>
                <w:kern w:val="0"/>
                <w:sz w:val="16"/>
                <w:szCs w:val="16"/>
              </w:rPr>
              <w:t>941</w:t>
            </w:r>
          </w:p>
        </w:tc>
        <w:tc>
          <w:tcPr>
            <w:tcW w:w="310" w:type="dxa"/>
            <w:vMerge/>
            <w:tcBorders>
              <w:top w:val="nil"/>
              <w:left w:val="nil"/>
              <w:bottom w:val="nil"/>
              <w:right w:val="nil"/>
            </w:tcBorders>
            <w:vAlign w:val="center"/>
            <w:hideMark/>
          </w:tcPr>
          <w:p w14:paraId="76B59668"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c>
          <w:tcPr>
            <w:tcW w:w="751" w:type="dxa"/>
            <w:vMerge/>
            <w:tcBorders>
              <w:top w:val="nil"/>
              <w:left w:val="nil"/>
              <w:bottom w:val="nil"/>
              <w:right w:val="nil"/>
            </w:tcBorders>
            <w:vAlign w:val="center"/>
            <w:hideMark/>
          </w:tcPr>
          <w:p w14:paraId="2F57FDE2" w14:textId="77777777" w:rsidR="007C2C57" w:rsidRPr="00B67E77" w:rsidRDefault="007C2C57" w:rsidP="001D637F">
            <w:pPr>
              <w:spacing w:before="0" w:after="0" w:line="240" w:lineRule="auto"/>
              <w:rPr>
                <w:rFonts w:ascii="Arial" w:eastAsia="Times New Roman" w:hAnsi="Arial" w:cs="Arial"/>
                <w:i/>
                <w:iCs/>
                <w:color w:val="auto"/>
                <w:kern w:val="0"/>
                <w:sz w:val="16"/>
                <w:szCs w:val="16"/>
              </w:rPr>
            </w:pPr>
          </w:p>
        </w:tc>
      </w:tr>
    </w:tbl>
    <w:p w14:paraId="47054D65" w14:textId="77777777" w:rsidR="00D05E75" w:rsidRPr="00B67E77" w:rsidRDefault="00D05E75" w:rsidP="007C2C57">
      <w:pPr>
        <w:spacing w:line="276" w:lineRule="auto"/>
        <w:jc w:val="center"/>
        <w:rPr>
          <w:rFonts w:ascii="Arial" w:hAnsi="Arial" w:cs="Arial"/>
          <w:i/>
          <w:color w:val="auto"/>
          <w:sz w:val="22"/>
          <w:szCs w:val="22"/>
          <w:highlight w:val="yellow"/>
        </w:rPr>
      </w:pPr>
    </w:p>
    <w:p w14:paraId="08F9B39A" w14:textId="05E895C7" w:rsidR="007935E4" w:rsidRPr="00B67E77" w:rsidRDefault="007C2C57" w:rsidP="00212340">
      <w:pPr>
        <w:spacing w:line="276" w:lineRule="auto"/>
        <w:jc w:val="both"/>
        <w:rPr>
          <w:rFonts w:ascii="Arial" w:hAnsi="Arial" w:cs="Arial"/>
          <w:i/>
          <w:color w:val="auto"/>
          <w:sz w:val="22"/>
          <w:szCs w:val="22"/>
        </w:rPr>
      </w:pPr>
      <w:r w:rsidRPr="00B67E77">
        <w:rPr>
          <w:rFonts w:ascii="Arial" w:hAnsi="Arial" w:cs="Arial"/>
          <w:i/>
          <w:color w:val="auto"/>
          <w:sz w:val="22"/>
          <w:szCs w:val="22"/>
        </w:rPr>
        <w:t xml:space="preserve">Koliki je </w:t>
      </w:r>
      <w:r w:rsidRPr="00B67E77">
        <w:rPr>
          <w:rFonts w:ascii="Arial" w:hAnsi="Arial" w:cs="Arial"/>
          <w:b/>
          <w:i/>
          <w:color w:val="auto"/>
          <w:sz w:val="22"/>
          <w:szCs w:val="22"/>
        </w:rPr>
        <w:t>stupanj samofinanciranja</w:t>
      </w:r>
      <w:r w:rsidRPr="00B67E77">
        <w:rPr>
          <w:rFonts w:ascii="Arial" w:hAnsi="Arial" w:cs="Arial"/>
          <w:i/>
          <w:color w:val="auto"/>
          <w:sz w:val="22"/>
          <w:szCs w:val="22"/>
        </w:rPr>
        <w:t xml:space="preserve"> pokazuje odnos vlastitog (saldiranog) kapitala i ukupne aktive. Vlastitim sredstvima može se financirati poslovanje sa </w:t>
      </w:r>
      <w:r w:rsidR="002E6FCD" w:rsidRPr="00B67E77">
        <w:rPr>
          <w:rFonts w:ascii="Arial" w:hAnsi="Arial" w:cs="Arial"/>
          <w:i/>
          <w:color w:val="auto"/>
          <w:sz w:val="22"/>
          <w:szCs w:val="22"/>
        </w:rPr>
        <w:t>75</w:t>
      </w:r>
      <w:r w:rsidRPr="00B67E77">
        <w:rPr>
          <w:rFonts w:ascii="Arial" w:hAnsi="Arial" w:cs="Arial"/>
          <w:i/>
          <w:color w:val="auto"/>
          <w:sz w:val="22"/>
          <w:szCs w:val="22"/>
        </w:rPr>
        <w:t>%. Za nedostajući dio potrebno je zaduživanje, odnosno tuđe sufinanciranje. Pokazatelj je bolji u odnosu na prethodnu godinu</w:t>
      </w:r>
      <w:r w:rsidR="0015137B" w:rsidRPr="00B67E77">
        <w:rPr>
          <w:rFonts w:ascii="Arial" w:hAnsi="Arial" w:cs="Arial"/>
          <w:i/>
          <w:color w:val="auto"/>
          <w:sz w:val="22"/>
          <w:szCs w:val="22"/>
        </w:rPr>
        <w:t xml:space="preserve"> (61%)</w:t>
      </w:r>
      <w:r w:rsidR="00FF1C13" w:rsidRPr="00B67E77">
        <w:rPr>
          <w:rFonts w:ascii="Arial" w:hAnsi="Arial" w:cs="Arial"/>
          <w:i/>
          <w:color w:val="auto"/>
          <w:sz w:val="22"/>
          <w:szCs w:val="22"/>
        </w:rPr>
        <w:t>.</w:t>
      </w:r>
    </w:p>
    <w:tbl>
      <w:tblPr>
        <w:tblW w:w="8596" w:type="dxa"/>
        <w:jc w:val="center"/>
        <w:shd w:val="clear" w:color="auto" w:fill="003366"/>
        <w:tblLook w:val="04A0" w:firstRow="1" w:lastRow="0" w:firstColumn="1" w:lastColumn="0" w:noHBand="0" w:noVBand="1"/>
      </w:tblPr>
      <w:tblGrid>
        <w:gridCol w:w="1700"/>
        <w:gridCol w:w="1922"/>
        <w:gridCol w:w="2279"/>
        <w:gridCol w:w="310"/>
        <w:gridCol w:w="25"/>
        <w:gridCol w:w="1283"/>
        <w:gridCol w:w="310"/>
        <w:gridCol w:w="767"/>
      </w:tblGrid>
      <w:tr w:rsidR="00FF1C13" w:rsidRPr="00B67E77" w14:paraId="511AB799" w14:textId="77777777" w:rsidTr="001D637F">
        <w:trPr>
          <w:gridBefore w:val="1"/>
          <w:gridAfter w:val="3"/>
          <w:wBefore w:w="1700" w:type="dxa"/>
          <w:wAfter w:w="2360" w:type="dxa"/>
          <w:trHeight w:val="126"/>
          <w:jc w:val="center"/>
        </w:trPr>
        <w:tc>
          <w:tcPr>
            <w:tcW w:w="4536" w:type="dxa"/>
            <w:gridSpan w:val="4"/>
            <w:shd w:val="clear" w:color="auto" w:fill="99CCFF"/>
          </w:tcPr>
          <w:p w14:paraId="6E97D030" w14:textId="77777777" w:rsidR="00FF1C13" w:rsidRPr="00B67E77" w:rsidRDefault="00FF1C13" w:rsidP="001D637F">
            <w:pPr>
              <w:spacing w:before="120" w:line="360" w:lineRule="auto"/>
              <w:jc w:val="center"/>
              <w:rPr>
                <w:rFonts w:ascii="Arial" w:hAnsi="Arial" w:cs="Arial"/>
                <w:b/>
                <w:i/>
                <w:color w:val="auto"/>
              </w:rPr>
            </w:pPr>
            <w:r w:rsidRPr="00B67E77">
              <w:rPr>
                <w:rFonts w:ascii="Arial" w:hAnsi="Arial" w:cs="Arial"/>
                <w:b/>
                <w:i/>
                <w:color w:val="auto"/>
              </w:rPr>
              <w:t>Stupanj samofinanciranja</w:t>
            </w:r>
          </w:p>
        </w:tc>
      </w:tr>
      <w:tr w:rsidR="00FF1C13" w:rsidRPr="00B67E77" w14:paraId="09C3E852" w14:textId="77777777" w:rsidTr="001D637F">
        <w:tblPrEx>
          <w:jc w:val="left"/>
          <w:shd w:val="clear" w:color="auto" w:fill="auto"/>
        </w:tblPrEx>
        <w:trPr>
          <w:trHeight w:val="330"/>
        </w:trPr>
        <w:tc>
          <w:tcPr>
            <w:tcW w:w="3622" w:type="dxa"/>
            <w:gridSpan w:val="2"/>
            <w:vMerge w:val="restart"/>
            <w:tcBorders>
              <w:top w:val="nil"/>
              <w:left w:val="nil"/>
              <w:bottom w:val="nil"/>
              <w:right w:val="nil"/>
            </w:tcBorders>
            <w:shd w:val="clear" w:color="auto" w:fill="auto"/>
            <w:vAlign w:val="center"/>
            <w:hideMark/>
          </w:tcPr>
          <w:p w14:paraId="090253A9" w14:textId="47168D4D" w:rsidR="00FF1C13" w:rsidRPr="00B67E77" w:rsidRDefault="00FF1C13" w:rsidP="001D637F">
            <w:pPr>
              <w:spacing w:before="0" w:after="0" w:line="240" w:lineRule="auto"/>
              <w:jc w:val="center"/>
              <w:rPr>
                <w:rFonts w:ascii="Arial" w:eastAsia="Times New Roman" w:hAnsi="Arial" w:cs="Arial"/>
                <w:b/>
                <w:bCs/>
                <w:i/>
                <w:iCs/>
                <w:color w:val="auto"/>
                <w:kern w:val="0"/>
                <w:sz w:val="16"/>
                <w:szCs w:val="16"/>
              </w:rPr>
            </w:pPr>
            <w:r w:rsidRPr="00B67E77">
              <w:rPr>
                <w:rFonts w:ascii="Arial" w:eastAsia="Times New Roman" w:hAnsi="Arial" w:cs="Arial"/>
                <w:b/>
                <w:bCs/>
                <w:i/>
                <w:iCs/>
                <w:color w:val="auto"/>
                <w:kern w:val="0"/>
                <w:sz w:val="16"/>
                <w:szCs w:val="16"/>
              </w:rPr>
              <w:t>pokazatelj samofinanciranja na dan 31.12.202</w:t>
            </w:r>
            <w:r w:rsidR="00DC6D14" w:rsidRPr="00B67E77">
              <w:rPr>
                <w:rFonts w:ascii="Arial" w:eastAsia="Times New Roman" w:hAnsi="Arial" w:cs="Arial"/>
                <w:b/>
                <w:bCs/>
                <w:i/>
                <w:iCs/>
                <w:color w:val="auto"/>
                <w:kern w:val="0"/>
                <w:sz w:val="16"/>
                <w:szCs w:val="16"/>
              </w:rPr>
              <w:t>3</w:t>
            </w:r>
            <w:r w:rsidRPr="00B67E77">
              <w:rPr>
                <w:rFonts w:ascii="Arial" w:eastAsia="Times New Roman" w:hAnsi="Arial" w:cs="Arial"/>
                <w:b/>
                <w:bCs/>
                <w:i/>
                <w:iCs/>
                <w:color w:val="auto"/>
                <w:kern w:val="0"/>
                <w:sz w:val="16"/>
                <w:szCs w:val="16"/>
              </w:rPr>
              <w:t>.</w:t>
            </w:r>
          </w:p>
        </w:tc>
        <w:tc>
          <w:tcPr>
            <w:tcW w:w="2279" w:type="dxa"/>
            <w:tcBorders>
              <w:top w:val="nil"/>
              <w:left w:val="nil"/>
              <w:bottom w:val="nil"/>
              <w:right w:val="nil"/>
            </w:tcBorders>
            <w:shd w:val="clear" w:color="auto" w:fill="auto"/>
            <w:vAlign w:val="center"/>
            <w:hideMark/>
          </w:tcPr>
          <w:p w14:paraId="39501D29" w14:textId="77777777" w:rsidR="00FF1C13" w:rsidRPr="00B67E77" w:rsidRDefault="00FF1C13"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vlastiti kapital</w:t>
            </w:r>
          </w:p>
        </w:tc>
        <w:tc>
          <w:tcPr>
            <w:tcW w:w="310" w:type="dxa"/>
            <w:vMerge w:val="restart"/>
            <w:tcBorders>
              <w:top w:val="nil"/>
              <w:left w:val="nil"/>
              <w:bottom w:val="nil"/>
              <w:right w:val="nil"/>
            </w:tcBorders>
            <w:shd w:val="clear" w:color="auto" w:fill="auto"/>
            <w:noWrap/>
            <w:vAlign w:val="center"/>
            <w:hideMark/>
          </w:tcPr>
          <w:p w14:paraId="517B9286" w14:textId="77777777" w:rsidR="00FF1C13" w:rsidRPr="00B67E77" w:rsidRDefault="00FF1C13"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1308" w:type="dxa"/>
            <w:gridSpan w:val="2"/>
            <w:tcBorders>
              <w:top w:val="nil"/>
              <w:left w:val="nil"/>
              <w:bottom w:val="nil"/>
              <w:right w:val="nil"/>
            </w:tcBorders>
            <w:shd w:val="clear" w:color="auto" w:fill="auto"/>
            <w:noWrap/>
            <w:vAlign w:val="center"/>
            <w:hideMark/>
          </w:tcPr>
          <w:p w14:paraId="0CB0F659" w14:textId="19B30208" w:rsidR="00FF1C13" w:rsidRPr="00B67E77" w:rsidRDefault="00490594"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1</w:t>
            </w:r>
            <w:r w:rsidR="00443406" w:rsidRPr="00B67E77">
              <w:rPr>
                <w:rFonts w:ascii="Arial" w:eastAsia="Times New Roman" w:hAnsi="Arial" w:cs="Arial"/>
                <w:i/>
                <w:iCs/>
                <w:color w:val="auto"/>
                <w:kern w:val="0"/>
                <w:sz w:val="16"/>
                <w:szCs w:val="16"/>
              </w:rPr>
              <w:t>3</w:t>
            </w:r>
            <w:r w:rsidR="00FF1C13"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4</w:t>
            </w:r>
            <w:r w:rsidR="00443406" w:rsidRPr="00B67E77">
              <w:rPr>
                <w:rFonts w:ascii="Arial" w:eastAsia="Times New Roman" w:hAnsi="Arial" w:cs="Arial"/>
                <w:i/>
                <w:iCs/>
                <w:color w:val="auto"/>
                <w:kern w:val="0"/>
                <w:sz w:val="16"/>
                <w:szCs w:val="16"/>
              </w:rPr>
              <w:t>9</w:t>
            </w:r>
            <w:r w:rsidRPr="00B67E77">
              <w:rPr>
                <w:rFonts w:ascii="Arial" w:eastAsia="Times New Roman" w:hAnsi="Arial" w:cs="Arial"/>
                <w:i/>
                <w:iCs/>
                <w:color w:val="auto"/>
                <w:kern w:val="0"/>
                <w:sz w:val="16"/>
                <w:szCs w:val="16"/>
              </w:rPr>
              <w:t>5</w:t>
            </w:r>
            <w:r w:rsidR="00FF1C13" w:rsidRPr="00B67E77">
              <w:rPr>
                <w:rFonts w:ascii="Arial" w:eastAsia="Times New Roman" w:hAnsi="Arial" w:cs="Arial"/>
                <w:i/>
                <w:iCs/>
                <w:color w:val="auto"/>
                <w:kern w:val="0"/>
                <w:sz w:val="16"/>
                <w:szCs w:val="16"/>
              </w:rPr>
              <w:t>.</w:t>
            </w:r>
            <w:r w:rsidR="00443406" w:rsidRPr="00B67E77">
              <w:rPr>
                <w:rFonts w:ascii="Arial" w:eastAsia="Times New Roman" w:hAnsi="Arial" w:cs="Arial"/>
                <w:i/>
                <w:iCs/>
                <w:color w:val="auto"/>
                <w:kern w:val="0"/>
                <w:sz w:val="16"/>
                <w:szCs w:val="16"/>
              </w:rPr>
              <w:t>941</w:t>
            </w:r>
          </w:p>
        </w:tc>
        <w:tc>
          <w:tcPr>
            <w:tcW w:w="310" w:type="dxa"/>
            <w:vMerge w:val="restart"/>
            <w:tcBorders>
              <w:top w:val="nil"/>
              <w:left w:val="nil"/>
              <w:bottom w:val="nil"/>
              <w:right w:val="nil"/>
            </w:tcBorders>
            <w:shd w:val="clear" w:color="auto" w:fill="auto"/>
            <w:noWrap/>
            <w:vAlign w:val="center"/>
            <w:hideMark/>
          </w:tcPr>
          <w:p w14:paraId="7BE77BBC" w14:textId="77777777" w:rsidR="00FF1C13" w:rsidRPr="00B67E77" w:rsidRDefault="00FF1C13" w:rsidP="001D637F">
            <w:pPr>
              <w:spacing w:before="0" w:after="0" w:line="240" w:lineRule="auto"/>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767" w:type="dxa"/>
            <w:vMerge w:val="restart"/>
            <w:tcBorders>
              <w:top w:val="nil"/>
              <w:left w:val="nil"/>
              <w:bottom w:val="nil"/>
              <w:right w:val="nil"/>
            </w:tcBorders>
            <w:shd w:val="clear" w:color="auto" w:fill="auto"/>
            <w:noWrap/>
            <w:vAlign w:val="center"/>
            <w:hideMark/>
          </w:tcPr>
          <w:p w14:paraId="7A82DF78" w14:textId="0361996B" w:rsidR="00FF1C13" w:rsidRPr="00B67E77" w:rsidRDefault="00FF1C13"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0,</w:t>
            </w:r>
            <w:r w:rsidR="002E6FCD" w:rsidRPr="00B67E77">
              <w:rPr>
                <w:rFonts w:ascii="Arial" w:eastAsia="Times New Roman" w:hAnsi="Arial" w:cs="Arial"/>
                <w:i/>
                <w:iCs/>
                <w:color w:val="auto"/>
                <w:kern w:val="0"/>
                <w:sz w:val="16"/>
                <w:szCs w:val="16"/>
              </w:rPr>
              <w:t>75</w:t>
            </w:r>
          </w:p>
        </w:tc>
      </w:tr>
      <w:tr w:rsidR="00FF1C13" w:rsidRPr="00B67E77" w14:paraId="395B235E" w14:textId="77777777" w:rsidTr="001D637F">
        <w:tblPrEx>
          <w:jc w:val="left"/>
          <w:shd w:val="clear" w:color="auto" w:fill="auto"/>
        </w:tblPrEx>
        <w:trPr>
          <w:trHeight w:val="330"/>
        </w:trPr>
        <w:tc>
          <w:tcPr>
            <w:tcW w:w="3622" w:type="dxa"/>
            <w:gridSpan w:val="2"/>
            <w:vMerge/>
            <w:tcBorders>
              <w:top w:val="nil"/>
              <w:left w:val="nil"/>
              <w:bottom w:val="nil"/>
              <w:right w:val="nil"/>
            </w:tcBorders>
            <w:vAlign w:val="center"/>
            <w:hideMark/>
          </w:tcPr>
          <w:p w14:paraId="3BB450A8" w14:textId="77777777" w:rsidR="00FF1C13" w:rsidRPr="00B67E77" w:rsidRDefault="00FF1C13" w:rsidP="001D637F">
            <w:pPr>
              <w:spacing w:before="0" w:after="0" w:line="240" w:lineRule="auto"/>
              <w:rPr>
                <w:rFonts w:ascii="Arial" w:eastAsia="Times New Roman" w:hAnsi="Arial" w:cs="Arial"/>
                <w:b/>
                <w:bCs/>
                <w:i/>
                <w:iCs/>
                <w:color w:val="auto"/>
                <w:kern w:val="0"/>
                <w:sz w:val="16"/>
                <w:szCs w:val="16"/>
              </w:rPr>
            </w:pPr>
          </w:p>
        </w:tc>
        <w:tc>
          <w:tcPr>
            <w:tcW w:w="2279" w:type="dxa"/>
            <w:tcBorders>
              <w:top w:val="single" w:sz="4" w:space="0" w:color="auto"/>
              <w:left w:val="nil"/>
              <w:bottom w:val="nil"/>
              <w:right w:val="nil"/>
            </w:tcBorders>
            <w:shd w:val="clear" w:color="auto" w:fill="auto"/>
            <w:vAlign w:val="center"/>
            <w:hideMark/>
          </w:tcPr>
          <w:p w14:paraId="0F86FFB9" w14:textId="77777777" w:rsidR="00FF1C13" w:rsidRPr="00B67E77" w:rsidRDefault="00FF1C13"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ukupna aktiva</w:t>
            </w:r>
          </w:p>
        </w:tc>
        <w:tc>
          <w:tcPr>
            <w:tcW w:w="310" w:type="dxa"/>
            <w:vMerge/>
            <w:tcBorders>
              <w:top w:val="nil"/>
              <w:left w:val="nil"/>
              <w:bottom w:val="nil"/>
              <w:right w:val="nil"/>
            </w:tcBorders>
            <w:vAlign w:val="center"/>
            <w:hideMark/>
          </w:tcPr>
          <w:p w14:paraId="490D02A5" w14:textId="77777777" w:rsidR="00FF1C13" w:rsidRPr="00B67E77" w:rsidRDefault="00FF1C13" w:rsidP="001D637F">
            <w:pPr>
              <w:spacing w:before="0" w:after="0" w:line="240" w:lineRule="auto"/>
              <w:rPr>
                <w:rFonts w:ascii="Arial" w:eastAsia="Times New Roman" w:hAnsi="Arial" w:cs="Arial"/>
                <w:i/>
                <w:iCs/>
                <w:color w:val="auto"/>
                <w:kern w:val="0"/>
                <w:sz w:val="16"/>
                <w:szCs w:val="16"/>
              </w:rPr>
            </w:pPr>
          </w:p>
        </w:tc>
        <w:tc>
          <w:tcPr>
            <w:tcW w:w="1308" w:type="dxa"/>
            <w:gridSpan w:val="2"/>
            <w:tcBorders>
              <w:top w:val="single" w:sz="4" w:space="0" w:color="auto"/>
              <w:left w:val="nil"/>
              <w:bottom w:val="nil"/>
              <w:right w:val="nil"/>
            </w:tcBorders>
            <w:shd w:val="clear" w:color="auto" w:fill="auto"/>
            <w:noWrap/>
            <w:vAlign w:val="center"/>
            <w:hideMark/>
          </w:tcPr>
          <w:p w14:paraId="132B54C0" w14:textId="2F616F64" w:rsidR="00FF1C13" w:rsidRPr="00B67E77" w:rsidRDefault="00FF1C13"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1</w:t>
            </w:r>
            <w:r w:rsidR="00443406" w:rsidRPr="00B67E77">
              <w:rPr>
                <w:rFonts w:ascii="Arial" w:eastAsia="Times New Roman" w:hAnsi="Arial" w:cs="Arial"/>
                <w:i/>
                <w:iCs/>
                <w:color w:val="auto"/>
                <w:kern w:val="0"/>
                <w:sz w:val="16"/>
                <w:szCs w:val="16"/>
              </w:rPr>
              <w:t>7</w:t>
            </w:r>
            <w:r w:rsidRPr="00B67E77">
              <w:rPr>
                <w:rFonts w:ascii="Arial" w:eastAsia="Times New Roman" w:hAnsi="Arial" w:cs="Arial"/>
                <w:i/>
                <w:iCs/>
                <w:color w:val="auto"/>
                <w:kern w:val="0"/>
                <w:sz w:val="16"/>
                <w:szCs w:val="16"/>
              </w:rPr>
              <w:t>.</w:t>
            </w:r>
            <w:r w:rsidR="00443406" w:rsidRPr="00B67E77">
              <w:rPr>
                <w:rFonts w:ascii="Arial" w:eastAsia="Times New Roman" w:hAnsi="Arial" w:cs="Arial"/>
                <w:i/>
                <w:iCs/>
                <w:color w:val="auto"/>
                <w:kern w:val="0"/>
                <w:sz w:val="16"/>
                <w:szCs w:val="16"/>
              </w:rPr>
              <w:t>975</w:t>
            </w:r>
            <w:r w:rsidRPr="00B67E77">
              <w:rPr>
                <w:rFonts w:ascii="Arial" w:eastAsia="Times New Roman" w:hAnsi="Arial" w:cs="Arial"/>
                <w:i/>
                <w:iCs/>
                <w:color w:val="auto"/>
                <w:kern w:val="0"/>
                <w:sz w:val="16"/>
                <w:szCs w:val="16"/>
              </w:rPr>
              <w:t>.</w:t>
            </w:r>
            <w:r w:rsidR="00443406" w:rsidRPr="00B67E77">
              <w:rPr>
                <w:rFonts w:ascii="Arial" w:eastAsia="Times New Roman" w:hAnsi="Arial" w:cs="Arial"/>
                <w:i/>
                <w:iCs/>
                <w:color w:val="auto"/>
                <w:kern w:val="0"/>
                <w:sz w:val="16"/>
                <w:szCs w:val="16"/>
              </w:rPr>
              <w:t>184</w:t>
            </w:r>
          </w:p>
        </w:tc>
        <w:tc>
          <w:tcPr>
            <w:tcW w:w="310" w:type="dxa"/>
            <w:vMerge/>
            <w:tcBorders>
              <w:top w:val="nil"/>
              <w:left w:val="nil"/>
              <w:bottom w:val="nil"/>
              <w:right w:val="nil"/>
            </w:tcBorders>
            <w:vAlign w:val="center"/>
            <w:hideMark/>
          </w:tcPr>
          <w:p w14:paraId="005F174E" w14:textId="77777777" w:rsidR="00FF1C13" w:rsidRPr="00B67E77" w:rsidRDefault="00FF1C13" w:rsidP="001D637F">
            <w:pPr>
              <w:spacing w:before="0" w:after="0" w:line="240" w:lineRule="auto"/>
              <w:rPr>
                <w:rFonts w:ascii="Arial" w:eastAsia="Times New Roman" w:hAnsi="Arial" w:cs="Arial"/>
                <w:i/>
                <w:iCs/>
                <w:color w:val="auto"/>
                <w:kern w:val="0"/>
                <w:sz w:val="16"/>
                <w:szCs w:val="16"/>
              </w:rPr>
            </w:pPr>
          </w:p>
        </w:tc>
        <w:tc>
          <w:tcPr>
            <w:tcW w:w="767" w:type="dxa"/>
            <w:vMerge/>
            <w:tcBorders>
              <w:top w:val="nil"/>
              <w:left w:val="nil"/>
              <w:bottom w:val="nil"/>
              <w:right w:val="nil"/>
            </w:tcBorders>
            <w:vAlign w:val="center"/>
            <w:hideMark/>
          </w:tcPr>
          <w:p w14:paraId="5B0DBEBC" w14:textId="77777777" w:rsidR="00FF1C13" w:rsidRPr="00B67E77" w:rsidRDefault="00FF1C13" w:rsidP="001D637F">
            <w:pPr>
              <w:spacing w:before="0" w:after="0" w:line="240" w:lineRule="auto"/>
              <w:rPr>
                <w:rFonts w:ascii="Arial" w:eastAsia="Times New Roman" w:hAnsi="Arial" w:cs="Arial"/>
                <w:i/>
                <w:iCs/>
                <w:color w:val="auto"/>
                <w:kern w:val="0"/>
                <w:sz w:val="16"/>
                <w:szCs w:val="16"/>
              </w:rPr>
            </w:pPr>
          </w:p>
        </w:tc>
      </w:tr>
    </w:tbl>
    <w:p w14:paraId="42E232D9" w14:textId="77777777" w:rsidR="00FF1C13" w:rsidRPr="00B67E77" w:rsidRDefault="00FF1C13" w:rsidP="00FF1C13">
      <w:pPr>
        <w:spacing w:line="276" w:lineRule="auto"/>
        <w:jc w:val="center"/>
        <w:rPr>
          <w:rFonts w:ascii="Arial" w:hAnsi="Arial" w:cs="Arial"/>
          <w:i/>
          <w:color w:val="auto"/>
          <w:sz w:val="22"/>
          <w:szCs w:val="22"/>
          <w:highlight w:val="yellow"/>
        </w:rPr>
      </w:pPr>
    </w:p>
    <w:p w14:paraId="57FB9019" w14:textId="44E08C50" w:rsidR="00FF1C13" w:rsidRPr="00B67E77" w:rsidRDefault="00FF1C13" w:rsidP="00FF1C13">
      <w:pPr>
        <w:tabs>
          <w:tab w:val="left" w:pos="7797"/>
        </w:tabs>
        <w:spacing w:line="276" w:lineRule="auto"/>
        <w:jc w:val="both"/>
        <w:rPr>
          <w:rFonts w:ascii="Arial" w:hAnsi="Arial" w:cs="Arial"/>
          <w:i/>
          <w:color w:val="auto"/>
          <w:sz w:val="22"/>
          <w:szCs w:val="22"/>
        </w:rPr>
      </w:pPr>
      <w:r w:rsidRPr="00B67E77">
        <w:rPr>
          <w:rFonts w:ascii="Arial" w:hAnsi="Arial" w:cs="Arial"/>
          <w:b/>
          <w:i/>
          <w:color w:val="auto"/>
          <w:sz w:val="22"/>
          <w:szCs w:val="22"/>
        </w:rPr>
        <w:t>Koeficijent ekonomičnosti ukupnog poslovanja</w:t>
      </w:r>
      <w:r w:rsidRPr="00B67E77">
        <w:rPr>
          <w:rFonts w:ascii="Arial" w:hAnsi="Arial" w:cs="Arial"/>
          <w:i/>
          <w:color w:val="auto"/>
          <w:sz w:val="22"/>
          <w:szCs w:val="22"/>
        </w:rPr>
        <w:t xml:space="preserve"> izračunava se na temelju računa dobiti i gubitka. Mjeri odnos prihoda i rashoda i pokazuje koliko se prihoda ostvari po jedinici rashoda. Ukoliko je vrijednost koeficijenta veća od 1 to znači da </w:t>
      </w:r>
      <w:r w:rsidR="00802AB9" w:rsidRPr="00B67E77">
        <w:rPr>
          <w:rFonts w:ascii="Arial" w:hAnsi="Arial" w:cs="Arial"/>
          <w:i/>
          <w:color w:val="auto"/>
          <w:sz w:val="22"/>
          <w:szCs w:val="22"/>
        </w:rPr>
        <w:t>društvo</w:t>
      </w:r>
      <w:r w:rsidRPr="00B67E77">
        <w:rPr>
          <w:rFonts w:ascii="Arial" w:hAnsi="Arial" w:cs="Arial"/>
          <w:i/>
          <w:color w:val="auto"/>
          <w:sz w:val="22"/>
          <w:szCs w:val="22"/>
        </w:rPr>
        <w:t xml:space="preserve"> posluje s dobitkom. Realizirani koeficijent za 202</w:t>
      </w:r>
      <w:r w:rsidR="002E6246" w:rsidRPr="00B67E77">
        <w:rPr>
          <w:rFonts w:ascii="Arial" w:hAnsi="Arial" w:cs="Arial"/>
          <w:i/>
          <w:color w:val="auto"/>
          <w:sz w:val="22"/>
          <w:szCs w:val="22"/>
        </w:rPr>
        <w:t>3</w:t>
      </w:r>
      <w:r w:rsidRPr="00B67E77">
        <w:rPr>
          <w:rFonts w:ascii="Arial" w:hAnsi="Arial" w:cs="Arial"/>
          <w:i/>
          <w:color w:val="auto"/>
          <w:sz w:val="22"/>
          <w:szCs w:val="22"/>
        </w:rPr>
        <w:t>. godinu iznosi 1,</w:t>
      </w:r>
      <w:r w:rsidR="002E6246" w:rsidRPr="00B67E77">
        <w:rPr>
          <w:rFonts w:ascii="Arial" w:hAnsi="Arial" w:cs="Arial"/>
          <w:i/>
          <w:color w:val="auto"/>
          <w:sz w:val="22"/>
          <w:szCs w:val="22"/>
        </w:rPr>
        <w:t>09</w:t>
      </w:r>
      <w:r w:rsidR="000B08DB" w:rsidRPr="00B67E77">
        <w:rPr>
          <w:rFonts w:ascii="Arial" w:hAnsi="Arial" w:cs="Arial"/>
          <w:i/>
          <w:color w:val="auto"/>
          <w:sz w:val="22"/>
          <w:szCs w:val="22"/>
        </w:rPr>
        <w:t xml:space="preserve"> i </w:t>
      </w:r>
      <w:r w:rsidR="002E6246" w:rsidRPr="00B67E77">
        <w:rPr>
          <w:rFonts w:ascii="Arial" w:hAnsi="Arial" w:cs="Arial"/>
          <w:i/>
          <w:color w:val="auto"/>
          <w:sz w:val="22"/>
          <w:szCs w:val="22"/>
        </w:rPr>
        <w:t>lošiji</w:t>
      </w:r>
      <w:r w:rsidR="000B08DB" w:rsidRPr="00B67E77">
        <w:rPr>
          <w:rFonts w:ascii="Arial" w:hAnsi="Arial" w:cs="Arial"/>
          <w:i/>
          <w:color w:val="auto"/>
          <w:sz w:val="22"/>
          <w:szCs w:val="22"/>
        </w:rPr>
        <w:t xml:space="preserve"> je od prošlogodišnjeg</w:t>
      </w:r>
      <w:r w:rsidR="00415542" w:rsidRPr="00B67E77">
        <w:rPr>
          <w:rFonts w:ascii="Arial" w:hAnsi="Arial" w:cs="Arial"/>
          <w:i/>
          <w:color w:val="auto"/>
          <w:sz w:val="22"/>
          <w:szCs w:val="22"/>
        </w:rPr>
        <w:t xml:space="preserve"> (1,</w:t>
      </w:r>
      <w:r w:rsidR="002E6246" w:rsidRPr="00B67E77">
        <w:rPr>
          <w:rFonts w:ascii="Arial" w:hAnsi="Arial" w:cs="Arial"/>
          <w:i/>
          <w:color w:val="auto"/>
          <w:sz w:val="22"/>
          <w:szCs w:val="22"/>
        </w:rPr>
        <w:t>24</w:t>
      </w:r>
      <w:r w:rsidR="00415542" w:rsidRPr="00B67E77">
        <w:rPr>
          <w:rFonts w:ascii="Arial" w:hAnsi="Arial" w:cs="Arial"/>
          <w:i/>
          <w:color w:val="auto"/>
          <w:sz w:val="22"/>
          <w:szCs w:val="22"/>
        </w:rPr>
        <w:t>)</w:t>
      </w:r>
      <w:r w:rsidR="000B08DB" w:rsidRPr="00B67E77">
        <w:rPr>
          <w:rFonts w:ascii="Arial" w:hAnsi="Arial" w:cs="Arial"/>
          <w:i/>
          <w:color w:val="auto"/>
          <w:sz w:val="22"/>
          <w:szCs w:val="22"/>
        </w:rPr>
        <w:t>.</w:t>
      </w:r>
    </w:p>
    <w:tbl>
      <w:tblPr>
        <w:tblW w:w="8873" w:type="dxa"/>
        <w:jc w:val="center"/>
        <w:shd w:val="clear" w:color="auto" w:fill="003366"/>
        <w:tblLook w:val="04A0" w:firstRow="1" w:lastRow="0" w:firstColumn="1" w:lastColumn="0" w:noHBand="0" w:noVBand="1"/>
      </w:tblPr>
      <w:tblGrid>
        <w:gridCol w:w="1838"/>
        <w:gridCol w:w="1925"/>
        <w:gridCol w:w="2378"/>
        <w:gridCol w:w="310"/>
        <w:gridCol w:w="1057"/>
        <w:gridCol w:w="274"/>
        <w:gridCol w:w="310"/>
        <w:gridCol w:w="781"/>
      </w:tblGrid>
      <w:tr w:rsidR="00FF1C13" w:rsidRPr="00B67E77" w14:paraId="041C3380" w14:textId="77777777" w:rsidTr="001D637F">
        <w:trPr>
          <w:gridBefore w:val="1"/>
          <w:gridAfter w:val="3"/>
          <w:wBefore w:w="1838" w:type="dxa"/>
          <w:wAfter w:w="1365" w:type="dxa"/>
          <w:trHeight w:val="135"/>
          <w:jc w:val="center"/>
        </w:trPr>
        <w:tc>
          <w:tcPr>
            <w:tcW w:w="5670" w:type="dxa"/>
            <w:gridSpan w:val="4"/>
            <w:shd w:val="clear" w:color="auto" w:fill="99CCFF"/>
          </w:tcPr>
          <w:p w14:paraId="55B7B80A" w14:textId="77777777" w:rsidR="00FF1C13" w:rsidRPr="00B67E77" w:rsidRDefault="00FF1C13" w:rsidP="001D637F">
            <w:pPr>
              <w:spacing w:before="120" w:line="360" w:lineRule="auto"/>
              <w:jc w:val="center"/>
              <w:rPr>
                <w:rFonts w:ascii="Arial" w:hAnsi="Arial" w:cs="Arial"/>
                <w:b/>
                <w:i/>
                <w:color w:val="auto"/>
              </w:rPr>
            </w:pPr>
            <w:r w:rsidRPr="00B67E77">
              <w:rPr>
                <w:rFonts w:ascii="Arial" w:hAnsi="Arial" w:cs="Arial"/>
                <w:b/>
                <w:i/>
                <w:color w:val="auto"/>
              </w:rPr>
              <w:t>Koeficijent ekonomičnosti ukupnog poslovanja</w:t>
            </w:r>
          </w:p>
        </w:tc>
      </w:tr>
      <w:tr w:rsidR="00FF1C13" w:rsidRPr="00B67E77" w14:paraId="6BABD041" w14:textId="77777777" w:rsidTr="001D637F">
        <w:tblPrEx>
          <w:jc w:val="left"/>
          <w:shd w:val="clear" w:color="auto" w:fill="auto"/>
        </w:tblPrEx>
        <w:trPr>
          <w:trHeight w:val="321"/>
        </w:trPr>
        <w:tc>
          <w:tcPr>
            <w:tcW w:w="3763" w:type="dxa"/>
            <w:gridSpan w:val="2"/>
            <w:vMerge w:val="restart"/>
            <w:tcBorders>
              <w:top w:val="nil"/>
              <w:left w:val="nil"/>
              <w:bottom w:val="nil"/>
              <w:right w:val="nil"/>
            </w:tcBorders>
            <w:shd w:val="clear" w:color="auto" w:fill="auto"/>
            <w:vAlign w:val="center"/>
            <w:hideMark/>
          </w:tcPr>
          <w:p w14:paraId="48F05D23" w14:textId="7573C375" w:rsidR="00FF1C13" w:rsidRPr="00B67E77" w:rsidRDefault="00FF1C13" w:rsidP="001D637F">
            <w:pPr>
              <w:spacing w:before="0" w:after="0" w:line="240" w:lineRule="auto"/>
              <w:jc w:val="center"/>
              <w:rPr>
                <w:rFonts w:ascii="Arial" w:eastAsia="Times New Roman" w:hAnsi="Arial" w:cs="Arial"/>
                <w:b/>
                <w:bCs/>
                <w:i/>
                <w:iCs/>
                <w:color w:val="auto"/>
                <w:kern w:val="0"/>
                <w:sz w:val="16"/>
                <w:szCs w:val="16"/>
              </w:rPr>
            </w:pPr>
            <w:r w:rsidRPr="00B67E77">
              <w:rPr>
                <w:rFonts w:ascii="Arial" w:eastAsia="Times New Roman" w:hAnsi="Arial" w:cs="Arial"/>
                <w:b/>
                <w:bCs/>
                <w:i/>
                <w:iCs/>
                <w:color w:val="auto"/>
                <w:kern w:val="0"/>
                <w:sz w:val="16"/>
                <w:szCs w:val="16"/>
              </w:rPr>
              <w:t>koeficijent ekonomičnosti ukupnog poslovanja 202</w:t>
            </w:r>
            <w:r w:rsidR="00DC6D14" w:rsidRPr="00B67E77">
              <w:rPr>
                <w:rFonts w:ascii="Arial" w:eastAsia="Times New Roman" w:hAnsi="Arial" w:cs="Arial"/>
                <w:b/>
                <w:bCs/>
                <w:i/>
                <w:iCs/>
                <w:color w:val="auto"/>
                <w:kern w:val="0"/>
                <w:sz w:val="16"/>
                <w:szCs w:val="16"/>
              </w:rPr>
              <w:t>3</w:t>
            </w:r>
            <w:r w:rsidRPr="00B67E77">
              <w:rPr>
                <w:rFonts w:ascii="Arial" w:eastAsia="Times New Roman" w:hAnsi="Arial" w:cs="Arial"/>
                <w:b/>
                <w:bCs/>
                <w:i/>
                <w:iCs/>
                <w:color w:val="auto"/>
                <w:kern w:val="0"/>
                <w:sz w:val="16"/>
                <w:szCs w:val="16"/>
              </w:rPr>
              <w:t>. godine</w:t>
            </w:r>
          </w:p>
        </w:tc>
        <w:tc>
          <w:tcPr>
            <w:tcW w:w="2378" w:type="dxa"/>
            <w:tcBorders>
              <w:top w:val="nil"/>
              <w:left w:val="nil"/>
              <w:bottom w:val="single" w:sz="4" w:space="0" w:color="auto"/>
              <w:right w:val="nil"/>
            </w:tcBorders>
            <w:shd w:val="clear" w:color="auto" w:fill="auto"/>
            <w:noWrap/>
            <w:vAlign w:val="center"/>
            <w:hideMark/>
          </w:tcPr>
          <w:p w14:paraId="4831E4ED" w14:textId="77777777" w:rsidR="00FF1C13" w:rsidRPr="00B67E77" w:rsidRDefault="00FF1C13"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ukupni prihodi</w:t>
            </w:r>
          </w:p>
        </w:tc>
        <w:tc>
          <w:tcPr>
            <w:tcW w:w="310" w:type="dxa"/>
            <w:vMerge w:val="restart"/>
            <w:tcBorders>
              <w:top w:val="nil"/>
              <w:left w:val="nil"/>
              <w:bottom w:val="nil"/>
              <w:right w:val="nil"/>
            </w:tcBorders>
            <w:shd w:val="clear" w:color="auto" w:fill="auto"/>
            <w:noWrap/>
            <w:vAlign w:val="center"/>
            <w:hideMark/>
          </w:tcPr>
          <w:p w14:paraId="3D283070" w14:textId="77777777" w:rsidR="00FF1C13" w:rsidRPr="00B67E77" w:rsidRDefault="00FF1C13"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1331" w:type="dxa"/>
            <w:gridSpan w:val="2"/>
            <w:tcBorders>
              <w:top w:val="nil"/>
              <w:left w:val="nil"/>
              <w:bottom w:val="nil"/>
              <w:right w:val="nil"/>
            </w:tcBorders>
            <w:shd w:val="clear" w:color="auto" w:fill="auto"/>
            <w:noWrap/>
            <w:vAlign w:val="center"/>
            <w:hideMark/>
          </w:tcPr>
          <w:p w14:paraId="49D71872" w14:textId="42B6B547" w:rsidR="00FF1C13" w:rsidRPr="00B67E77" w:rsidRDefault="008E6968"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10</w:t>
            </w:r>
            <w:r w:rsidR="00FF1C13"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626</w:t>
            </w:r>
            <w:r w:rsidR="00FF1C13" w:rsidRPr="00B67E77">
              <w:rPr>
                <w:rFonts w:ascii="Arial" w:eastAsia="Times New Roman" w:hAnsi="Arial" w:cs="Arial"/>
                <w:i/>
                <w:iCs/>
                <w:color w:val="auto"/>
                <w:kern w:val="0"/>
                <w:sz w:val="16"/>
                <w:szCs w:val="16"/>
              </w:rPr>
              <w:t>.</w:t>
            </w:r>
            <w:r w:rsidR="00F266B3" w:rsidRPr="00B67E77">
              <w:rPr>
                <w:rFonts w:ascii="Arial" w:eastAsia="Times New Roman" w:hAnsi="Arial" w:cs="Arial"/>
                <w:i/>
                <w:iCs/>
                <w:color w:val="auto"/>
                <w:kern w:val="0"/>
                <w:sz w:val="16"/>
                <w:szCs w:val="16"/>
              </w:rPr>
              <w:t>5</w:t>
            </w:r>
            <w:r w:rsidRPr="00B67E77">
              <w:rPr>
                <w:rFonts w:ascii="Arial" w:eastAsia="Times New Roman" w:hAnsi="Arial" w:cs="Arial"/>
                <w:i/>
                <w:iCs/>
                <w:color w:val="auto"/>
                <w:kern w:val="0"/>
                <w:sz w:val="16"/>
                <w:szCs w:val="16"/>
              </w:rPr>
              <w:t>89</w:t>
            </w:r>
          </w:p>
        </w:tc>
        <w:tc>
          <w:tcPr>
            <w:tcW w:w="310" w:type="dxa"/>
            <w:vMerge w:val="restart"/>
            <w:tcBorders>
              <w:top w:val="nil"/>
              <w:left w:val="nil"/>
              <w:bottom w:val="nil"/>
              <w:right w:val="nil"/>
            </w:tcBorders>
            <w:shd w:val="clear" w:color="auto" w:fill="auto"/>
            <w:noWrap/>
            <w:vAlign w:val="center"/>
            <w:hideMark/>
          </w:tcPr>
          <w:p w14:paraId="5BD1AC7F" w14:textId="77777777" w:rsidR="00FF1C13" w:rsidRPr="00B67E77" w:rsidRDefault="00FF1C13" w:rsidP="001D637F">
            <w:pPr>
              <w:spacing w:before="0" w:after="0" w:line="240" w:lineRule="auto"/>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 xml:space="preserve">= </w:t>
            </w:r>
          </w:p>
        </w:tc>
        <w:tc>
          <w:tcPr>
            <w:tcW w:w="781" w:type="dxa"/>
            <w:vMerge w:val="restart"/>
            <w:tcBorders>
              <w:top w:val="nil"/>
              <w:left w:val="nil"/>
              <w:bottom w:val="nil"/>
              <w:right w:val="nil"/>
            </w:tcBorders>
            <w:shd w:val="clear" w:color="auto" w:fill="auto"/>
            <w:noWrap/>
            <w:vAlign w:val="center"/>
            <w:hideMark/>
          </w:tcPr>
          <w:p w14:paraId="15D3713C" w14:textId="76553A82" w:rsidR="00FF1C13" w:rsidRPr="00B67E77" w:rsidRDefault="00FF1C13"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1,</w:t>
            </w:r>
            <w:r w:rsidR="008E6968" w:rsidRPr="00B67E77">
              <w:rPr>
                <w:rFonts w:ascii="Arial" w:eastAsia="Times New Roman" w:hAnsi="Arial" w:cs="Arial"/>
                <w:i/>
                <w:iCs/>
                <w:color w:val="auto"/>
                <w:kern w:val="0"/>
                <w:sz w:val="16"/>
                <w:szCs w:val="16"/>
              </w:rPr>
              <w:t>09</w:t>
            </w:r>
          </w:p>
        </w:tc>
      </w:tr>
      <w:tr w:rsidR="00FF1C13" w:rsidRPr="00B67E77" w14:paraId="773D0681" w14:textId="77777777" w:rsidTr="001D637F">
        <w:trPr>
          <w:trHeight w:val="321"/>
          <w:jc w:val="center"/>
        </w:trPr>
        <w:tc>
          <w:tcPr>
            <w:tcW w:w="3763" w:type="dxa"/>
            <w:gridSpan w:val="2"/>
            <w:vMerge/>
            <w:tcBorders>
              <w:top w:val="nil"/>
              <w:left w:val="nil"/>
              <w:right w:val="nil"/>
            </w:tcBorders>
            <w:vAlign w:val="center"/>
            <w:hideMark/>
          </w:tcPr>
          <w:p w14:paraId="39613610" w14:textId="77777777" w:rsidR="00FF1C13" w:rsidRPr="00B67E77" w:rsidRDefault="00FF1C13" w:rsidP="001D637F">
            <w:pPr>
              <w:spacing w:before="0" w:after="0" w:line="240" w:lineRule="auto"/>
              <w:rPr>
                <w:rFonts w:ascii="Arial" w:eastAsia="Times New Roman" w:hAnsi="Arial" w:cs="Arial"/>
                <w:b/>
                <w:bCs/>
                <w:i/>
                <w:iCs/>
                <w:color w:val="auto"/>
                <w:kern w:val="0"/>
                <w:sz w:val="16"/>
                <w:szCs w:val="16"/>
              </w:rPr>
            </w:pPr>
          </w:p>
        </w:tc>
        <w:tc>
          <w:tcPr>
            <w:tcW w:w="2378" w:type="dxa"/>
            <w:tcBorders>
              <w:top w:val="nil"/>
              <w:left w:val="nil"/>
              <w:right w:val="nil"/>
            </w:tcBorders>
            <w:shd w:val="clear" w:color="auto" w:fill="auto"/>
            <w:noWrap/>
            <w:vAlign w:val="center"/>
            <w:hideMark/>
          </w:tcPr>
          <w:p w14:paraId="6163E5BE" w14:textId="77777777" w:rsidR="00FF1C13" w:rsidRPr="00B67E77" w:rsidRDefault="00FF1C13"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ukupni rashodi</w:t>
            </w:r>
          </w:p>
        </w:tc>
        <w:tc>
          <w:tcPr>
            <w:tcW w:w="310" w:type="dxa"/>
            <w:vMerge/>
            <w:tcBorders>
              <w:top w:val="nil"/>
              <w:left w:val="nil"/>
              <w:right w:val="nil"/>
            </w:tcBorders>
            <w:vAlign w:val="center"/>
            <w:hideMark/>
          </w:tcPr>
          <w:p w14:paraId="5071935F" w14:textId="77777777" w:rsidR="00FF1C13" w:rsidRPr="00B67E77" w:rsidRDefault="00FF1C13" w:rsidP="001D637F">
            <w:pPr>
              <w:spacing w:before="0" w:after="0" w:line="240" w:lineRule="auto"/>
              <w:rPr>
                <w:rFonts w:ascii="Arial" w:eastAsia="Times New Roman" w:hAnsi="Arial" w:cs="Arial"/>
                <w:i/>
                <w:iCs/>
                <w:color w:val="auto"/>
                <w:kern w:val="0"/>
                <w:sz w:val="16"/>
                <w:szCs w:val="16"/>
              </w:rPr>
            </w:pPr>
          </w:p>
        </w:tc>
        <w:tc>
          <w:tcPr>
            <w:tcW w:w="1331" w:type="dxa"/>
            <w:gridSpan w:val="2"/>
            <w:tcBorders>
              <w:top w:val="single" w:sz="4" w:space="0" w:color="auto"/>
              <w:left w:val="nil"/>
              <w:right w:val="nil"/>
            </w:tcBorders>
            <w:shd w:val="clear" w:color="auto" w:fill="auto"/>
            <w:noWrap/>
            <w:vAlign w:val="center"/>
            <w:hideMark/>
          </w:tcPr>
          <w:p w14:paraId="302F8C30" w14:textId="2DB5D955" w:rsidR="00FF1C13" w:rsidRPr="00B67E77" w:rsidRDefault="008E6968" w:rsidP="001D637F">
            <w:pPr>
              <w:spacing w:before="0" w:after="0" w:line="240" w:lineRule="auto"/>
              <w:jc w:val="center"/>
              <w:rPr>
                <w:rFonts w:ascii="Arial" w:eastAsia="Times New Roman" w:hAnsi="Arial" w:cs="Arial"/>
                <w:i/>
                <w:iCs/>
                <w:color w:val="auto"/>
                <w:kern w:val="0"/>
                <w:sz w:val="16"/>
                <w:szCs w:val="16"/>
              </w:rPr>
            </w:pPr>
            <w:r w:rsidRPr="00B67E77">
              <w:rPr>
                <w:rFonts w:ascii="Arial" w:eastAsia="Times New Roman" w:hAnsi="Arial" w:cs="Arial"/>
                <w:i/>
                <w:iCs/>
                <w:color w:val="auto"/>
                <w:kern w:val="0"/>
                <w:sz w:val="16"/>
                <w:szCs w:val="16"/>
              </w:rPr>
              <w:t>9</w:t>
            </w:r>
            <w:r w:rsidR="00FF1C13" w:rsidRPr="00B67E77">
              <w:rPr>
                <w:rFonts w:ascii="Arial" w:eastAsia="Times New Roman" w:hAnsi="Arial" w:cs="Arial"/>
                <w:i/>
                <w:iCs/>
                <w:color w:val="auto"/>
                <w:kern w:val="0"/>
                <w:sz w:val="16"/>
                <w:szCs w:val="16"/>
              </w:rPr>
              <w:t>.</w:t>
            </w:r>
            <w:r w:rsidRPr="00B67E77">
              <w:rPr>
                <w:rFonts w:ascii="Arial" w:eastAsia="Times New Roman" w:hAnsi="Arial" w:cs="Arial"/>
                <w:i/>
                <w:iCs/>
                <w:color w:val="auto"/>
                <w:kern w:val="0"/>
                <w:sz w:val="16"/>
                <w:szCs w:val="16"/>
              </w:rPr>
              <w:t>716</w:t>
            </w:r>
            <w:r w:rsidR="00FF1C13" w:rsidRPr="00B67E77">
              <w:rPr>
                <w:rFonts w:ascii="Arial" w:eastAsia="Times New Roman" w:hAnsi="Arial" w:cs="Arial"/>
                <w:i/>
                <w:iCs/>
                <w:color w:val="auto"/>
                <w:kern w:val="0"/>
                <w:sz w:val="16"/>
                <w:szCs w:val="16"/>
              </w:rPr>
              <w:t>.</w:t>
            </w:r>
            <w:r w:rsidR="00802AB9" w:rsidRPr="00B67E77">
              <w:rPr>
                <w:rFonts w:ascii="Arial" w:eastAsia="Times New Roman" w:hAnsi="Arial" w:cs="Arial"/>
                <w:i/>
                <w:iCs/>
                <w:color w:val="auto"/>
                <w:kern w:val="0"/>
                <w:sz w:val="16"/>
                <w:szCs w:val="16"/>
              </w:rPr>
              <w:t>2</w:t>
            </w:r>
            <w:r w:rsidRPr="00B67E77">
              <w:rPr>
                <w:rFonts w:ascii="Arial" w:eastAsia="Times New Roman" w:hAnsi="Arial" w:cs="Arial"/>
                <w:i/>
                <w:iCs/>
                <w:color w:val="auto"/>
                <w:kern w:val="0"/>
                <w:sz w:val="16"/>
                <w:szCs w:val="16"/>
              </w:rPr>
              <w:t>40</w:t>
            </w:r>
          </w:p>
        </w:tc>
        <w:tc>
          <w:tcPr>
            <w:tcW w:w="310" w:type="dxa"/>
            <w:vMerge/>
            <w:tcBorders>
              <w:top w:val="nil"/>
              <w:left w:val="nil"/>
              <w:right w:val="nil"/>
            </w:tcBorders>
            <w:vAlign w:val="center"/>
            <w:hideMark/>
          </w:tcPr>
          <w:p w14:paraId="2B21DDC3" w14:textId="77777777" w:rsidR="00FF1C13" w:rsidRPr="00B67E77" w:rsidRDefault="00FF1C13" w:rsidP="001D637F">
            <w:pPr>
              <w:spacing w:before="0" w:after="0" w:line="240" w:lineRule="auto"/>
              <w:rPr>
                <w:rFonts w:ascii="Arial" w:eastAsia="Times New Roman" w:hAnsi="Arial" w:cs="Arial"/>
                <w:i/>
                <w:iCs/>
                <w:color w:val="auto"/>
                <w:kern w:val="0"/>
                <w:sz w:val="16"/>
                <w:szCs w:val="16"/>
              </w:rPr>
            </w:pPr>
          </w:p>
        </w:tc>
        <w:tc>
          <w:tcPr>
            <w:tcW w:w="781" w:type="dxa"/>
            <w:vMerge/>
            <w:tcBorders>
              <w:top w:val="nil"/>
              <w:left w:val="nil"/>
              <w:right w:val="nil"/>
            </w:tcBorders>
            <w:vAlign w:val="center"/>
            <w:hideMark/>
          </w:tcPr>
          <w:p w14:paraId="4D4550E4" w14:textId="77777777" w:rsidR="00FF1C13" w:rsidRPr="00B67E77" w:rsidRDefault="00FF1C13" w:rsidP="001D637F">
            <w:pPr>
              <w:spacing w:before="0" w:after="0" w:line="240" w:lineRule="auto"/>
              <w:rPr>
                <w:rFonts w:ascii="Arial" w:eastAsia="Times New Roman" w:hAnsi="Arial" w:cs="Arial"/>
                <w:i/>
                <w:iCs/>
                <w:color w:val="auto"/>
                <w:kern w:val="0"/>
                <w:sz w:val="16"/>
                <w:szCs w:val="16"/>
              </w:rPr>
            </w:pPr>
          </w:p>
        </w:tc>
      </w:tr>
      <w:tr w:rsidR="00FF1C13" w:rsidRPr="00B67E77" w14:paraId="1A6F9F71" w14:textId="77777777" w:rsidTr="001D637F">
        <w:tblPrEx>
          <w:jc w:val="left"/>
          <w:shd w:val="clear" w:color="auto" w:fill="auto"/>
        </w:tblPrEx>
        <w:trPr>
          <w:trHeight w:val="321"/>
        </w:trPr>
        <w:tc>
          <w:tcPr>
            <w:tcW w:w="3763" w:type="dxa"/>
            <w:gridSpan w:val="2"/>
            <w:tcBorders>
              <w:top w:val="nil"/>
              <w:left w:val="nil"/>
              <w:bottom w:val="nil"/>
              <w:right w:val="nil"/>
            </w:tcBorders>
            <w:shd w:val="clear" w:color="auto" w:fill="auto"/>
            <w:noWrap/>
            <w:vAlign w:val="bottom"/>
            <w:hideMark/>
          </w:tcPr>
          <w:p w14:paraId="74D87A71" w14:textId="77777777" w:rsidR="00FF1C13" w:rsidRPr="00B67E77" w:rsidRDefault="00FF1C13" w:rsidP="001D637F">
            <w:pPr>
              <w:spacing w:before="0" w:after="0" w:line="240" w:lineRule="auto"/>
              <w:rPr>
                <w:rFonts w:ascii="Calibri" w:eastAsia="Times New Roman" w:hAnsi="Calibri" w:cs="Times New Roman"/>
                <w:color w:val="000000"/>
                <w:kern w:val="0"/>
                <w:sz w:val="22"/>
                <w:szCs w:val="22"/>
              </w:rPr>
            </w:pPr>
          </w:p>
          <w:p w14:paraId="7B2F6E3B" w14:textId="45EB7446" w:rsidR="00DB3379" w:rsidRPr="00B67E77" w:rsidRDefault="00DB3379" w:rsidP="001D637F">
            <w:pPr>
              <w:spacing w:before="0" w:after="0" w:line="240" w:lineRule="auto"/>
              <w:rPr>
                <w:rFonts w:ascii="Calibri" w:eastAsia="Times New Roman" w:hAnsi="Calibri" w:cs="Times New Roman"/>
                <w:color w:val="000000"/>
                <w:kern w:val="0"/>
                <w:sz w:val="22"/>
                <w:szCs w:val="22"/>
              </w:rPr>
            </w:pPr>
          </w:p>
        </w:tc>
        <w:tc>
          <w:tcPr>
            <w:tcW w:w="2378" w:type="dxa"/>
            <w:tcBorders>
              <w:top w:val="nil"/>
              <w:left w:val="nil"/>
              <w:bottom w:val="nil"/>
              <w:right w:val="nil"/>
            </w:tcBorders>
            <w:shd w:val="clear" w:color="auto" w:fill="auto"/>
            <w:noWrap/>
            <w:vAlign w:val="bottom"/>
            <w:hideMark/>
          </w:tcPr>
          <w:p w14:paraId="65A4D8E0" w14:textId="77777777" w:rsidR="00FF1C13" w:rsidRPr="00B67E77" w:rsidRDefault="00FF1C13" w:rsidP="001D637F">
            <w:pPr>
              <w:spacing w:before="0" w:after="0" w:line="240" w:lineRule="auto"/>
              <w:rPr>
                <w:rFonts w:ascii="Calibri" w:eastAsia="Times New Roman" w:hAnsi="Calibri" w:cs="Times New Roman"/>
                <w:color w:val="000000"/>
                <w:kern w:val="0"/>
                <w:sz w:val="22"/>
                <w:szCs w:val="22"/>
              </w:rPr>
            </w:pPr>
          </w:p>
        </w:tc>
        <w:tc>
          <w:tcPr>
            <w:tcW w:w="310" w:type="dxa"/>
            <w:tcBorders>
              <w:top w:val="nil"/>
              <w:left w:val="nil"/>
              <w:bottom w:val="nil"/>
              <w:right w:val="nil"/>
            </w:tcBorders>
            <w:shd w:val="clear" w:color="auto" w:fill="auto"/>
            <w:noWrap/>
            <w:vAlign w:val="bottom"/>
            <w:hideMark/>
          </w:tcPr>
          <w:p w14:paraId="0020E491" w14:textId="77777777" w:rsidR="00FF1C13" w:rsidRPr="00B67E77" w:rsidRDefault="00FF1C13" w:rsidP="001D637F">
            <w:pPr>
              <w:spacing w:before="0" w:after="0" w:line="240" w:lineRule="auto"/>
              <w:rPr>
                <w:rFonts w:ascii="Calibri" w:eastAsia="Times New Roman" w:hAnsi="Calibri" w:cs="Times New Roman"/>
                <w:color w:val="000000"/>
                <w:kern w:val="0"/>
                <w:sz w:val="22"/>
                <w:szCs w:val="22"/>
              </w:rPr>
            </w:pPr>
          </w:p>
        </w:tc>
        <w:tc>
          <w:tcPr>
            <w:tcW w:w="1331" w:type="dxa"/>
            <w:gridSpan w:val="2"/>
            <w:tcBorders>
              <w:top w:val="nil"/>
              <w:left w:val="nil"/>
              <w:bottom w:val="nil"/>
              <w:right w:val="nil"/>
            </w:tcBorders>
            <w:shd w:val="clear" w:color="auto" w:fill="auto"/>
            <w:noWrap/>
            <w:vAlign w:val="bottom"/>
            <w:hideMark/>
          </w:tcPr>
          <w:p w14:paraId="08ED4454" w14:textId="77777777" w:rsidR="00FF1C13" w:rsidRPr="00B67E77" w:rsidRDefault="00FF1C13" w:rsidP="001D637F">
            <w:pPr>
              <w:spacing w:before="0" w:after="0" w:line="240" w:lineRule="auto"/>
              <w:rPr>
                <w:rFonts w:ascii="Calibri" w:eastAsia="Times New Roman" w:hAnsi="Calibri" w:cs="Times New Roman"/>
                <w:color w:val="000000"/>
                <w:kern w:val="0"/>
                <w:sz w:val="22"/>
                <w:szCs w:val="22"/>
              </w:rPr>
            </w:pPr>
          </w:p>
        </w:tc>
        <w:tc>
          <w:tcPr>
            <w:tcW w:w="310" w:type="dxa"/>
            <w:tcBorders>
              <w:top w:val="nil"/>
              <w:left w:val="nil"/>
              <w:bottom w:val="nil"/>
              <w:right w:val="nil"/>
            </w:tcBorders>
            <w:shd w:val="clear" w:color="auto" w:fill="auto"/>
            <w:noWrap/>
            <w:vAlign w:val="bottom"/>
            <w:hideMark/>
          </w:tcPr>
          <w:p w14:paraId="11630018" w14:textId="77777777" w:rsidR="00FF1C13" w:rsidRPr="00B67E77" w:rsidRDefault="00FF1C13" w:rsidP="001D637F">
            <w:pPr>
              <w:spacing w:before="0" w:after="0" w:line="240" w:lineRule="auto"/>
              <w:rPr>
                <w:rFonts w:ascii="Calibri" w:eastAsia="Times New Roman" w:hAnsi="Calibri" w:cs="Times New Roman"/>
                <w:color w:val="000000"/>
                <w:kern w:val="0"/>
                <w:sz w:val="22"/>
                <w:szCs w:val="22"/>
              </w:rPr>
            </w:pPr>
          </w:p>
        </w:tc>
        <w:tc>
          <w:tcPr>
            <w:tcW w:w="781" w:type="dxa"/>
            <w:tcBorders>
              <w:top w:val="nil"/>
              <w:left w:val="nil"/>
              <w:bottom w:val="nil"/>
              <w:right w:val="nil"/>
            </w:tcBorders>
            <w:shd w:val="clear" w:color="auto" w:fill="auto"/>
            <w:noWrap/>
            <w:vAlign w:val="bottom"/>
            <w:hideMark/>
          </w:tcPr>
          <w:p w14:paraId="1E0755B4" w14:textId="77777777" w:rsidR="00FF1C13" w:rsidRPr="00B67E77" w:rsidRDefault="00FF1C13" w:rsidP="001D637F">
            <w:pPr>
              <w:spacing w:before="0" w:after="0" w:line="240" w:lineRule="auto"/>
              <w:rPr>
                <w:rFonts w:ascii="Calibri" w:eastAsia="Times New Roman" w:hAnsi="Calibri" w:cs="Times New Roman"/>
                <w:color w:val="000000"/>
                <w:kern w:val="0"/>
                <w:sz w:val="22"/>
                <w:szCs w:val="22"/>
              </w:rPr>
            </w:pPr>
          </w:p>
        </w:tc>
      </w:tr>
    </w:tbl>
    <w:p w14:paraId="40D9D483" w14:textId="35C2A343" w:rsidR="00896871" w:rsidRPr="00B67E77" w:rsidRDefault="00FF1C13" w:rsidP="00FF1C13">
      <w:pPr>
        <w:tabs>
          <w:tab w:val="left" w:pos="7797"/>
        </w:tabs>
        <w:spacing w:line="276" w:lineRule="auto"/>
        <w:jc w:val="both"/>
        <w:rPr>
          <w:rFonts w:ascii="Arial" w:hAnsi="Arial" w:cs="Arial"/>
          <w:i/>
          <w:color w:val="auto"/>
          <w:sz w:val="22"/>
          <w:szCs w:val="22"/>
        </w:rPr>
      </w:pPr>
      <w:r w:rsidRPr="00B67E77">
        <w:rPr>
          <w:rFonts w:ascii="Arial" w:hAnsi="Arial" w:cs="Arial"/>
          <w:b/>
          <w:i/>
          <w:color w:val="auto"/>
          <w:sz w:val="22"/>
          <w:szCs w:val="22"/>
        </w:rPr>
        <w:t>Starosna struktura potraživanja od kupaca na dan 31.</w:t>
      </w:r>
      <w:r w:rsidR="000B08DB" w:rsidRPr="00B67E77">
        <w:rPr>
          <w:rFonts w:ascii="Arial" w:hAnsi="Arial" w:cs="Arial"/>
          <w:b/>
          <w:i/>
          <w:color w:val="auto"/>
          <w:sz w:val="22"/>
          <w:szCs w:val="22"/>
        </w:rPr>
        <w:t xml:space="preserve"> prosinca </w:t>
      </w:r>
      <w:r w:rsidRPr="00B67E77">
        <w:rPr>
          <w:rFonts w:ascii="Arial" w:hAnsi="Arial" w:cs="Arial"/>
          <w:b/>
          <w:i/>
          <w:color w:val="auto"/>
          <w:sz w:val="22"/>
          <w:szCs w:val="22"/>
        </w:rPr>
        <w:t>202</w:t>
      </w:r>
      <w:r w:rsidR="00DC6D14" w:rsidRPr="00B67E77">
        <w:rPr>
          <w:rFonts w:ascii="Arial" w:hAnsi="Arial" w:cs="Arial"/>
          <w:b/>
          <w:i/>
          <w:color w:val="auto"/>
          <w:sz w:val="22"/>
          <w:szCs w:val="22"/>
        </w:rPr>
        <w:t>3</w:t>
      </w:r>
      <w:r w:rsidRPr="00B67E77">
        <w:rPr>
          <w:rFonts w:ascii="Arial" w:hAnsi="Arial" w:cs="Arial"/>
          <w:b/>
          <w:i/>
          <w:color w:val="auto"/>
          <w:sz w:val="22"/>
          <w:szCs w:val="22"/>
        </w:rPr>
        <w:t>.</w:t>
      </w:r>
      <w:r w:rsidRPr="00B67E77">
        <w:rPr>
          <w:rFonts w:ascii="Arial" w:hAnsi="Arial" w:cs="Arial"/>
          <w:i/>
          <w:color w:val="auto"/>
          <w:sz w:val="22"/>
          <w:szCs w:val="22"/>
        </w:rPr>
        <w:t xml:space="preserve"> godine prikazana je u tablici u nastavku. Od ukupnih potraživanja na dan 31.</w:t>
      </w:r>
      <w:r w:rsidR="000B08DB" w:rsidRPr="00B67E77">
        <w:rPr>
          <w:rFonts w:ascii="Arial" w:hAnsi="Arial" w:cs="Arial"/>
          <w:i/>
          <w:color w:val="auto"/>
          <w:sz w:val="22"/>
          <w:szCs w:val="22"/>
        </w:rPr>
        <w:t xml:space="preserve"> prosinca </w:t>
      </w:r>
      <w:r w:rsidRPr="00B67E77">
        <w:rPr>
          <w:rFonts w:ascii="Arial" w:hAnsi="Arial" w:cs="Arial"/>
          <w:i/>
          <w:color w:val="auto"/>
          <w:sz w:val="22"/>
          <w:szCs w:val="22"/>
        </w:rPr>
        <w:t>202</w:t>
      </w:r>
      <w:r w:rsidR="00DC6D14" w:rsidRPr="00B67E77">
        <w:rPr>
          <w:rFonts w:ascii="Arial" w:hAnsi="Arial" w:cs="Arial"/>
          <w:i/>
          <w:color w:val="auto"/>
          <w:sz w:val="22"/>
          <w:szCs w:val="22"/>
        </w:rPr>
        <w:t>3</w:t>
      </w:r>
      <w:r w:rsidRPr="00B67E77">
        <w:rPr>
          <w:rFonts w:ascii="Arial" w:hAnsi="Arial" w:cs="Arial"/>
          <w:i/>
          <w:color w:val="auto"/>
          <w:sz w:val="22"/>
          <w:szCs w:val="22"/>
        </w:rPr>
        <w:t xml:space="preserve">. u iznosu od </w:t>
      </w:r>
      <w:r w:rsidR="00BD0D81" w:rsidRPr="00B67E77">
        <w:rPr>
          <w:rFonts w:ascii="Arial" w:hAnsi="Arial" w:cs="Arial"/>
          <w:i/>
          <w:color w:val="auto"/>
          <w:sz w:val="22"/>
          <w:szCs w:val="22"/>
        </w:rPr>
        <w:t>1</w:t>
      </w:r>
      <w:r w:rsidRPr="00B67E77">
        <w:rPr>
          <w:rFonts w:ascii="Arial" w:hAnsi="Arial" w:cs="Arial"/>
          <w:i/>
          <w:color w:val="auto"/>
          <w:sz w:val="22"/>
          <w:szCs w:val="22"/>
        </w:rPr>
        <w:t>.</w:t>
      </w:r>
      <w:r w:rsidR="00BD0D81" w:rsidRPr="00B67E77">
        <w:rPr>
          <w:rFonts w:ascii="Arial" w:hAnsi="Arial" w:cs="Arial"/>
          <w:i/>
          <w:color w:val="auto"/>
          <w:sz w:val="22"/>
          <w:szCs w:val="22"/>
        </w:rPr>
        <w:t>292</w:t>
      </w:r>
      <w:r w:rsidRPr="00B67E77">
        <w:rPr>
          <w:rFonts w:ascii="Arial" w:hAnsi="Arial" w:cs="Arial"/>
          <w:i/>
          <w:color w:val="auto"/>
          <w:sz w:val="22"/>
          <w:szCs w:val="22"/>
        </w:rPr>
        <w:t>.</w:t>
      </w:r>
      <w:r w:rsidR="008E78A9" w:rsidRPr="00B67E77">
        <w:rPr>
          <w:rFonts w:ascii="Arial" w:hAnsi="Arial" w:cs="Arial"/>
          <w:i/>
          <w:color w:val="auto"/>
          <w:sz w:val="22"/>
          <w:szCs w:val="22"/>
        </w:rPr>
        <w:t>5</w:t>
      </w:r>
      <w:r w:rsidR="00BD0D81" w:rsidRPr="00B67E77">
        <w:rPr>
          <w:rFonts w:ascii="Arial" w:hAnsi="Arial" w:cs="Arial"/>
          <w:i/>
          <w:color w:val="auto"/>
          <w:sz w:val="22"/>
          <w:szCs w:val="22"/>
        </w:rPr>
        <w:t>44</w:t>
      </w:r>
      <w:r w:rsidRPr="00B67E77">
        <w:rPr>
          <w:rFonts w:ascii="Arial" w:hAnsi="Arial" w:cs="Arial"/>
          <w:i/>
          <w:color w:val="auto"/>
          <w:sz w:val="22"/>
          <w:szCs w:val="22"/>
        </w:rPr>
        <w:t xml:space="preserve"> </w:t>
      </w:r>
      <w:r w:rsidR="00745E59" w:rsidRPr="00B67E77">
        <w:rPr>
          <w:rFonts w:ascii="Arial" w:hAnsi="Arial" w:cs="Arial"/>
          <w:i/>
          <w:color w:val="auto"/>
          <w:sz w:val="22"/>
          <w:szCs w:val="22"/>
        </w:rPr>
        <w:t>EUR</w:t>
      </w:r>
      <w:r w:rsidRPr="00B67E77">
        <w:rPr>
          <w:rFonts w:ascii="Arial" w:hAnsi="Arial" w:cs="Arial"/>
          <w:i/>
          <w:color w:val="auto"/>
          <w:sz w:val="22"/>
          <w:szCs w:val="22"/>
        </w:rPr>
        <w:t xml:space="preserve"> najveći dio potraživanja odnosi se na potraživanja od </w:t>
      </w:r>
      <w:r w:rsidR="00896871" w:rsidRPr="00B67E77">
        <w:rPr>
          <w:rFonts w:ascii="Arial" w:hAnsi="Arial" w:cs="Arial"/>
          <w:i/>
          <w:color w:val="auto"/>
          <w:sz w:val="22"/>
          <w:szCs w:val="22"/>
        </w:rPr>
        <w:t xml:space="preserve">Grada </w:t>
      </w:r>
      <w:r w:rsidR="00896871" w:rsidRPr="00B67E77">
        <w:rPr>
          <w:rFonts w:ascii="Arial" w:hAnsi="Arial" w:cs="Arial"/>
          <w:iCs/>
          <w:color w:val="auto"/>
          <w:sz w:val="22"/>
          <w:szCs w:val="22"/>
        </w:rPr>
        <w:t>Rijeke</w:t>
      </w:r>
      <w:r w:rsidRPr="00B67E77">
        <w:rPr>
          <w:rFonts w:ascii="Arial" w:hAnsi="Arial" w:cs="Arial"/>
          <w:iCs/>
          <w:color w:val="auto"/>
          <w:sz w:val="22"/>
          <w:szCs w:val="22"/>
        </w:rPr>
        <w:t xml:space="preserve"> </w:t>
      </w:r>
      <w:r w:rsidR="00BD0D81" w:rsidRPr="00B67E77">
        <w:rPr>
          <w:rFonts w:ascii="Arial" w:eastAsia="Times New Roman" w:hAnsi="Arial" w:cs="Arial"/>
          <w:bCs/>
          <w:i/>
          <w:color w:val="auto"/>
          <w:kern w:val="0"/>
          <w:sz w:val="22"/>
          <w:szCs w:val="22"/>
          <w:lang w:eastAsia="en-US"/>
        </w:rPr>
        <w:t>za izvršene usluge po Ugovoru o održavanju nerazvrstanih cesta i drugih javno prometnih</w:t>
      </w:r>
      <w:r w:rsidR="00BD0D81" w:rsidRPr="00B67E77">
        <w:rPr>
          <w:rFonts w:ascii="Arial" w:eastAsia="Times New Roman" w:hAnsi="Arial" w:cs="Arial"/>
          <w:bCs/>
          <w:iCs/>
          <w:color w:val="auto"/>
          <w:kern w:val="0"/>
          <w:sz w:val="22"/>
          <w:szCs w:val="22"/>
          <w:lang w:eastAsia="en-US"/>
        </w:rPr>
        <w:t xml:space="preserve"> </w:t>
      </w:r>
      <w:r w:rsidR="00BD0D81" w:rsidRPr="00B67E77">
        <w:rPr>
          <w:rFonts w:ascii="Arial" w:eastAsia="Times New Roman" w:hAnsi="Arial" w:cs="Arial"/>
          <w:bCs/>
          <w:i/>
          <w:color w:val="auto"/>
          <w:kern w:val="0"/>
          <w:sz w:val="22"/>
          <w:szCs w:val="22"/>
          <w:lang w:eastAsia="en-US"/>
        </w:rPr>
        <w:t>površina u Gradu Rijeci u 2023.</w:t>
      </w:r>
      <w:r w:rsidR="00BD0D81" w:rsidRPr="00B67E77">
        <w:rPr>
          <w:rFonts w:ascii="Arial" w:eastAsia="Times New Roman" w:hAnsi="Arial" w:cs="Arial"/>
          <w:bCs/>
          <w:iCs/>
          <w:color w:val="auto"/>
          <w:kern w:val="0"/>
          <w:sz w:val="22"/>
          <w:szCs w:val="22"/>
          <w:lang w:eastAsia="en-US"/>
        </w:rPr>
        <w:t xml:space="preserve"> </w:t>
      </w:r>
      <w:r w:rsidR="00BD0D81" w:rsidRPr="00B67E77">
        <w:rPr>
          <w:rFonts w:ascii="Arial" w:eastAsia="Times New Roman" w:hAnsi="Arial" w:cs="Arial"/>
          <w:bCs/>
          <w:i/>
          <w:color w:val="auto"/>
          <w:kern w:val="0"/>
          <w:sz w:val="22"/>
          <w:szCs w:val="22"/>
          <w:lang w:eastAsia="en-US"/>
        </w:rPr>
        <w:t>godini</w:t>
      </w:r>
      <w:r w:rsidRPr="00B67E77">
        <w:rPr>
          <w:rFonts w:ascii="Arial" w:hAnsi="Arial" w:cs="Arial"/>
          <w:i/>
          <w:color w:val="auto"/>
          <w:sz w:val="22"/>
          <w:szCs w:val="22"/>
        </w:rPr>
        <w:t xml:space="preserve"> (</w:t>
      </w:r>
      <w:r w:rsidR="00BD0D81" w:rsidRPr="00B67E77">
        <w:rPr>
          <w:rFonts w:ascii="Arial" w:hAnsi="Arial" w:cs="Arial"/>
          <w:i/>
          <w:color w:val="auto"/>
          <w:sz w:val="22"/>
          <w:szCs w:val="22"/>
        </w:rPr>
        <w:t>702</w:t>
      </w:r>
      <w:r w:rsidRPr="00B67E77">
        <w:rPr>
          <w:rFonts w:ascii="Arial" w:hAnsi="Arial" w:cs="Arial"/>
          <w:i/>
          <w:color w:val="auto"/>
          <w:sz w:val="22"/>
          <w:szCs w:val="22"/>
        </w:rPr>
        <w:t>.</w:t>
      </w:r>
      <w:r w:rsidR="00BD0D81" w:rsidRPr="00B67E77">
        <w:rPr>
          <w:rFonts w:ascii="Arial" w:hAnsi="Arial" w:cs="Arial"/>
          <w:i/>
          <w:color w:val="auto"/>
          <w:sz w:val="22"/>
          <w:szCs w:val="22"/>
        </w:rPr>
        <w:t>071</w:t>
      </w:r>
      <w:r w:rsidRPr="00B67E77">
        <w:rPr>
          <w:rFonts w:ascii="Arial" w:hAnsi="Arial" w:cs="Arial"/>
          <w:i/>
          <w:color w:val="auto"/>
          <w:sz w:val="22"/>
          <w:szCs w:val="22"/>
        </w:rPr>
        <w:t xml:space="preserve"> </w:t>
      </w:r>
      <w:r w:rsidR="00BD0D81" w:rsidRPr="00B67E77">
        <w:rPr>
          <w:rFonts w:ascii="Arial" w:hAnsi="Arial" w:cs="Arial"/>
          <w:i/>
          <w:color w:val="auto"/>
          <w:sz w:val="22"/>
          <w:szCs w:val="22"/>
        </w:rPr>
        <w:t>EUR</w:t>
      </w:r>
      <w:r w:rsidRPr="00B67E77">
        <w:rPr>
          <w:rFonts w:ascii="Arial" w:hAnsi="Arial" w:cs="Arial"/>
          <w:i/>
          <w:color w:val="auto"/>
          <w:sz w:val="22"/>
          <w:szCs w:val="22"/>
        </w:rPr>
        <w:t>).</w:t>
      </w:r>
    </w:p>
    <w:p w14:paraId="2A2BEB0C" w14:textId="2483FC41" w:rsidR="00813220" w:rsidRPr="00B67E77" w:rsidRDefault="00813220" w:rsidP="00212340">
      <w:pPr>
        <w:tabs>
          <w:tab w:val="left" w:pos="7797"/>
        </w:tabs>
        <w:spacing w:line="276" w:lineRule="auto"/>
        <w:jc w:val="right"/>
        <w:rPr>
          <w:rFonts w:ascii="Arial" w:hAnsi="Arial" w:cs="Arial"/>
          <w:i/>
          <w:color w:val="auto"/>
          <w:sz w:val="22"/>
          <w:szCs w:val="22"/>
        </w:rPr>
      </w:pPr>
      <w:r w:rsidRPr="00B67E77">
        <w:rPr>
          <w:rFonts w:ascii="Arial" w:hAnsi="Arial" w:cs="Arial"/>
          <w:i/>
          <w:color w:val="auto"/>
          <w:sz w:val="22"/>
          <w:szCs w:val="22"/>
        </w:rPr>
        <w:lastRenderedPageBreak/>
        <w:t xml:space="preserve">Tablica </w:t>
      </w:r>
      <w:r w:rsidR="00FF1C13" w:rsidRPr="00B67E77">
        <w:rPr>
          <w:rFonts w:ascii="Arial" w:hAnsi="Arial" w:cs="Arial"/>
          <w:i/>
          <w:color w:val="auto"/>
          <w:sz w:val="22"/>
          <w:szCs w:val="22"/>
        </w:rPr>
        <w:t>1</w:t>
      </w:r>
      <w:r w:rsidR="00B80695" w:rsidRPr="00B67E77">
        <w:rPr>
          <w:rFonts w:ascii="Arial" w:hAnsi="Arial" w:cs="Arial"/>
          <w:i/>
          <w:color w:val="auto"/>
          <w:sz w:val="22"/>
          <w:szCs w:val="22"/>
        </w:rPr>
        <w:t>8</w:t>
      </w:r>
      <w:r w:rsidRPr="00B67E77">
        <w:rPr>
          <w:rFonts w:ascii="Arial" w:hAnsi="Arial" w:cs="Arial"/>
          <w:i/>
          <w:color w:val="auto"/>
          <w:sz w:val="22"/>
          <w:szCs w:val="22"/>
        </w:rPr>
        <w:t>.</w:t>
      </w:r>
    </w:p>
    <w:p w14:paraId="51B93A80" w14:textId="7AAFAD10" w:rsidR="00524351" w:rsidRPr="00B67E77" w:rsidRDefault="00BD0D81" w:rsidP="00524351">
      <w:pPr>
        <w:tabs>
          <w:tab w:val="left" w:pos="7797"/>
        </w:tabs>
        <w:spacing w:line="276" w:lineRule="auto"/>
        <w:jc w:val="center"/>
        <w:rPr>
          <w:rFonts w:ascii="Arial" w:hAnsi="Arial" w:cs="Arial"/>
          <w:i/>
          <w:color w:val="auto"/>
          <w:sz w:val="22"/>
          <w:szCs w:val="22"/>
          <w:highlight w:val="yellow"/>
        </w:rPr>
      </w:pPr>
      <w:r w:rsidRPr="00B67E77">
        <w:rPr>
          <w:noProof/>
        </w:rPr>
        <w:drawing>
          <wp:inline distT="0" distB="0" distL="0" distR="0" wp14:anchorId="4031C8D9" wp14:editId="072A381D">
            <wp:extent cx="5640705" cy="1485900"/>
            <wp:effectExtent l="0" t="0" r="0" b="0"/>
            <wp:docPr id="1861498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40705" cy="1485900"/>
                    </a:xfrm>
                    <a:prstGeom prst="rect">
                      <a:avLst/>
                    </a:prstGeom>
                    <a:noFill/>
                    <a:ln>
                      <a:noFill/>
                    </a:ln>
                  </pic:spPr>
                </pic:pic>
              </a:graphicData>
            </a:graphic>
          </wp:inline>
        </w:drawing>
      </w:r>
    </w:p>
    <w:p w14:paraId="38F3EEF1" w14:textId="61297A34" w:rsidR="00FF1C13" w:rsidRPr="00B67E77" w:rsidRDefault="00BD0D81" w:rsidP="00FF1C13">
      <w:pPr>
        <w:tabs>
          <w:tab w:val="left" w:pos="7797"/>
        </w:tabs>
        <w:spacing w:line="276" w:lineRule="auto"/>
        <w:jc w:val="both"/>
        <w:rPr>
          <w:rFonts w:ascii="Arial" w:hAnsi="Arial" w:cs="Arial"/>
          <w:i/>
          <w:color w:val="auto"/>
          <w:sz w:val="22"/>
          <w:szCs w:val="22"/>
        </w:rPr>
      </w:pPr>
      <w:r w:rsidRPr="00B67E77">
        <w:rPr>
          <w:rFonts w:ascii="Arial" w:hAnsi="Arial" w:cs="Arial"/>
          <w:b/>
          <w:i/>
          <w:color w:val="auto"/>
          <w:sz w:val="22"/>
          <w:szCs w:val="22"/>
        </w:rPr>
        <w:t>Ročnost</w:t>
      </w:r>
      <w:r w:rsidR="00FF1C13" w:rsidRPr="00B67E77">
        <w:rPr>
          <w:rFonts w:ascii="Arial" w:hAnsi="Arial" w:cs="Arial"/>
          <w:b/>
          <w:i/>
          <w:color w:val="auto"/>
          <w:sz w:val="22"/>
          <w:szCs w:val="22"/>
        </w:rPr>
        <w:t xml:space="preserve"> obveza prema dobavljačima na dan 31.</w:t>
      </w:r>
      <w:r w:rsidR="000B08DB" w:rsidRPr="00B67E77">
        <w:rPr>
          <w:rFonts w:ascii="Arial" w:hAnsi="Arial" w:cs="Arial"/>
          <w:b/>
          <w:i/>
          <w:color w:val="auto"/>
          <w:sz w:val="22"/>
          <w:szCs w:val="22"/>
        </w:rPr>
        <w:t xml:space="preserve"> prosinca </w:t>
      </w:r>
      <w:r w:rsidR="00FF1C13" w:rsidRPr="00B67E77">
        <w:rPr>
          <w:rFonts w:ascii="Arial" w:hAnsi="Arial" w:cs="Arial"/>
          <w:b/>
          <w:i/>
          <w:color w:val="auto"/>
          <w:sz w:val="22"/>
          <w:szCs w:val="22"/>
        </w:rPr>
        <w:t>202</w:t>
      </w:r>
      <w:r w:rsidR="00DC6D14" w:rsidRPr="00B67E77">
        <w:rPr>
          <w:rFonts w:ascii="Arial" w:hAnsi="Arial" w:cs="Arial"/>
          <w:b/>
          <w:i/>
          <w:color w:val="auto"/>
          <w:sz w:val="22"/>
          <w:szCs w:val="22"/>
        </w:rPr>
        <w:t>3</w:t>
      </w:r>
      <w:r w:rsidR="00FF1C13" w:rsidRPr="00B67E77">
        <w:rPr>
          <w:rFonts w:ascii="Arial" w:hAnsi="Arial" w:cs="Arial"/>
          <w:b/>
          <w:i/>
          <w:color w:val="auto"/>
          <w:sz w:val="22"/>
          <w:szCs w:val="22"/>
        </w:rPr>
        <w:t>.</w:t>
      </w:r>
      <w:r w:rsidR="00FF1C13" w:rsidRPr="00B67E77">
        <w:rPr>
          <w:rFonts w:ascii="Arial" w:hAnsi="Arial" w:cs="Arial"/>
          <w:i/>
          <w:color w:val="auto"/>
          <w:sz w:val="22"/>
          <w:szCs w:val="22"/>
        </w:rPr>
        <w:t xml:space="preserve"> godine prikazana je u tablici u nastavku pri čemu su posebno izdvojeni partneri u vlasništvu Grada Rijeke. </w:t>
      </w:r>
    </w:p>
    <w:p w14:paraId="7D9B1431" w14:textId="78BF91C4" w:rsidR="00813220" w:rsidRPr="00B67E77" w:rsidRDefault="009F0F0B" w:rsidP="00212340">
      <w:pPr>
        <w:tabs>
          <w:tab w:val="left" w:pos="7797"/>
        </w:tabs>
        <w:spacing w:line="276"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B80695" w:rsidRPr="00B67E77">
        <w:rPr>
          <w:rFonts w:ascii="Arial" w:hAnsi="Arial" w:cs="Arial"/>
          <w:i/>
          <w:color w:val="auto"/>
          <w:sz w:val="22"/>
          <w:szCs w:val="22"/>
        </w:rPr>
        <w:t>19</w:t>
      </w:r>
      <w:r w:rsidR="00813220" w:rsidRPr="00B67E77">
        <w:rPr>
          <w:rFonts w:ascii="Arial" w:hAnsi="Arial" w:cs="Arial"/>
          <w:i/>
          <w:color w:val="auto"/>
          <w:sz w:val="22"/>
          <w:szCs w:val="22"/>
        </w:rPr>
        <w:t>.</w:t>
      </w:r>
    </w:p>
    <w:p w14:paraId="65682D74" w14:textId="3AB4C0D7" w:rsidR="00FF1C13" w:rsidRPr="00B67E77" w:rsidRDefault="00BD0D81" w:rsidP="00232151">
      <w:pPr>
        <w:tabs>
          <w:tab w:val="left" w:pos="7797"/>
        </w:tabs>
        <w:spacing w:line="276" w:lineRule="auto"/>
        <w:jc w:val="center"/>
        <w:rPr>
          <w:rFonts w:ascii="Arial" w:hAnsi="Arial" w:cs="Arial"/>
          <w:i/>
          <w:color w:val="auto"/>
          <w:sz w:val="22"/>
          <w:szCs w:val="22"/>
          <w:highlight w:val="yellow"/>
        </w:rPr>
      </w:pPr>
      <w:r w:rsidRPr="00B67E77">
        <w:rPr>
          <w:noProof/>
        </w:rPr>
        <w:drawing>
          <wp:inline distT="0" distB="0" distL="0" distR="0" wp14:anchorId="60FE18B3" wp14:editId="100B049B">
            <wp:extent cx="5640705" cy="1584960"/>
            <wp:effectExtent l="0" t="0" r="0" b="0"/>
            <wp:docPr id="9692749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40705" cy="1584960"/>
                    </a:xfrm>
                    <a:prstGeom prst="rect">
                      <a:avLst/>
                    </a:prstGeom>
                    <a:noFill/>
                    <a:ln>
                      <a:noFill/>
                    </a:ln>
                  </pic:spPr>
                </pic:pic>
              </a:graphicData>
            </a:graphic>
          </wp:inline>
        </w:drawing>
      </w:r>
    </w:p>
    <w:p w14:paraId="39987004" w14:textId="626E5ACA" w:rsidR="00813220" w:rsidRPr="00B67E77" w:rsidRDefault="00813220" w:rsidP="00212340">
      <w:pPr>
        <w:tabs>
          <w:tab w:val="left" w:pos="7797"/>
        </w:tabs>
        <w:spacing w:line="276" w:lineRule="auto"/>
        <w:jc w:val="both"/>
        <w:rPr>
          <w:rFonts w:ascii="Arial" w:hAnsi="Arial" w:cs="Arial"/>
          <w:i/>
          <w:color w:val="auto"/>
          <w:sz w:val="22"/>
          <w:szCs w:val="22"/>
        </w:rPr>
      </w:pPr>
      <w:r w:rsidRPr="00B67E77">
        <w:rPr>
          <w:rFonts w:ascii="Arial" w:hAnsi="Arial" w:cs="Arial"/>
          <w:i/>
          <w:color w:val="auto"/>
          <w:sz w:val="22"/>
          <w:szCs w:val="22"/>
        </w:rPr>
        <w:t xml:space="preserve">U tablici u nastavku prikazan je </w:t>
      </w:r>
      <w:r w:rsidR="00E0315A" w:rsidRPr="00B67E77">
        <w:rPr>
          <w:rFonts w:ascii="Arial" w:hAnsi="Arial" w:cs="Arial"/>
          <w:b/>
          <w:i/>
          <w:color w:val="auto"/>
          <w:sz w:val="22"/>
          <w:szCs w:val="22"/>
        </w:rPr>
        <w:t>neto dug društva na 31.</w:t>
      </w:r>
      <w:r w:rsidR="00232151" w:rsidRPr="00B67E77">
        <w:rPr>
          <w:rFonts w:ascii="Arial" w:hAnsi="Arial" w:cs="Arial"/>
          <w:b/>
          <w:i/>
          <w:color w:val="auto"/>
          <w:sz w:val="22"/>
          <w:szCs w:val="22"/>
        </w:rPr>
        <w:t xml:space="preserve"> prosinca </w:t>
      </w:r>
      <w:r w:rsidR="00E0315A" w:rsidRPr="00B67E77">
        <w:rPr>
          <w:rFonts w:ascii="Arial" w:hAnsi="Arial" w:cs="Arial"/>
          <w:b/>
          <w:i/>
          <w:color w:val="auto"/>
          <w:sz w:val="22"/>
          <w:szCs w:val="22"/>
        </w:rPr>
        <w:t>20</w:t>
      </w:r>
      <w:r w:rsidR="00337C2C" w:rsidRPr="00B67E77">
        <w:rPr>
          <w:rFonts w:ascii="Arial" w:hAnsi="Arial" w:cs="Arial"/>
          <w:b/>
          <w:i/>
          <w:color w:val="auto"/>
          <w:sz w:val="22"/>
          <w:szCs w:val="22"/>
        </w:rPr>
        <w:t>2</w:t>
      </w:r>
      <w:r w:rsidR="00DC6D14" w:rsidRPr="00B67E77">
        <w:rPr>
          <w:rFonts w:ascii="Arial" w:hAnsi="Arial" w:cs="Arial"/>
          <w:b/>
          <w:i/>
          <w:color w:val="auto"/>
          <w:sz w:val="22"/>
          <w:szCs w:val="22"/>
        </w:rPr>
        <w:t>3</w:t>
      </w:r>
      <w:r w:rsidRPr="00B67E77">
        <w:rPr>
          <w:rFonts w:ascii="Arial" w:hAnsi="Arial" w:cs="Arial"/>
          <w:b/>
          <w:i/>
          <w:color w:val="auto"/>
          <w:sz w:val="22"/>
          <w:szCs w:val="22"/>
        </w:rPr>
        <w:t>. i 31.</w:t>
      </w:r>
      <w:r w:rsidR="00232151" w:rsidRPr="00B67E77">
        <w:rPr>
          <w:rFonts w:ascii="Arial" w:hAnsi="Arial" w:cs="Arial"/>
          <w:b/>
          <w:i/>
          <w:color w:val="auto"/>
          <w:sz w:val="22"/>
          <w:szCs w:val="22"/>
        </w:rPr>
        <w:t xml:space="preserve"> prosinca </w:t>
      </w:r>
      <w:r w:rsidR="00E0315A" w:rsidRPr="00B67E77">
        <w:rPr>
          <w:rFonts w:ascii="Arial" w:hAnsi="Arial" w:cs="Arial"/>
          <w:b/>
          <w:i/>
          <w:color w:val="auto"/>
          <w:sz w:val="22"/>
          <w:szCs w:val="22"/>
        </w:rPr>
        <w:t>20</w:t>
      </w:r>
      <w:r w:rsidR="00943946" w:rsidRPr="00B67E77">
        <w:rPr>
          <w:rFonts w:ascii="Arial" w:hAnsi="Arial" w:cs="Arial"/>
          <w:b/>
          <w:i/>
          <w:color w:val="auto"/>
          <w:sz w:val="22"/>
          <w:szCs w:val="22"/>
        </w:rPr>
        <w:t>2</w:t>
      </w:r>
      <w:r w:rsidR="00DC6D14" w:rsidRPr="00B67E77">
        <w:rPr>
          <w:rFonts w:ascii="Arial" w:hAnsi="Arial" w:cs="Arial"/>
          <w:b/>
          <w:i/>
          <w:color w:val="auto"/>
          <w:sz w:val="22"/>
          <w:szCs w:val="22"/>
        </w:rPr>
        <w:t>2</w:t>
      </w:r>
      <w:r w:rsidR="003D751C" w:rsidRPr="00B67E77">
        <w:rPr>
          <w:rFonts w:ascii="Arial" w:hAnsi="Arial" w:cs="Arial"/>
          <w:b/>
          <w:i/>
          <w:color w:val="auto"/>
          <w:sz w:val="22"/>
          <w:szCs w:val="22"/>
        </w:rPr>
        <w:t>.</w:t>
      </w:r>
      <w:r w:rsidRPr="00B67E77">
        <w:rPr>
          <w:rFonts w:ascii="Arial" w:hAnsi="Arial" w:cs="Arial"/>
          <w:b/>
          <w:i/>
          <w:color w:val="auto"/>
          <w:sz w:val="22"/>
          <w:szCs w:val="22"/>
        </w:rPr>
        <w:t xml:space="preserve"> </w:t>
      </w:r>
      <w:r w:rsidRPr="00B67E77">
        <w:rPr>
          <w:rFonts w:ascii="Arial" w:hAnsi="Arial" w:cs="Arial"/>
          <w:i/>
          <w:color w:val="auto"/>
          <w:sz w:val="22"/>
          <w:szCs w:val="22"/>
        </w:rPr>
        <w:t>godine.</w:t>
      </w:r>
    </w:p>
    <w:p w14:paraId="280E0985" w14:textId="2FBA5BF9" w:rsidR="00813220" w:rsidRPr="00B67E77" w:rsidRDefault="009F0F0B" w:rsidP="00212340">
      <w:pPr>
        <w:tabs>
          <w:tab w:val="left" w:pos="7797"/>
        </w:tabs>
        <w:spacing w:line="276" w:lineRule="auto"/>
        <w:jc w:val="right"/>
        <w:rPr>
          <w:rFonts w:ascii="Arial" w:hAnsi="Arial" w:cs="Arial"/>
          <w:i/>
          <w:color w:val="auto"/>
          <w:sz w:val="22"/>
          <w:szCs w:val="22"/>
        </w:rPr>
      </w:pPr>
      <w:r w:rsidRPr="00B67E77">
        <w:rPr>
          <w:rFonts w:ascii="Arial" w:hAnsi="Arial" w:cs="Arial"/>
          <w:i/>
          <w:color w:val="auto"/>
          <w:sz w:val="22"/>
          <w:szCs w:val="22"/>
        </w:rPr>
        <w:t xml:space="preserve">Tablica </w:t>
      </w:r>
      <w:r w:rsidR="00021EE4" w:rsidRPr="00B67E77">
        <w:rPr>
          <w:rFonts w:ascii="Arial" w:hAnsi="Arial" w:cs="Arial"/>
          <w:i/>
          <w:color w:val="auto"/>
          <w:sz w:val="22"/>
          <w:szCs w:val="22"/>
        </w:rPr>
        <w:t>2</w:t>
      </w:r>
      <w:r w:rsidR="00B80695" w:rsidRPr="00B67E77">
        <w:rPr>
          <w:rFonts w:ascii="Arial" w:hAnsi="Arial" w:cs="Arial"/>
          <w:i/>
          <w:color w:val="auto"/>
          <w:sz w:val="22"/>
          <w:szCs w:val="22"/>
        </w:rPr>
        <w:t>0</w:t>
      </w:r>
      <w:r w:rsidR="00813220" w:rsidRPr="00B67E77">
        <w:rPr>
          <w:rFonts w:ascii="Arial" w:hAnsi="Arial" w:cs="Arial"/>
          <w:i/>
          <w:color w:val="auto"/>
          <w:sz w:val="22"/>
          <w:szCs w:val="22"/>
        </w:rPr>
        <w:t>.</w:t>
      </w:r>
    </w:p>
    <w:p w14:paraId="3D8FF268" w14:textId="55D99C55" w:rsidR="00813220" w:rsidRPr="00B67E77" w:rsidRDefault="00614949" w:rsidP="00212340">
      <w:pPr>
        <w:tabs>
          <w:tab w:val="left" w:pos="7797"/>
        </w:tabs>
        <w:spacing w:line="276" w:lineRule="auto"/>
        <w:jc w:val="center"/>
        <w:rPr>
          <w:rFonts w:ascii="Arial" w:hAnsi="Arial" w:cs="Arial"/>
          <w:i/>
          <w:color w:val="auto"/>
          <w:sz w:val="22"/>
          <w:szCs w:val="22"/>
        </w:rPr>
      </w:pPr>
      <w:r w:rsidRPr="00B67E77">
        <w:rPr>
          <w:noProof/>
        </w:rPr>
        <w:drawing>
          <wp:inline distT="0" distB="0" distL="0" distR="0" wp14:anchorId="6D48D18F" wp14:editId="448CE2E1">
            <wp:extent cx="4732020" cy="2857500"/>
            <wp:effectExtent l="0" t="0" r="0" b="0"/>
            <wp:docPr id="5540341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32020" cy="2857500"/>
                    </a:xfrm>
                    <a:prstGeom prst="rect">
                      <a:avLst/>
                    </a:prstGeom>
                    <a:noFill/>
                    <a:ln>
                      <a:noFill/>
                    </a:ln>
                  </pic:spPr>
                </pic:pic>
              </a:graphicData>
            </a:graphic>
          </wp:inline>
        </w:drawing>
      </w:r>
    </w:p>
    <w:p w14:paraId="564BBE50" w14:textId="77777777" w:rsidR="003D7230" w:rsidRPr="00B67E77" w:rsidRDefault="00E0315A" w:rsidP="00212340">
      <w:pPr>
        <w:pStyle w:val="Naslov"/>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4"/>
          <w:szCs w:val="24"/>
        </w:rPr>
      </w:pPr>
      <w:bookmarkStart w:id="45" w:name="_Toc69816012"/>
      <w:bookmarkStart w:id="46" w:name="_Toc450060148"/>
      <w:r w:rsidRPr="00B67E77">
        <w:rPr>
          <w:rFonts w:ascii="Arial" w:hAnsi="Arial" w:cs="Arial"/>
          <w:b/>
          <w:i/>
          <w:color w:val="auto"/>
          <w:sz w:val="24"/>
          <w:szCs w:val="24"/>
        </w:rPr>
        <w:lastRenderedPageBreak/>
        <w:t>I</w:t>
      </w:r>
      <w:r w:rsidR="003D7230" w:rsidRPr="00B67E77">
        <w:rPr>
          <w:rFonts w:ascii="Arial" w:hAnsi="Arial" w:cs="Arial"/>
          <w:b/>
          <w:i/>
          <w:color w:val="auto"/>
          <w:sz w:val="24"/>
          <w:szCs w:val="24"/>
        </w:rPr>
        <w:t>nvesticijske aktivnosti društva</w:t>
      </w:r>
      <w:bookmarkEnd w:id="45"/>
    </w:p>
    <w:p w14:paraId="32D0E4FF" w14:textId="77777777" w:rsidR="00C300C0" w:rsidRPr="00B67E77" w:rsidRDefault="00C300C0" w:rsidP="00212340"/>
    <w:p w14:paraId="225A6784" w14:textId="6D470BE6" w:rsidR="004E13C3" w:rsidRPr="00B67E77" w:rsidRDefault="004E13C3" w:rsidP="004E13C3">
      <w:pPr>
        <w:tabs>
          <w:tab w:val="left" w:pos="7797"/>
        </w:tabs>
        <w:spacing w:line="276" w:lineRule="auto"/>
        <w:jc w:val="both"/>
        <w:rPr>
          <w:rFonts w:ascii="Arial" w:hAnsi="Arial" w:cs="Arial"/>
          <w:i/>
          <w:color w:val="auto"/>
          <w:sz w:val="22"/>
          <w:szCs w:val="22"/>
        </w:rPr>
      </w:pPr>
      <w:r w:rsidRPr="00B67E77">
        <w:rPr>
          <w:rFonts w:ascii="Arial" w:hAnsi="Arial" w:cs="Arial"/>
          <w:i/>
          <w:color w:val="auto"/>
          <w:sz w:val="22"/>
          <w:szCs w:val="22"/>
        </w:rPr>
        <w:t xml:space="preserve">U 2023. godini investicije u dugotrajnu nematerijalnu i materijalnu imovinu iznose ukupno 1.123.672 EUR (2022.: 422.451 EUR), dok su aktivirana osnovna sredstva u iznosu od 1.086.710 EUR (2022.: 294.943). Na dan 31. prosinca 2023. godine knjigovodstveno se vodi kao investicija u tijeku iznos od </w:t>
      </w:r>
      <w:r w:rsidR="00B13D82" w:rsidRPr="00B67E77">
        <w:rPr>
          <w:rFonts w:ascii="Arial" w:hAnsi="Arial" w:cs="Arial"/>
          <w:i/>
          <w:color w:val="auto"/>
          <w:sz w:val="22"/>
          <w:szCs w:val="22"/>
        </w:rPr>
        <w:t>15.124</w:t>
      </w:r>
      <w:r w:rsidRPr="00B67E77">
        <w:rPr>
          <w:rFonts w:ascii="Arial" w:hAnsi="Arial" w:cs="Arial"/>
          <w:i/>
          <w:color w:val="auto"/>
          <w:sz w:val="22"/>
          <w:szCs w:val="22"/>
        </w:rPr>
        <w:t xml:space="preserve"> EUR (31.12.2022.: 136.799 EUR). Investicije realizirane u 2023. godini u potpunosti su financirane vlastitim sredstvima. </w:t>
      </w:r>
    </w:p>
    <w:p w14:paraId="0141F9C4" w14:textId="77777777" w:rsidR="004E13C3" w:rsidRPr="00B67E77" w:rsidRDefault="004E13C3" w:rsidP="004E13C3">
      <w:pPr>
        <w:tabs>
          <w:tab w:val="left" w:pos="7797"/>
        </w:tabs>
        <w:spacing w:line="276" w:lineRule="auto"/>
        <w:jc w:val="both"/>
        <w:rPr>
          <w:rFonts w:ascii="Arial" w:eastAsia="Calibri" w:hAnsi="Arial" w:cs="Arial"/>
          <w:i/>
          <w:color w:val="auto"/>
          <w:sz w:val="22"/>
          <w:szCs w:val="22"/>
        </w:rPr>
      </w:pPr>
      <w:r w:rsidRPr="00B67E77">
        <w:rPr>
          <w:rFonts w:ascii="Arial" w:eastAsia="Calibri" w:hAnsi="Arial" w:cs="Arial"/>
          <w:i/>
          <w:color w:val="auto"/>
          <w:sz w:val="22"/>
          <w:szCs w:val="22"/>
        </w:rPr>
        <w:t xml:space="preserve">Ulaganja se najvećim dijelom odnose na ulaganje u modernizaciju sustava naplate i kontrole parkirališta te nabavu novih uličnih parkirnih automata. Nadalje, značajni iznosi odnose se na nabavu gospodarskih vozila (nabava kombija i vozila za premještanje nepropisno parkiranih vozila), na modernizaciju komunikacijske mreže za povezivanje semaforskih uređaja i nadzornog prometnog centra, zatim nabavu strojeva za iscrtavanje horizontalne signalizacije te uređenje poslovnih prostora Društva. </w:t>
      </w:r>
    </w:p>
    <w:p w14:paraId="5B177A44" w14:textId="77777777" w:rsidR="004E13C3" w:rsidRPr="00B67E77" w:rsidRDefault="004E13C3" w:rsidP="004E13C3">
      <w:pPr>
        <w:tabs>
          <w:tab w:val="left" w:pos="7797"/>
        </w:tabs>
        <w:spacing w:line="276" w:lineRule="auto"/>
        <w:jc w:val="both"/>
        <w:rPr>
          <w:rFonts w:ascii="Arial" w:hAnsi="Arial" w:cs="Arial"/>
          <w:i/>
          <w:color w:val="auto"/>
          <w:sz w:val="22"/>
          <w:szCs w:val="22"/>
        </w:rPr>
      </w:pPr>
      <w:r w:rsidRPr="00B67E77">
        <w:rPr>
          <w:rFonts w:ascii="Arial" w:hAnsi="Arial" w:cs="Arial"/>
          <w:i/>
          <w:color w:val="auto"/>
          <w:sz w:val="22"/>
          <w:szCs w:val="22"/>
        </w:rPr>
        <w:t>U slijedećoj tablici prikazane su investicije po vrstama knjigovodstvenog praćenja.</w:t>
      </w:r>
    </w:p>
    <w:p w14:paraId="5B099F71" w14:textId="143DCC27" w:rsidR="00943946" w:rsidRPr="00B67E77" w:rsidRDefault="00943946" w:rsidP="00776816">
      <w:pPr>
        <w:tabs>
          <w:tab w:val="left" w:pos="7797"/>
        </w:tabs>
        <w:spacing w:line="276" w:lineRule="auto"/>
        <w:jc w:val="both"/>
        <w:rPr>
          <w:rFonts w:ascii="Arial" w:hAnsi="Arial" w:cs="Arial"/>
          <w:i/>
          <w:color w:val="auto"/>
          <w:sz w:val="22"/>
          <w:szCs w:val="22"/>
        </w:rPr>
      </w:pPr>
    </w:p>
    <w:p w14:paraId="21CDC338" w14:textId="0A50C071" w:rsidR="00DB3379" w:rsidRPr="00B67E77" w:rsidRDefault="00DB3379" w:rsidP="00776816">
      <w:pPr>
        <w:tabs>
          <w:tab w:val="left" w:pos="7797"/>
        </w:tabs>
        <w:spacing w:line="276" w:lineRule="auto"/>
        <w:jc w:val="both"/>
        <w:rPr>
          <w:rFonts w:ascii="Arial" w:hAnsi="Arial" w:cs="Arial"/>
          <w:i/>
          <w:color w:val="auto"/>
          <w:sz w:val="22"/>
          <w:szCs w:val="22"/>
        </w:rPr>
      </w:pPr>
    </w:p>
    <w:p w14:paraId="56F357BC" w14:textId="55C288FB" w:rsidR="00DB3379" w:rsidRPr="00B67E77" w:rsidRDefault="00DB3379" w:rsidP="00776816">
      <w:pPr>
        <w:tabs>
          <w:tab w:val="left" w:pos="7797"/>
        </w:tabs>
        <w:spacing w:line="276" w:lineRule="auto"/>
        <w:jc w:val="both"/>
        <w:rPr>
          <w:rFonts w:ascii="Arial" w:hAnsi="Arial" w:cs="Arial"/>
          <w:i/>
          <w:color w:val="auto"/>
          <w:sz w:val="22"/>
          <w:szCs w:val="22"/>
        </w:rPr>
      </w:pPr>
    </w:p>
    <w:p w14:paraId="230DE47F" w14:textId="5B769165" w:rsidR="00DB3379" w:rsidRPr="00B67E77" w:rsidRDefault="00DB3379" w:rsidP="00776816">
      <w:pPr>
        <w:tabs>
          <w:tab w:val="left" w:pos="7797"/>
        </w:tabs>
        <w:spacing w:line="276" w:lineRule="auto"/>
        <w:jc w:val="both"/>
        <w:rPr>
          <w:rFonts w:ascii="Arial" w:hAnsi="Arial" w:cs="Arial"/>
          <w:i/>
          <w:color w:val="auto"/>
          <w:sz w:val="22"/>
          <w:szCs w:val="22"/>
        </w:rPr>
      </w:pPr>
    </w:p>
    <w:p w14:paraId="6EB4A40F" w14:textId="7CBDAAB6" w:rsidR="00DB3379" w:rsidRPr="00B67E77" w:rsidRDefault="00DB3379" w:rsidP="00776816">
      <w:pPr>
        <w:tabs>
          <w:tab w:val="left" w:pos="7797"/>
        </w:tabs>
        <w:spacing w:line="276" w:lineRule="auto"/>
        <w:jc w:val="both"/>
        <w:rPr>
          <w:rFonts w:ascii="Arial" w:hAnsi="Arial" w:cs="Arial"/>
          <w:i/>
          <w:color w:val="auto"/>
          <w:sz w:val="22"/>
          <w:szCs w:val="22"/>
        </w:rPr>
      </w:pPr>
    </w:p>
    <w:p w14:paraId="134B0CAB" w14:textId="2B05DF95" w:rsidR="00DB3379" w:rsidRPr="00B67E77" w:rsidRDefault="00DB3379" w:rsidP="00776816">
      <w:pPr>
        <w:tabs>
          <w:tab w:val="left" w:pos="7797"/>
        </w:tabs>
        <w:spacing w:line="276" w:lineRule="auto"/>
        <w:jc w:val="both"/>
        <w:rPr>
          <w:rFonts w:ascii="Arial" w:hAnsi="Arial" w:cs="Arial"/>
          <w:i/>
          <w:color w:val="auto"/>
          <w:sz w:val="22"/>
          <w:szCs w:val="22"/>
        </w:rPr>
      </w:pPr>
    </w:p>
    <w:p w14:paraId="1B5F311F" w14:textId="6AF967A7" w:rsidR="00DB3379" w:rsidRPr="00B67E77" w:rsidRDefault="00DB3379" w:rsidP="00776816">
      <w:pPr>
        <w:tabs>
          <w:tab w:val="left" w:pos="7797"/>
        </w:tabs>
        <w:spacing w:line="276" w:lineRule="auto"/>
        <w:jc w:val="both"/>
        <w:rPr>
          <w:rFonts w:ascii="Arial" w:hAnsi="Arial" w:cs="Arial"/>
          <w:i/>
          <w:color w:val="auto"/>
          <w:sz w:val="22"/>
          <w:szCs w:val="22"/>
        </w:rPr>
      </w:pPr>
    </w:p>
    <w:p w14:paraId="7D0A5B9D" w14:textId="7D859155" w:rsidR="00DB3379" w:rsidRPr="00B67E77" w:rsidRDefault="00DB3379" w:rsidP="00776816">
      <w:pPr>
        <w:tabs>
          <w:tab w:val="left" w:pos="7797"/>
        </w:tabs>
        <w:spacing w:line="276" w:lineRule="auto"/>
        <w:jc w:val="both"/>
        <w:rPr>
          <w:rFonts w:ascii="Arial" w:hAnsi="Arial" w:cs="Arial"/>
          <w:i/>
          <w:color w:val="auto"/>
          <w:sz w:val="22"/>
          <w:szCs w:val="22"/>
        </w:rPr>
      </w:pPr>
    </w:p>
    <w:p w14:paraId="08256417" w14:textId="77E3FF9B" w:rsidR="00DB3379" w:rsidRPr="00B67E77" w:rsidRDefault="00DB3379" w:rsidP="00776816">
      <w:pPr>
        <w:tabs>
          <w:tab w:val="left" w:pos="7797"/>
        </w:tabs>
        <w:spacing w:line="276" w:lineRule="auto"/>
        <w:jc w:val="both"/>
        <w:rPr>
          <w:rFonts w:ascii="Arial" w:hAnsi="Arial" w:cs="Arial"/>
          <w:i/>
          <w:color w:val="auto"/>
          <w:sz w:val="22"/>
          <w:szCs w:val="22"/>
        </w:rPr>
      </w:pPr>
    </w:p>
    <w:p w14:paraId="00D1E203" w14:textId="56B2A953" w:rsidR="00DB3379" w:rsidRPr="00B67E77" w:rsidRDefault="00DB3379" w:rsidP="00776816">
      <w:pPr>
        <w:tabs>
          <w:tab w:val="left" w:pos="7797"/>
        </w:tabs>
        <w:spacing w:line="276" w:lineRule="auto"/>
        <w:jc w:val="both"/>
        <w:rPr>
          <w:rFonts w:ascii="Arial" w:hAnsi="Arial" w:cs="Arial"/>
          <w:i/>
          <w:color w:val="auto"/>
          <w:sz w:val="22"/>
          <w:szCs w:val="22"/>
        </w:rPr>
      </w:pPr>
    </w:p>
    <w:p w14:paraId="1F16CB8B" w14:textId="06C62ADE" w:rsidR="00DB3379" w:rsidRPr="00B67E77" w:rsidRDefault="00DB3379" w:rsidP="00776816">
      <w:pPr>
        <w:tabs>
          <w:tab w:val="left" w:pos="7797"/>
        </w:tabs>
        <w:spacing w:line="276" w:lineRule="auto"/>
        <w:jc w:val="both"/>
        <w:rPr>
          <w:rFonts w:ascii="Arial" w:hAnsi="Arial" w:cs="Arial"/>
          <w:i/>
          <w:color w:val="auto"/>
          <w:sz w:val="22"/>
          <w:szCs w:val="22"/>
        </w:rPr>
      </w:pPr>
    </w:p>
    <w:p w14:paraId="7B674DC1" w14:textId="720FB1B2" w:rsidR="00DB3379" w:rsidRPr="00B67E77" w:rsidRDefault="00DB3379" w:rsidP="00776816">
      <w:pPr>
        <w:tabs>
          <w:tab w:val="left" w:pos="7797"/>
        </w:tabs>
        <w:spacing w:line="276" w:lineRule="auto"/>
        <w:jc w:val="both"/>
        <w:rPr>
          <w:rFonts w:ascii="Arial" w:hAnsi="Arial" w:cs="Arial"/>
          <w:i/>
          <w:color w:val="auto"/>
          <w:sz w:val="22"/>
          <w:szCs w:val="22"/>
        </w:rPr>
      </w:pPr>
    </w:p>
    <w:p w14:paraId="5F20DE97" w14:textId="48880050" w:rsidR="00DB3379" w:rsidRPr="00B67E77" w:rsidRDefault="00DB3379" w:rsidP="00776816">
      <w:pPr>
        <w:tabs>
          <w:tab w:val="left" w:pos="7797"/>
        </w:tabs>
        <w:spacing w:line="276" w:lineRule="auto"/>
        <w:jc w:val="both"/>
        <w:rPr>
          <w:rFonts w:ascii="Arial" w:hAnsi="Arial" w:cs="Arial"/>
          <w:i/>
          <w:color w:val="auto"/>
          <w:sz w:val="22"/>
          <w:szCs w:val="22"/>
        </w:rPr>
      </w:pPr>
    </w:p>
    <w:p w14:paraId="2480DDDF" w14:textId="7BCAC514" w:rsidR="00DB3379" w:rsidRPr="00B67E77" w:rsidRDefault="00DB3379" w:rsidP="00776816">
      <w:pPr>
        <w:tabs>
          <w:tab w:val="left" w:pos="7797"/>
        </w:tabs>
        <w:spacing w:line="276" w:lineRule="auto"/>
        <w:jc w:val="both"/>
        <w:rPr>
          <w:rFonts w:ascii="Arial" w:hAnsi="Arial" w:cs="Arial"/>
          <w:i/>
          <w:color w:val="auto"/>
          <w:sz w:val="22"/>
          <w:szCs w:val="22"/>
        </w:rPr>
      </w:pPr>
    </w:p>
    <w:p w14:paraId="2CF788AD" w14:textId="02D2A56D" w:rsidR="00DB3379" w:rsidRPr="00B67E77" w:rsidRDefault="00DB3379" w:rsidP="00776816">
      <w:pPr>
        <w:tabs>
          <w:tab w:val="left" w:pos="7797"/>
        </w:tabs>
        <w:spacing w:line="276" w:lineRule="auto"/>
        <w:jc w:val="both"/>
        <w:rPr>
          <w:rFonts w:ascii="Arial" w:hAnsi="Arial" w:cs="Arial"/>
          <w:i/>
          <w:color w:val="auto"/>
          <w:sz w:val="22"/>
          <w:szCs w:val="22"/>
        </w:rPr>
      </w:pPr>
    </w:p>
    <w:p w14:paraId="053229FC" w14:textId="77777777" w:rsidR="00434143" w:rsidRPr="00B67E77" w:rsidRDefault="00434143" w:rsidP="00776816">
      <w:pPr>
        <w:tabs>
          <w:tab w:val="left" w:pos="7797"/>
        </w:tabs>
        <w:spacing w:line="276" w:lineRule="auto"/>
        <w:jc w:val="both"/>
        <w:rPr>
          <w:rFonts w:ascii="Arial" w:hAnsi="Arial" w:cs="Arial"/>
          <w:i/>
          <w:color w:val="auto"/>
          <w:sz w:val="22"/>
          <w:szCs w:val="22"/>
        </w:rPr>
      </w:pPr>
    </w:p>
    <w:p w14:paraId="66210263" w14:textId="0DFFB3EB" w:rsidR="00DB3379" w:rsidRPr="00B67E77" w:rsidRDefault="00DB3379" w:rsidP="00776816">
      <w:pPr>
        <w:tabs>
          <w:tab w:val="left" w:pos="7797"/>
        </w:tabs>
        <w:spacing w:line="276" w:lineRule="auto"/>
        <w:jc w:val="both"/>
        <w:rPr>
          <w:rFonts w:ascii="Arial" w:hAnsi="Arial" w:cs="Arial"/>
          <w:i/>
          <w:color w:val="auto"/>
          <w:sz w:val="22"/>
          <w:szCs w:val="22"/>
        </w:rPr>
      </w:pPr>
    </w:p>
    <w:p w14:paraId="50ACD4A7" w14:textId="1FB083A5" w:rsidR="00DB3379" w:rsidRPr="00B67E77" w:rsidRDefault="00DB3379" w:rsidP="00776816">
      <w:pPr>
        <w:tabs>
          <w:tab w:val="left" w:pos="7797"/>
        </w:tabs>
        <w:spacing w:line="276" w:lineRule="auto"/>
        <w:jc w:val="both"/>
        <w:rPr>
          <w:rFonts w:ascii="Arial" w:hAnsi="Arial" w:cs="Arial"/>
          <w:i/>
          <w:color w:val="auto"/>
          <w:sz w:val="22"/>
          <w:szCs w:val="22"/>
        </w:rPr>
      </w:pPr>
    </w:p>
    <w:p w14:paraId="5A642537" w14:textId="62220960" w:rsidR="001750E6" w:rsidRPr="00B67E77" w:rsidRDefault="001750E6" w:rsidP="00FE23E2">
      <w:pPr>
        <w:ind w:left="7200" w:right="-331"/>
        <w:jc w:val="right"/>
        <w:rPr>
          <w:rFonts w:ascii="Arial" w:hAnsi="Arial" w:cs="Arial"/>
          <w:i/>
          <w:color w:val="auto"/>
          <w:sz w:val="22"/>
          <w:szCs w:val="22"/>
        </w:rPr>
      </w:pPr>
      <w:r w:rsidRPr="00B67E77">
        <w:rPr>
          <w:rFonts w:ascii="Arial" w:hAnsi="Arial" w:cs="Arial"/>
          <w:i/>
          <w:color w:val="auto"/>
          <w:sz w:val="22"/>
          <w:szCs w:val="22"/>
        </w:rPr>
        <w:lastRenderedPageBreak/>
        <w:t xml:space="preserve">Tablica </w:t>
      </w:r>
      <w:r w:rsidR="00021EE4" w:rsidRPr="00B67E77">
        <w:rPr>
          <w:rFonts w:ascii="Arial" w:hAnsi="Arial" w:cs="Arial"/>
          <w:i/>
          <w:color w:val="auto"/>
          <w:sz w:val="22"/>
          <w:szCs w:val="22"/>
        </w:rPr>
        <w:t>2</w:t>
      </w:r>
      <w:r w:rsidR="00B80695" w:rsidRPr="00B67E77">
        <w:rPr>
          <w:rFonts w:ascii="Arial" w:hAnsi="Arial" w:cs="Arial"/>
          <w:i/>
          <w:color w:val="auto"/>
          <w:sz w:val="22"/>
          <w:szCs w:val="22"/>
        </w:rPr>
        <w:t>1</w:t>
      </w:r>
      <w:r w:rsidRPr="00B67E77">
        <w:rPr>
          <w:rFonts w:ascii="Arial" w:hAnsi="Arial" w:cs="Arial"/>
          <w:i/>
          <w:color w:val="auto"/>
          <w:sz w:val="22"/>
          <w:szCs w:val="22"/>
        </w:rPr>
        <w:t>.</w:t>
      </w:r>
    </w:p>
    <w:bookmarkEnd w:id="46"/>
    <w:p w14:paraId="4EF49A6D" w14:textId="3389C4DB" w:rsidR="00C300C0" w:rsidRPr="00B67E77" w:rsidRDefault="00B67E77" w:rsidP="00B80695">
      <w:r w:rsidRPr="00B67E77">
        <w:rPr>
          <w:noProof/>
        </w:rPr>
        <w:drawing>
          <wp:inline distT="0" distB="0" distL="0" distR="0" wp14:anchorId="572C5138" wp14:editId="7F4B522D">
            <wp:extent cx="5837293" cy="7372350"/>
            <wp:effectExtent l="0" t="0" r="0" b="0"/>
            <wp:docPr id="1680732875"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38851" cy="7374318"/>
                    </a:xfrm>
                    <a:prstGeom prst="rect">
                      <a:avLst/>
                    </a:prstGeom>
                    <a:noFill/>
                    <a:ln>
                      <a:noFill/>
                    </a:ln>
                  </pic:spPr>
                </pic:pic>
              </a:graphicData>
            </a:graphic>
          </wp:inline>
        </w:drawing>
      </w:r>
    </w:p>
    <w:p w14:paraId="454FC69B" w14:textId="77777777" w:rsidR="006E4DCE" w:rsidRPr="00B67E77" w:rsidRDefault="006E4DCE">
      <w:pPr>
        <w:rPr>
          <w:rFonts w:ascii="Arial" w:eastAsiaTheme="majorEastAsia" w:hAnsi="Arial" w:cs="Arial"/>
          <w:b/>
          <w:i/>
          <w:caps/>
          <w:color w:val="auto"/>
          <w:kern w:val="28"/>
          <w:sz w:val="24"/>
          <w:szCs w:val="24"/>
        </w:rPr>
      </w:pPr>
      <w:bookmarkStart w:id="47" w:name="_Toc69816013"/>
      <w:r w:rsidRPr="00B67E77">
        <w:rPr>
          <w:rFonts w:ascii="Arial" w:hAnsi="Arial" w:cs="Arial"/>
          <w:b/>
          <w:i/>
          <w:color w:val="auto"/>
          <w:sz w:val="24"/>
          <w:szCs w:val="24"/>
        </w:rPr>
        <w:br w:type="page"/>
      </w:r>
    </w:p>
    <w:p w14:paraId="18D53392" w14:textId="373D4A15" w:rsidR="003D7230" w:rsidRPr="00B67E77" w:rsidRDefault="003D7230" w:rsidP="00212340">
      <w:pPr>
        <w:pStyle w:val="Naslov"/>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4"/>
          <w:szCs w:val="24"/>
        </w:rPr>
      </w:pPr>
      <w:r w:rsidRPr="00B67E77">
        <w:rPr>
          <w:rFonts w:ascii="Arial" w:hAnsi="Arial" w:cs="Arial"/>
          <w:b/>
          <w:i/>
          <w:color w:val="auto"/>
          <w:sz w:val="24"/>
          <w:szCs w:val="24"/>
        </w:rPr>
        <w:lastRenderedPageBreak/>
        <w:t>upotreba financijskih instrumenata, ciljevi upravljanja financijskim rizicima, izloženost valutnom riziku, riziku likvidnosti i riziku tijeka gotovine</w:t>
      </w:r>
      <w:bookmarkEnd w:id="47"/>
    </w:p>
    <w:p w14:paraId="081B9F9D" w14:textId="77777777" w:rsidR="00EF462F" w:rsidRPr="00B67E77" w:rsidRDefault="00EF462F" w:rsidP="00EF462F">
      <w:pPr>
        <w:spacing w:line="276" w:lineRule="auto"/>
        <w:jc w:val="both"/>
        <w:rPr>
          <w:rFonts w:ascii="Arial" w:eastAsia="Cambria" w:hAnsi="Arial" w:cs="Arial"/>
          <w:i/>
          <w:color w:val="auto"/>
          <w:sz w:val="22"/>
          <w:szCs w:val="22"/>
        </w:rPr>
      </w:pPr>
    </w:p>
    <w:p w14:paraId="6A5A7632" w14:textId="799945E7" w:rsidR="00EF462F" w:rsidRPr="00B67E77" w:rsidRDefault="00EF462F" w:rsidP="00EF462F">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 xml:space="preserve">Društvo ne koristi izvedene financijske instrumente. Aktivnosti koje društvo obavlja izlažu ga potencijalnim financijskim rizicima: financijskim (tržišnim) uključujući valutni rizik, rizik novčanog toka, cjenovni rizik i rizik likvidnosti. Politika upravljanja i zaštite od rizika pruža okvir kojim se upravljaju i održavaju na prihvatljivoj razini izloženosti svim navedenim rizicima.  </w:t>
      </w:r>
    </w:p>
    <w:p w14:paraId="41EA33DB" w14:textId="77777777" w:rsidR="00C300C0" w:rsidRPr="00B67E77" w:rsidRDefault="00C300C0" w:rsidP="00212340">
      <w:pPr>
        <w:spacing w:line="276" w:lineRule="auto"/>
        <w:jc w:val="both"/>
        <w:rPr>
          <w:rFonts w:ascii="Arial" w:hAnsi="Arial" w:cs="Arial"/>
          <w:b/>
          <w:i/>
          <w:color w:val="auto"/>
          <w:sz w:val="22"/>
          <w:szCs w:val="22"/>
        </w:rPr>
      </w:pPr>
      <w:r w:rsidRPr="00B67E77">
        <w:rPr>
          <w:rFonts w:ascii="Arial" w:hAnsi="Arial" w:cs="Arial"/>
          <w:b/>
          <w:i/>
          <w:color w:val="auto"/>
          <w:sz w:val="22"/>
          <w:szCs w:val="22"/>
        </w:rPr>
        <w:t>Valutni rizik</w:t>
      </w:r>
    </w:p>
    <w:p w14:paraId="403D4E63" w14:textId="3BE22769" w:rsidR="00E519D5" w:rsidRPr="00B67E77" w:rsidRDefault="00EF462F" w:rsidP="00E519D5">
      <w:pPr>
        <w:spacing w:line="276" w:lineRule="auto"/>
        <w:jc w:val="both"/>
        <w:rPr>
          <w:rFonts w:ascii="Arial" w:eastAsia="Cambria" w:hAnsi="Arial" w:cs="Arial"/>
          <w:i/>
          <w:iCs/>
          <w:color w:val="auto"/>
          <w:kern w:val="0"/>
          <w:sz w:val="22"/>
          <w:szCs w:val="22"/>
          <w:lang w:eastAsia="en-US"/>
        </w:rPr>
      </w:pPr>
      <w:r w:rsidRPr="00B67E77">
        <w:rPr>
          <w:rFonts w:ascii="Arial" w:eastAsia="Cambria" w:hAnsi="Arial" w:cs="Arial"/>
          <w:i/>
          <w:color w:val="auto"/>
          <w:sz w:val="22"/>
          <w:szCs w:val="22"/>
        </w:rPr>
        <w:t>Valutni rizik je rizik da će se vrijednost financijskih instrumenata promijeniti uslijed promjene tečaja</w:t>
      </w:r>
      <w:r w:rsidR="00811086" w:rsidRPr="00B67E77">
        <w:rPr>
          <w:rFonts w:ascii="Arial" w:eastAsia="Cambria" w:hAnsi="Arial" w:cs="Arial"/>
          <w:i/>
          <w:color w:val="auto"/>
          <w:sz w:val="22"/>
          <w:szCs w:val="22"/>
        </w:rPr>
        <w:t xml:space="preserve">. </w:t>
      </w:r>
      <w:r w:rsidR="00E519D5" w:rsidRPr="00B67E77">
        <w:rPr>
          <w:rFonts w:ascii="Arial" w:eastAsia="Cambria" w:hAnsi="Arial" w:cs="Arial"/>
          <w:i/>
          <w:iCs/>
          <w:color w:val="auto"/>
          <w:kern w:val="0"/>
          <w:sz w:val="22"/>
          <w:szCs w:val="22"/>
          <w:lang w:eastAsia="en-US"/>
        </w:rPr>
        <w:t>Uvođenjem eura kao službene valute u Republici Hrvatskoj od 01. siječnja 2023. valutni rizik je otklonjen.</w:t>
      </w:r>
    </w:p>
    <w:p w14:paraId="3C9BF190" w14:textId="7346C10D" w:rsidR="00C300C0" w:rsidRPr="00B67E77" w:rsidRDefault="00EF462F" w:rsidP="00212340">
      <w:pPr>
        <w:spacing w:line="276" w:lineRule="auto"/>
        <w:jc w:val="both"/>
        <w:rPr>
          <w:rFonts w:ascii="Arial" w:hAnsi="Arial" w:cs="Arial"/>
          <w:b/>
          <w:i/>
          <w:color w:val="auto"/>
          <w:sz w:val="22"/>
          <w:szCs w:val="22"/>
        </w:rPr>
      </w:pPr>
      <w:r w:rsidRPr="00B67E77">
        <w:rPr>
          <w:rFonts w:ascii="Arial" w:eastAsia="Cambria" w:hAnsi="Arial" w:cs="Arial"/>
          <w:i/>
          <w:color w:val="auto"/>
          <w:sz w:val="22"/>
          <w:szCs w:val="22"/>
        </w:rPr>
        <w:t xml:space="preserve"> </w:t>
      </w:r>
      <w:r w:rsidR="00C300C0" w:rsidRPr="00B67E77">
        <w:rPr>
          <w:rFonts w:ascii="Arial" w:hAnsi="Arial" w:cs="Arial"/>
          <w:b/>
          <w:i/>
          <w:color w:val="auto"/>
          <w:sz w:val="22"/>
          <w:szCs w:val="22"/>
        </w:rPr>
        <w:t>Rizik likvidnosti i rizik novčanog tijeka</w:t>
      </w:r>
    </w:p>
    <w:p w14:paraId="5DE36D68" w14:textId="77777777" w:rsidR="00EF462F" w:rsidRPr="00B67E77" w:rsidRDefault="00EF462F" w:rsidP="00EF462F">
      <w:pPr>
        <w:spacing w:line="276" w:lineRule="auto"/>
        <w:jc w:val="both"/>
        <w:rPr>
          <w:rFonts w:ascii="Arial" w:eastAsia="Cambria" w:hAnsi="Arial" w:cs="Arial"/>
          <w:i/>
          <w:color w:val="auto"/>
          <w:sz w:val="22"/>
          <w:szCs w:val="22"/>
        </w:rPr>
      </w:pPr>
      <w:r w:rsidRPr="00B67E77">
        <w:rPr>
          <w:rFonts w:ascii="Arial" w:eastAsia="Cambria" w:hAnsi="Arial" w:cs="Arial"/>
          <w:i/>
          <w:color w:val="auto"/>
          <w:sz w:val="22"/>
          <w:szCs w:val="22"/>
        </w:rPr>
        <w:t>Štednja i racionalizacija provode se u svim dijelovima društva. Sve obveze, a posebno obveze za poreze i doprinose (porez na dobitak, porez na dodanu vrijednost, porez na dohodak, doprinosi iz plaće i na plaću) te plaće radnicima podmirivane su na vrijeme. Uprava društva redovito upravlja rizikom likvidnosti te vrši planiranje poznatih i potencijalnih novčanih odljeva i priljeva s obzirom na redoviti tijek poslovanja.</w:t>
      </w:r>
    </w:p>
    <w:p w14:paraId="180F66CF" w14:textId="77777777" w:rsidR="00C300C0" w:rsidRPr="00B67E77" w:rsidRDefault="004475A0" w:rsidP="00212340">
      <w:pPr>
        <w:tabs>
          <w:tab w:val="left" w:pos="1603"/>
        </w:tabs>
      </w:pPr>
      <w:r w:rsidRPr="00B67E77">
        <w:tab/>
      </w:r>
    </w:p>
    <w:p w14:paraId="21E7DD4E" w14:textId="77777777" w:rsidR="00FF4884" w:rsidRPr="00B67E77" w:rsidRDefault="003D7230" w:rsidP="00212340">
      <w:pPr>
        <w:pStyle w:val="Naslov"/>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4"/>
          <w:szCs w:val="24"/>
        </w:rPr>
      </w:pPr>
      <w:bookmarkStart w:id="48" w:name="_Toc69816014"/>
      <w:r w:rsidRPr="00B67E77">
        <w:rPr>
          <w:rFonts w:ascii="Arial" w:hAnsi="Arial" w:cs="Arial"/>
          <w:b/>
          <w:i/>
          <w:color w:val="auto"/>
          <w:sz w:val="24"/>
          <w:szCs w:val="24"/>
        </w:rPr>
        <w:t>financijski izvještaji</w:t>
      </w:r>
      <w:bookmarkEnd w:id="48"/>
    </w:p>
    <w:p w14:paraId="5721C576" w14:textId="77777777" w:rsidR="003D7230" w:rsidRPr="00B67E77" w:rsidRDefault="003D7230" w:rsidP="00212340"/>
    <w:p w14:paraId="56044731" w14:textId="77777777" w:rsidR="00720769" w:rsidRPr="00B67E77" w:rsidRDefault="00631B6B" w:rsidP="00720769">
      <w:pPr>
        <w:spacing w:line="276" w:lineRule="auto"/>
        <w:jc w:val="both"/>
        <w:rPr>
          <w:rFonts w:ascii="Arial" w:hAnsi="Arial" w:cs="Arial"/>
          <w:i/>
          <w:color w:val="auto"/>
          <w:sz w:val="22"/>
          <w:szCs w:val="22"/>
        </w:rPr>
      </w:pPr>
      <w:r w:rsidRPr="00B67E77">
        <w:rPr>
          <w:rFonts w:ascii="Arial" w:hAnsi="Arial" w:cs="Arial"/>
          <w:i/>
          <w:color w:val="auto"/>
          <w:sz w:val="22"/>
          <w:szCs w:val="22"/>
        </w:rPr>
        <w:t>U nastavku sl</w:t>
      </w:r>
      <w:r w:rsidR="002559C1" w:rsidRPr="00B67E77">
        <w:rPr>
          <w:rFonts w:ascii="Arial" w:hAnsi="Arial" w:cs="Arial"/>
          <w:i/>
          <w:color w:val="auto"/>
          <w:sz w:val="22"/>
          <w:szCs w:val="22"/>
        </w:rPr>
        <w:t>i</w:t>
      </w:r>
      <w:r w:rsidR="00FF4884" w:rsidRPr="00B67E77">
        <w:rPr>
          <w:rFonts w:ascii="Arial" w:hAnsi="Arial" w:cs="Arial"/>
          <w:i/>
          <w:color w:val="auto"/>
          <w:sz w:val="22"/>
          <w:szCs w:val="22"/>
        </w:rPr>
        <w:t>jedi prikaz financijskih izvještaja i to:</w:t>
      </w:r>
    </w:p>
    <w:p w14:paraId="1A7888CF" w14:textId="6FA32932" w:rsidR="00720769" w:rsidRPr="00B67E77" w:rsidRDefault="00720769" w:rsidP="00720769">
      <w:pPr>
        <w:pStyle w:val="Odlomakpopisa"/>
        <w:numPr>
          <w:ilvl w:val="0"/>
          <w:numId w:val="17"/>
        </w:numPr>
        <w:spacing w:line="276" w:lineRule="auto"/>
        <w:ind w:left="357" w:hanging="357"/>
        <w:jc w:val="both"/>
        <w:rPr>
          <w:rFonts w:ascii="Arial" w:hAnsi="Arial" w:cs="Arial"/>
          <w:i/>
          <w:color w:val="auto"/>
          <w:sz w:val="22"/>
          <w:szCs w:val="22"/>
        </w:rPr>
      </w:pPr>
      <w:r w:rsidRPr="00B67E77">
        <w:rPr>
          <w:rFonts w:ascii="Arial" w:hAnsi="Arial" w:cs="Arial"/>
          <w:i/>
          <w:color w:val="auto"/>
          <w:sz w:val="22"/>
          <w:szCs w:val="22"/>
        </w:rPr>
        <w:t>b</w:t>
      </w:r>
      <w:r w:rsidR="00C300C0" w:rsidRPr="00B67E77">
        <w:rPr>
          <w:rFonts w:ascii="Arial" w:hAnsi="Arial" w:cs="Arial"/>
          <w:i/>
          <w:color w:val="auto"/>
          <w:sz w:val="22"/>
          <w:szCs w:val="22"/>
        </w:rPr>
        <w:t>ilanca</w:t>
      </w:r>
      <w:r w:rsidRPr="00B67E77">
        <w:rPr>
          <w:rFonts w:ascii="Arial" w:hAnsi="Arial" w:cs="Arial"/>
          <w:i/>
          <w:color w:val="auto"/>
          <w:sz w:val="22"/>
          <w:szCs w:val="22"/>
        </w:rPr>
        <w:t>,</w:t>
      </w:r>
    </w:p>
    <w:p w14:paraId="07050925" w14:textId="77777777" w:rsidR="00720769" w:rsidRPr="00B67E77" w:rsidRDefault="00C300C0" w:rsidP="00720769">
      <w:pPr>
        <w:pStyle w:val="Odlomakpopisa"/>
        <w:numPr>
          <w:ilvl w:val="0"/>
          <w:numId w:val="17"/>
        </w:numPr>
        <w:spacing w:line="276" w:lineRule="auto"/>
        <w:ind w:left="357" w:hanging="357"/>
        <w:jc w:val="both"/>
        <w:rPr>
          <w:rFonts w:ascii="Arial" w:hAnsi="Arial" w:cs="Arial"/>
          <w:i/>
          <w:color w:val="auto"/>
          <w:sz w:val="22"/>
          <w:szCs w:val="22"/>
        </w:rPr>
      </w:pPr>
      <w:r w:rsidRPr="00B67E77">
        <w:rPr>
          <w:rFonts w:ascii="Arial" w:hAnsi="Arial" w:cs="Arial"/>
          <w:i/>
          <w:color w:val="auto"/>
          <w:sz w:val="22"/>
          <w:szCs w:val="22"/>
        </w:rPr>
        <w:t>račun dobiti i gubitka</w:t>
      </w:r>
      <w:r w:rsidR="00720769" w:rsidRPr="00B67E77">
        <w:rPr>
          <w:rFonts w:ascii="Arial" w:hAnsi="Arial" w:cs="Arial"/>
          <w:i/>
          <w:color w:val="auto"/>
          <w:sz w:val="22"/>
          <w:szCs w:val="22"/>
        </w:rPr>
        <w:t>,</w:t>
      </w:r>
    </w:p>
    <w:p w14:paraId="675B5440" w14:textId="08A4BA40" w:rsidR="00720769" w:rsidRPr="00B67E77" w:rsidRDefault="00C300C0" w:rsidP="00720769">
      <w:pPr>
        <w:pStyle w:val="Odlomakpopisa"/>
        <w:numPr>
          <w:ilvl w:val="0"/>
          <w:numId w:val="17"/>
        </w:numPr>
        <w:spacing w:line="276" w:lineRule="auto"/>
        <w:ind w:left="357" w:hanging="357"/>
        <w:jc w:val="both"/>
        <w:rPr>
          <w:rFonts w:ascii="Arial" w:hAnsi="Arial" w:cs="Arial"/>
          <w:i/>
          <w:color w:val="auto"/>
          <w:sz w:val="22"/>
          <w:szCs w:val="22"/>
        </w:rPr>
      </w:pPr>
      <w:r w:rsidRPr="00B67E77">
        <w:rPr>
          <w:rFonts w:ascii="Arial" w:hAnsi="Arial" w:cs="Arial"/>
          <w:i/>
          <w:color w:val="auto"/>
          <w:sz w:val="22"/>
          <w:szCs w:val="22"/>
        </w:rPr>
        <w:t>izvještaj o novčanom tijeku</w:t>
      </w:r>
      <w:r w:rsidR="00720769" w:rsidRPr="00B67E77">
        <w:rPr>
          <w:rFonts w:ascii="Arial" w:hAnsi="Arial" w:cs="Arial"/>
          <w:i/>
          <w:color w:val="auto"/>
          <w:sz w:val="22"/>
          <w:szCs w:val="22"/>
        </w:rPr>
        <w:t>,</w:t>
      </w:r>
    </w:p>
    <w:p w14:paraId="133DADCA" w14:textId="011A41CF" w:rsidR="00A14292" w:rsidRPr="00B67E77" w:rsidRDefault="00C300C0" w:rsidP="00720769">
      <w:pPr>
        <w:pStyle w:val="Odlomakpopisa"/>
        <w:numPr>
          <w:ilvl w:val="0"/>
          <w:numId w:val="17"/>
        </w:numPr>
        <w:spacing w:line="276" w:lineRule="auto"/>
        <w:ind w:left="357" w:hanging="357"/>
        <w:jc w:val="both"/>
        <w:rPr>
          <w:rFonts w:ascii="Arial" w:hAnsi="Arial" w:cs="Arial"/>
          <w:i/>
          <w:color w:val="auto"/>
          <w:sz w:val="22"/>
          <w:szCs w:val="22"/>
        </w:rPr>
      </w:pPr>
      <w:r w:rsidRPr="00B67E77">
        <w:rPr>
          <w:rFonts w:ascii="Arial" w:hAnsi="Arial" w:cs="Arial"/>
          <w:i/>
          <w:color w:val="auto"/>
          <w:sz w:val="22"/>
          <w:szCs w:val="22"/>
        </w:rPr>
        <w:t>izvještaj o promjenama na kapitalu.</w:t>
      </w:r>
    </w:p>
    <w:p w14:paraId="4040DB60" w14:textId="77777777" w:rsidR="00A14292" w:rsidRPr="00B67E77" w:rsidRDefault="00A14292" w:rsidP="00212340">
      <w:pPr>
        <w:spacing w:before="0" w:after="0" w:line="276" w:lineRule="auto"/>
        <w:jc w:val="both"/>
        <w:rPr>
          <w:rFonts w:ascii="Arial" w:hAnsi="Arial" w:cs="Arial"/>
          <w:i/>
          <w:color w:val="auto"/>
          <w:sz w:val="22"/>
          <w:szCs w:val="22"/>
          <w:highlight w:val="yellow"/>
        </w:rPr>
      </w:pPr>
    </w:p>
    <w:p w14:paraId="132CC62C" w14:textId="77777777" w:rsidR="00A14292" w:rsidRPr="00B67E77" w:rsidRDefault="00A14292" w:rsidP="00212340">
      <w:pPr>
        <w:spacing w:before="0" w:after="0" w:line="276" w:lineRule="auto"/>
        <w:jc w:val="both"/>
        <w:rPr>
          <w:rFonts w:ascii="Arial" w:hAnsi="Arial" w:cs="Arial"/>
          <w:b/>
          <w:i/>
          <w:color w:val="auto"/>
          <w:sz w:val="22"/>
          <w:szCs w:val="22"/>
          <w:highlight w:val="yellow"/>
        </w:rPr>
      </w:pPr>
    </w:p>
    <w:p w14:paraId="37BB46B9" w14:textId="77777777" w:rsidR="00A14292" w:rsidRPr="00B67E77" w:rsidRDefault="00A14292" w:rsidP="00212340">
      <w:pPr>
        <w:spacing w:before="0" w:after="0" w:line="276" w:lineRule="auto"/>
        <w:jc w:val="both"/>
        <w:rPr>
          <w:rFonts w:ascii="Arial" w:hAnsi="Arial" w:cs="Arial"/>
          <w:b/>
          <w:i/>
          <w:color w:val="auto"/>
          <w:sz w:val="22"/>
          <w:szCs w:val="22"/>
          <w:highlight w:val="yellow"/>
        </w:rPr>
      </w:pPr>
    </w:p>
    <w:p w14:paraId="2694FEA6" w14:textId="77777777" w:rsidR="00A14292" w:rsidRPr="00B67E77" w:rsidRDefault="00A14292" w:rsidP="00212340">
      <w:pPr>
        <w:spacing w:before="0" w:after="0" w:line="276" w:lineRule="auto"/>
        <w:jc w:val="both"/>
        <w:rPr>
          <w:rFonts w:ascii="Arial" w:hAnsi="Arial" w:cs="Arial"/>
          <w:b/>
          <w:i/>
          <w:color w:val="auto"/>
          <w:sz w:val="22"/>
          <w:szCs w:val="22"/>
          <w:highlight w:val="yellow"/>
        </w:rPr>
      </w:pPr>
    </w:p>
    <w:p w14:paraId="3CF9FF2C" w14:textId="77777777" w:rsidR="00A14292" w:rsidRPr="00B67E77" w:rsidRDefault="00A14292" w:rsidP="00212340">
      <w:pPr>
        <w:spacing w:before="0" w:after="0" w:line="276" w:lineRule="auto"/>
        <w:jc w:val="both"/>
        <w:rPr>
          <w:rFonts w:ascii="Arial" w:hAnsi="Arial" w:cs="Arial"/>
          <w:b/>
          <w:i/>
          <w:color w:val="auto"/>
          <w:sz w:val="22"/>
          <w:szCs w:val="22"/>
          <w:highlight w:val="yellow"/>
        </w:rPr>
      </w:pPr>
    </w:p>
    <w:p w14:paraId="5DBEFECB" w14:textId="77777777" w:rsidR="00A14292" w:rsidRPr="00B67E77" w:rsidRDefault="00A14292" w:rsidP="00212340">
      <w:pPr>
        <w:spacing w:before="0" w:after="0" w:line="276" w:lineRule="auto"/>
        <w:jc w:val="both"/>
        <w:rPr>
          <w:rFonts w:ascii="Arial" w:hAnsi="Arial" w:cs="Arial"/>
          <w:b/>
          <w:i/>
          <w:color w:val="auto"/>
          <w:sz w:val="22"/>
          <w:szCs w:val="22"/>
          <w:highlight w:val="yellow"/>
        </w:rPr>
      </w:pPr>
    </w:p>
    <w:p w14:paraId="66C85B14" w14:textId="77777777" w:rsidR="00E519D5" w:rsidRPr="00B67E77" w:rsidRDefault="00E519D5" w:rsidP="00212340">
      <w:pPr>
        <w:spacing w:before="0" w:after="0" w:line="276" w:lineRule="auto"/>
        <w:jc w:val="both"/>
        <w:rPr>
          <w:rFonts w:ascii="Arial" w:hAnsi="Arial" w:cs="Arial"/>
          <w:b/>
          <w:i/>
          <w:color w:val="auto"/>
          <w:sz w:val="22"/>
          <w:szCs w:val="22"/>
          <w:highlight w:val="yellow"/>
        </w:rPr>
      </w:pPr>
    </w:p>
    <w:p w14:paraId="03419A5A" w14:textId="77777777" w:rsidR="00A14292" w:rsidRPr="00B67E77" w:rsidRDefault="00A14292" w:rsidP="00212340">
      <w:pPr>
        <w:spacing w:before="0" w:after="0" w:line="276" w:lineRule="auto"/>
        <w:jc w:val="both"/>
        <w:rPr>
          <w:rFonts w:ascii="Arial" w:hAnsi="Arial" w:cs="Arial"/>
          <w:b/>
          <w:i/>
          <w:color w:val="auto"/>
          <w:sz w:val="22"/>
          <w:szCs w:val="22"/>
          <w:highlight w:val="yellow"/>
        </w:rPr>
      </w:pPr>
    </w:p>
    <w:p w14:paraId="06CB11B1" w14:textId="77777777" w:rsidR="00A14292" w:rsidRPr="00B67E77" w:rsidRDefault="00A14292" w:rsidP="00212340">
      <w:pPr>
        <w:spacing w:before="0" w:after="0" w:line="276" w:lineRule="auto"/>
        <w:jc w:val="both"/>
        <w:rPr>
          <w:rFonts w:ascii="Arial" w:hAnsi="Arial" w:cs="Arial"/>
          <w:b/>
          <w:i/>
          <w:color w:val="auto"/>
          <w:sz w:val="22"/>
          <w:szCs w:val="22"/>
          <w:highlight w:val="yellow"/>
        </w:rPr>
      </w:pPr>
    </w:p>
    <w:p w14:paraId="3772601C" w14:textId="77777777" w:rsidR="00A14292" w:rsidRPr="00B67E77" w:rsidRDefault="00A14292" w:rsidP="00212340">
      <w:pPr>
        <w:spacing w:before="0" w:after="0" w:line="276" w:lineRule="auto"/>
        <w:jc w:val="both"/>
        <w:rPr>
          <w:rFonts w:ascii="Arial" w:hAnsi="Arial" w:cs="Arial"/>
          <w:b/>
          <w:i/>
          <w:color w:val="auto"/>
          <w:sz w:val="22"/>
          <w:szCs w:val="22"/>
          <w:highlight w:val="yellow"/>
        </w:rPr>
      </w:pPr>
    </w:p>
    <w:p w14:paraId="39DDF478" w14:textId="18D2CFB5" w:rsidR="00A14292" w:rsidRPr="00B67E77" w:rsidRDefault="00A14292" w:rsidP="00212340">
      <w:pPr>
        <w:spacing w:before="0" w:after="0" w:line="276" w:lineRule="auto"/>
        <w:jc w:val="both"/>
        <w:rPr>
          <w:rFonts w:ascii="Arial" w:hAnsi="Arial" w:cs="Arial"/>
          <w:b/>
          <w:i/>
          <w:color w:val="auto"/>
          <w:sz w:val="22"/>
          <w:szCs w:val="22"/>
          <w:highlight w:val="yellow"/>
        </w:rPr>
      </w:pPr>
    </w:p>
    <w:p w14:paraId="12F87624" w14:textId="77777777" w:rsidR="00A14292" w:rsidRPr="00B67E77" w:rsidRDefault="00A14292" w:rsidP="00212340">
      <w:pPr>
        <w:spacing w:before="0" w:after="0" w:line="276" w:lineRule="auto"/>
        <w:jc w:val="both"/>
        <w:rPr>
          <w:rFonts w:ascii="Arial" w:hAnsi="Arial" w:cs="Arial"/>
          <w:i/>
          <w:color w:val="auto"/>
          <w:sz w:val="22"/>
          <w:szCs w:val="22"/>
        </w:rPr>
      </w:pPr>
      <w:r w:rsidRPr="00B67E77">
        <w:rPr>
          <w:rFonts w:ascii="Arial" w:hAnsi="Arial" w:cs="Arial"/>
          <w:b/>
          <w:i/>
          <w:color w:val="auto"/>
          <w:sz w:val="22"/>
          <w:szCs w:val="22"/>
        </w:rPr>
        <w:lastRenderedPageBreak/>
        <w:t>BILANCA</w:t>
      </w:r>
    </w:p>
    <w:p w14:paraId="60D8EEAF" w14:textId="74E807EE" w:rsidR="00A14292" w:rsidRPr="00B67E77" w:rsidRDefault="00A14292" w:rsidP="00212340">
      <w:pPr>
        <w:spacing w:line="240" w:lineRule="auto"/>
        <w:jc w:val="both"/>
        <w:rPr>
          <w:rFonts w:ascii="Arial" w:hAnsi="Arial" w:cs="Arial"/>
          <w:b/>
          <w:i/>
          <w:color w:val="auto"/>
          <w:sz w:val="22"/>
          <w:szCs w:val="22"/>
        </w:rPr>
      </w:pPr>
      <w:r w:rsidRPr="00B67E77">
        <w:rPr>
          <w:rFonts w:ascii="Arial" w:hAnsi="Arial" w:cs="Arial"/>
          <w:b/>
          <w:i/>
          <w:color w:val="auto"/>
          <w:sz w:val="22"/>
          <w:szCs w:val="22"/>
        </w:rPr>
        <w:t>Na dan 31. prosinca 20</w:t>
      </w:r>
      <w:r w:rsidR="00337C2C" w:rsidRPr="00B67E77">
        <w:rPr>
          <w:rFonts w:ascii="Arial" w:hAnsi="Arial" w:cs="Arial"/>
          <w:b/>
          <w:i/>
          <w:color w:val="auto"/>
          <w:sz w:val="22"/>
          <w:szCs w:val="22"/>
        </w:rPr>
        <w:t>2</w:t>
      </w:r>
      <w:r w:rsidR="00F80258" w:rsidRPr="00B67E77">
        <w:rPr>
          <w:rFonts w:ascii="Arial" w:hAnsi="Arial" w:cs="Arial"/>
          <w:b/>
          <w:i/>
          <w:color w:val="auto"/>
          <w:sz w:val="22"/>
          <w:szCs w:val="22"/>
        </w:rPr>
        <w:t>3</w:t>
      </w:r>
      <w:r w:rsidRPr="00B67E77">
        <w:rPr>
          <w:rFonts w:ascii="Arial" w:hAnsi="Arial" w:cs="Arial"/>
          <w:b/>
          <w:i/>
          <w:color w:val="auto"/>
          <w:sz w:val="22"/>
          <w:szCs w:val="22"/>
        </w:rPr>
        <w:t>.</w:t>
      </w:r>
    </w:p>
    <w:p w14:paraId="7D49A4D5" w14:textId="38EF7F9B" w:rsidR="00A14292" w:rsidRPr="00B67E77" w:rsidRDefault="00C21564" w:rsidP="00212340">
      <w:pPr>
        <w:spacing w:before="0" w:after="0" w:line="276" w:lineRule="auto"/>
        <w:jc w:val="both"/>
        <w:rPr>
          <w:rFonts w:ascii="Arial" w:hAnsi="Arial" w:cs="Arial"/>
          <w:i/>
          <w:color w:val="auto"/>
          <w:sz w:val="22"/>
          <w:szCs w:val="22"/>
        </w:rPr>
      </w:pPr>
      <w:r w:rsidRPr="00B67E77">
        <w:rPr>
          <w:noProof/>
        </w:rPr>
        <w:drawing>
          <wp:inline distT="0" distB="0" distL="0" distR="0" wp14:anchorId="2AD83C8A" wp14:editId="4F9CD8A2">
            <wp:extent cx="5640705" cy="7205345"/>
            <wp:effectExtent l="0" t="0" r="0" b="0"/>
            <wp:docPr id="3189191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40705" cy="7205345"/>
                    </a:xfrm>
                    <a:prstGeom prst="rect">
                      <a:avLst/>
                    </a:prstGeom>
                    <a:noFill/>
                    <a:ln>
                      <a:noFill/>
                    </a:ln>
                  </pic:spPr>
                </pic:pic>
              </a:graphicData>
            </a:graphic>
          </wp:inline>
        </w:drawing>
      </w:r>
    </w:p>
    <w:p w14:paraId="67D40354" w14:textId="77777777" w:rsidR="00934C0F" w:rsidRPr="00B67E77" w:rsidRDefault="00934C0F" w:rsidP="00212340">
      <w:pPr>
        <w:spacing w:before="0" w:after="0" w:line="276" w:lineRule="auto"/>
        <w:jc w:val="both"/>
        <w:rPr>
          <w:rFonts w:ascii="Arial" w:hAnsi="Arial" w:cs="Arial"/>
          <w:b/>
          <w:i/>
          <w:color w:val="auto"/>
          <w:sz w:val="22"/>
          <w:szCs w:val="22"/>
        </w:rPr>
      </w:pPr>
    </w:p>
    <w:p w14:paraId="0523A306" w14:textId="77777777" w:rsidR="00934C0F" w:rsidRPr="00B67E77" w:rsidRDefault="00934C0F" w:rsidP="00212340">
      <w:pPr>
        <w:spacing w:before="0" w:after="0" w:line="276" w:lineRule="auto"/>
        <w:jc w:val="both"/>
        <w:rPr>
          <w:rFonts w:ascii="Arial" w:hAnsi="Arial" w:cs="Arial"/>
          <w:b/>
          <w:i/>
          <w:color w:val="auto"/>
          <w:sz w:val="22"/>
          <w:szCs w:val="22"/>
        </w:rPr>
      </w:pPr>
    </w:p>
    <w:p w14:paraId="69ED8564" w14:textId="77777777" w:rsidR="00934C0F" w:rsidRPr="00B67E77" w:rsidRDefault="00934C0F" w:rsidP="00212340">
      <w:pPr>
        <w:spacing w:before="0" w:after="0" w:line="276" w:lineRule="auto"/>
        <w:jc w:val="both"/>
        <w:rPr>
          <w:rFonts w:ascii="Arial" w:hAnsi="Arial" w:cs="Arial"/>
          <w:b/>
          <w:i/>
          <w:color w:val="auto"/>
          <w:sz w:val="22"/>
          <w:szCs w:val="22"/>
        </w:rPr>
      </w:pPr>
    </w:p>
    <w:p w14:paraId="4BDB0D4A" w14:textId="4331D60D" w:rsidR="00A14292" w:rsidRPr="00B67E77" w:rsidRDefault="00A14292" w:rsidP="00212340">
      <w:pPr>
        <w:spacing w:before="0" w:after="0" w:line="276" w:lineRule="auto"/>
        <w:jc w:val="both"/>
        <w:rPr>
          <w:rFonts w:ascii="Arial" w:hAnsi="Arial" w:cs="Arial"/>
          <w:i/>
          <w:color w:val="auto"/>
          <w:sz w:val="22"/>
          <w:szCs w:val="22"/>
        </w:rPr>
      </w:pPr>
      <w:r w:rsidRPr="00B67E77">
        <w:rPr>
          <w:rFonts w:ascii="Arial" w:hAnsi="Arial" w:cs="Arial"/>
          <w:b/>
          <w:i/>
          <w:color w:val="auto"/>
          <w:sz w:val="22"/>
          <w:szCs w:val="22"/>
        </w:rPr>
        <w:lastRenderedPageBreak/>
        <w:t>BILANCA (nastavak)</w:t>
      </w:r>
    </w:p>
    <w:p w14:paraId="2D99ABE5" w14:textId="034F049E" w:rsidR="00A14292" w:rsidRPr="00B67E77" w:rsidRDefault="00A14292" w:rsidP="00212340">
      <w:pPr>
        <w:spacing w:line="240" w:lineRule="auto"/>
        <w:jc w:val="both"/>
        <w:rPr>
          <w:rFonts w:ascii="Arial" w:hAnsi="Arial" w:cs="Arial"/>
          <w:b/>
          <w:i/>
          <w:color w:val="auto"/>
          <w:sz w:val="22"/>
          <w:szCs w:val="22"/>
        </w:rPr>
      </w:pPr>
      <w:r w:rsidRPr="00B67E77">
        <w:rPr>
          <w:rFonts w:ascii="Arial" w:hAnsi="Arial" w:cs="Arial"/>
          <w:b/>
          <w:i/>
          <w:color w:val="auto"/>
          <w:sz w:val="22"/>
          <w:szCs w:val="22"/>
        </w:rPr>
        <w:t>Na dan 31. prosinca 20</w:t>
      </w:r>
      <w:r w:rsidR="0008755E" w:rsidRPr="00B67E77">
        <w:rPr>
          <w:rFonts w:ascii="Arial" w:hAnsi="Arial" w:cs="Arial"/>
          <w:b/>
          <w:i/>
          <w:color w:val="auto"/>
          <w:sz w:val="22"/>
          <w:szCs w:val="22"/>
        </w:rPr>
        <w:t>2</w:t>
      </w:r>
      <w:r w:rsidR="00F80258" w:rsidRPr="00B67E77">
        <w:rPr>
          <w:rFonts w:ascii="Arial" w:hAnsi="Arial" w:cs="Arial"/>
          <w:b/>
          <w:i/>
          <w:color w:val="auto"/>
          <w:sz w:val="22"/>
          <w:szCs w:val="22"/>
        </w:rPr>
        <w:t>3</w:t>
      </w:r>
      <w:r w:rsidRPr="00B67E77">
        <w:rPr>
          <w:rFonts w:ascii="Arial" w:hAnsi="Arial" w:cs="Arial"/>
          <w:b/>
          <w:i/>
          <w:color w:val="auto"/>
          <w:sz w:val="22"/>
          <w:szCs w:val="22"/>
        </w:rPr>
        <w:t>.</w:t>
      </w:r>
    </w:p>
    <w:p w14:paraId="7B644C20" w14:textId="53F92746" w:rsidR="00A14292" w:rsidRPr="00B67E77" w:rsidRDefault="00C21564" w:rsidP="00212340">
      <w:pPr>
        <w:spacing w:line="240" w:lineRule="auto"/>
        <w:jc w:val="both"/>
        <w:rPr>
          <w:rFonts w:ascii="Arial" w:hAnsi="Arial" w:cs="Arial"/>
          <w:b/>
          <w:i/>
          <w:color w:val="auto"/>
          <w:sz w:val="22"/>
          <w:szCs w:val="22"/>
          <w:highlight w:val="yellow"/>
        </w:rPr>
      </w:pPr>
      <w:r w:rsidRPr="00B67E77">
        <w:rPr>
          <w:noProof/>
        </w:rPr>
        <w:drawing>
          <wp:inline distT="0" distB="0" distL="0" distR="0" wp14:anchorId="36502A48" wp14:editId="532C5339">
            <wp:extent cx="5640705" cy="6093460"/>
            <wp:effectExtent l="0" t="0" r="0" b="0"/>
            <wp:docPr id="2317964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40705" cy="6093460"/>
                    </a:xfrm>
                    <a:prstGeom prst="rect">
                      <a:avLst/>
                    </a:prstGeom>
                    <a:noFill/>
                    <a:ln>
                      <a:noFill/>
                    </a:ln>
                  </pic:spPr>
                </pic:pic>
              </a:graphicData>
            </a:graphic>
          </wp:inline>
        </w:drawing>
      </w:r>
    </w:p>
    <w:p w14:paraId="51C962F5" w14:textId="77777777" w:rsidR="00A14292" w:rsidRPr="00B67E77" w:rsidRDefault="00A14292" w:rsidP="00212340">
      <w:pPr>
        <w:spacing w:line="240" w:lineRule="auto"/>
        <w:jc w:val="both"/>
        <w:rPr>
          <w:rFonts w:ascii="Arial" w:hAnsi="Arial" w:cs="Arial"/>
          <w:b/>
          <w:i/>
          <w:color w:val="auto"/>
          <w:sz w:val="22"/>
          <w:szCs w:val="22"/>
          <w:highlight w:val="yellow"/>
        </w:rPr>
      </w:pPr>
    </w:p>
    <w:p w14:paraId="35E62A3F" w14:textId="77777777" w:rsidR="00A14292" w:rsidRPr="00B67E77" w:rsidRDefault="00A14292" w:rsidP="00212340">
      <w:pPr>
        <w:spacing w:line="240" w:lineRule="auto"/>
        <w:jc w:val="both"/>
        <w:rPr>
          <w:rFonts w:ascii="Arial" w:hAnsi="Arial" w:cs="Arial"/>
          <w:b/>
          <w:i/>
          <w:color w:val="auto"/>
          <w:sz w:val="22"/>
          <w:szCs w:val="22"/>
          <w:highlight w:val="yellow"/>
        </w:rPr>
      </w:pPr>
    </w:p>
    <w:p w14:paraId="59EF732D" w14:textId="77777777" w:rsidR="00A14292" w:rsidRPr="00B67E77" w:rsidRDefault="00A14292" w:rsidP="00212340">
      <w:pPr>
        <w:spacing w:before="0" w:after="0" w:line="276" w:lineRule="auto"/>
        <w:jc w:val="both"/>
        <w:rPr>
          <w:rFonts w:ascii="Arial" w:hAnsi="Arial" w:cs="Arial"/>
          <w:i/>
          <w:color w:val="auto"/>
          <w:sz w:val="22"/>
          <w:szCs w:val="22"/>
          <w:highlight w:val="yellow"/>
        </w:rPr>
      </w:pPr>
    </w:p>
    <w:p w14:paraId="52225957" w14:textId="77777777" w:rsidR="00A14292" w:rsidRPr="00B67E77" w:rsidRDefault="00FF4884" w:rsidP="00212340">
      <w:pPr>
        <w:spacing w:before="0" w:after="0" w:line="276" w:lineRule="auto"/>
        <w:jc w:val="both"/>
        <w:rPr>
          <w:rFonts w:ascii="Arial" w:hAnsi="Arial" w:cs="Arial"/>
          <w:i/>
          <w:color w:val="auto"/>
          <w:sz w:val="22"/>
          <w:szCs w:val="22"/>
        </w:rPr>
      </w:pPr>
      <w:r w:rsidRPr="00B67E77">
        <w:rPr>
          <w:rFonts w:ascii="Arial" w:hAnsi="Arial" w:cs="Arial"/>
          <w:i/>
          <w:color w:val="auto"/>
          <w:sz w:val="22"/>
          <w:szCs w:val="22"/>
          <w:highlight w:val="yellow"/>
        </w:rPr>
        <w:br w:type="page"/>
      </w:r>
      <w:r w:rsidR="00A14292" w:rsidRPr="00B67E77">
        <w:rPr>
          <w:rFonts w:ascii="Arial" w:hAnsi="Arial" w:cs="Arial"/>
          <w:b/>
          <w:i/>
          <w:color w:val="auto"/>
          <w:sz w:val="22"/>
          <w:szCs w:val="22"/>
        </w:rPr>
        <w:lastRenderedPageBreak/>
        <w:t>BILANCA (nastavak)</w:t>
      </w:r>
    </w:p>
    <w:p w14:paraId="0ACA5033" w14:textId="49138201" w:rsidR="00A14292" w:rsidRPr="00B67E77" w:rsidRDefault="00A14292" w:rsidP="00212340">
      <w:pPr>
        <w:spacing w:line="240" w:lineRule="auto"/>
        <w:jc w:val="both"/>
        <w:rPr>
          <w:rFonts w:ascii="Arial" w:hAnsi="Arial" w:cs="Arial"/>
          <w:b/>
          <w:i/>
          <w:color w:val="auto"/>
          <w:sz w:val="22"/>
          <w:szCs w:val="22"/>
        </w:rPr>
      </w:pPr>
      <w:r w:rsidRPr="00B67E77">
        <w:rPr>
          <w:rFonts w:ascii="Arial" w:hAnsi="Arial" w:cs="Arial"/>
          <w:b/>
          <w:i/>
          <w:color w:val="auto"/>
          <w:sz w:val="22"/>
          <w:szCs w:val="22"/>
        </w:rPr>
        <w:t>Na dan 31. prosinca 20</w:t>
      </w:r>
      <w:r w:rsidR="0008755E" w:rsidRPr="00B67E77">
        <w:rPr>
          <w:rFonts w:ascii="Arial" w:hAnsi="Arial" w:cs="Arial"/>
          <w:b/>
          <w:i/>
          <w:color w:val="auto"/>
          <w:sz w:val="22"/>
          <w:szCs w:val="22"/>
        </w:rPr>
        <w:t>2</w:t>
      </w:r>
      <w:r w:rsidR="00F80258" w:rsidRPr="00B67E77">
        <w:rPr>
          <w:rFonts w:ascii="Arial" w:hAnsi="Arial" w:cs="Arial"/>
          <w:b/>
          <w:i/>
          <w:color w:val="auto"/>
          <w:sz w:val="22"/>
          <w:szCs w:val="22"/>
        </w:rPr>
        <w:t>3</w:t>
      </w:r>
      <w:r w:rsidRPr="00B67E77">
        <w:rPr>
          <w:rFonts w:ascii="Arial" w:hAnsi="Arial" w:cs="Arial"/>
          <w:b/>
          <w:i/>
          <w:color w:val="auto"/>
          <w:sz w:val="22"/>
          <w:szCs w:val="22"/>
        </w:rPr>
        <w:t>.</w:t>
      </w:r>
    </w:p>
    <w:p w14:paraId="0E737618" w14:textId="5A2B55A6" w:rsidR="00A14292" w:rsidRPr="00B67E77" w:rsidRDefault="00C21564" w:rsidP="00212340">
      <w:pPr>
        <w:spacing w:line="240" w:lineRule="auto"/>
        <w:jc w:val="both"/>
        <w:rPr>
          <w:rFonts w:ascii="Arial" w:hAnsi="Arial" w:cs="Arial"/>
          <w:b/>
          <w:i/>
          <w:color w:val="auto"/>
          <w:sz w:val="22"/>
          <w:szCs w:val="22"/>
          <w:highlight w:val="yellow"/>
        </w:rPr>
      </w:pPr>
      <w:r w:rsidRPr="00B67E77">
        <w:rPr>
          <w:noProof/>
        </w:rPr>
        <w:drawing>
          <wp:inline distT="0" distB="0" distL="0" distR="0" wp14:anchorId="1C9E189A" wp14:editId="56DD5AAF">
            <wp:extent cx="5640705" cy="6728460"/>
            <wp:effectExtent l="0" t="0" r="0" b="0"/>
            <wp:docPr id="12266142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0705" cy="6728460"/>
                    </a:xfrm>
                    <a:prstGeom prst="rect">
                      <a:avLst/>
                    </a:prstGeom>
                    <a:noFill/>
                    <a:ln>
                      <a:noFill/>
                    </a:ln>
                  </pic:spPr>
                </pic:pic>
              </a:graphicData>
            </a:graphic>
          </wp:inline>
        </w:drawing>
      </w:r>
    </w:p>
    <w:p w14:paraId="7E8627B8" w14:textId="77777777" w:rsidR="00A14292" w:rsidRPr="00B67E77" w:rsidRDefault="00A14292" w:rsidP="00212340">
      <w:pPr>
        <w:spacing w:line="240" w:lineRule="auto"/>
        <w:jc w:val="both"/>
        <w:rPr>
          <w:rFonts w:ascii="Arial" w:hAnsi="Arial" w:cs="Arial"/>
          <w:b/>
          <w:i/>
          <w:color w:val="auto"/>
          <w:sz w:val="22"/>
          <w:szCs w:val="22"/>
          <w:highlight w:val="yellow"/>
        </w:rPr>
      </w:pPr>
    </w:p>
    <w:p w14:paraId="7BAEB61A" w14:textId="77777777" w:rsidR="00A14292" w:rsidRPr="00B67E77" w:rsidRDefault="00A14292" w:rsidP="00212340">
      <w:pPr>
        <w:spacing w:line="240" w:lineRule="auto"/>
        <w:jc w:val="both"/>
        <w:rPr>
          <w:rFonts w:ascii="Arial" w:hAnsi="Arial" w:cs="Arial"/>
          <w:b/>
          <w:i/>
          <w:color w:val="auto"/>
          <w:sz w:val="22"/>
          <w:szCs w:val="22"/>
          <w:highlight w:val="yellow"/>
        </w:rPr>
      </w:pPr>
    </w:p>
    <w:p w14:paraId="788CF1D0" w14:textId="77777777" w:rsidR="00A14292" w:rsidRPr="00B67E77" w:rsidRDefault="00A14292" w:rsidP="00212340">
      <w:pPr>
        <w:spacing w:line="240" w:lineRule="auto"/>
        <w:jc w:val="both"/>
        <w:rPr>
          <w:rFonts w:ascii="Arial" w:hAnsi="Arial" w:cs="Arial"/>
          <w:b/>
          <w:i/>
          <w:color w:val="auto"/>
          <w:sz w:val="22"/>
          <w:szCs w:val="22"/>
          <w:highlight w:val="yellow"/>
        </w:rPr>
      </w:pPr>
    </w:p>
    <w:p w14:paraId="5225A7D5" w14:textId="77777777" w:rsidR="00A14292" w:rsidRPr="00B67E77" w:rsidRDefault="00A14292" w:rsidP="00212340">
      <w:pPr>
        <w:spacing w:line="240" w:lineRule="auto"/>
        <w:jc w:val="both"/>
        <w:rPr>
          <w:rFonts w:ascii="Arial" w:hAnsi="Arial" w:cs="Arial"/>
          <w:b/>
          <w:i/>
          <w:color w:val="auto"/>
          <w:sz w:val="22"/>
          <w:szCs w:val="22"/>
          <w:highlight w:val="yellow"/>
        </w:rPr>
      </w:pPr>
    </w:p>
    <w:p w14:paraId="62453186" w14:textId="77777777" w:rsidR="00A14292" w:rsidRPr="00B67E77" w:rsidRDefault="00A14292" w:rsidP="00212340">
      <w:pPr>
        <w:spacing w:before="0" w:after="0" w:line="276" w:lineRule="auto"/>
        <w:jc w:val="both"/>
        <w:rPr>
          <w:rFonts w:ascii="Arial" w:hAnsi="Arial" w:cs="Arial"/>
          <w:i/>
          <w:color w:val="auto"/>
          <w:sz w:val="22"/>
          <w:szCs w:val="22"/>
        </w:rPr>
      </w:pPr>
      <w:r w:rsidRPr="00B67E77">
        <w:rPr>
          <w:rFonts w:ascii="Arial" w:hAnsi="Arial" w:cs="Arial"/>
          <w:b/>
          <w:i/>
          <w:color w:val="auto"/>
          <w:sz w:val="22"/>
          <w:szCs w:val="22"/>
        </w:rPr>
        <w:lastRenderedPageBreak/>
        <w:t>BILANCA (nastavak)</w:t>
      </w:r>
    </w:p>
    <w:p w14:paraId="1389CFFA" w14:textId="2462B82C" w:rsidR="00A14292" w:rsidRPr="00B67E77" w:rsidRDefault="00A14292" w:rsidP="00212340">
      <w:pPr>
        <w:spacing w:line="240" w:lineRule="auto"/>
        <w:jc w:val="both"/>
        <w:rPr>
          <w:rFonts w:ascii="Arial" w:hAnsi="Arial" w:cs="Arial"/>
          <w:b/>
          <w:i/>
          <w:color w:val="auto"/>
          <w:sz w:val="22"/>
          <w:szCs w:val="22"/>
        </w:rPr>
      </w:pPr>
      <w:r w:rsidRPr="00B67E77">
        <w:rPr>
          <w:rFonts w:ascii="Arial" w:hAnsi="Arial" w:cs="Arial"/>
          <w:b/>
          <w:i/>
          <w:color w:val="auto"/>
          <w:sz w:val="22"/>
          <w:szCs w:val="22"/>
        </w:rPr>
        <w:t>Na dan 31. prosinca 20</w:t>
      </w:r>
      <w:r w:rsidR="0008755E" w:rsidRPr="00B67E77">
        <w:rPr>
          <w:rFonts w:ascii="Arial" w:hAnsi="Arial" w:cs="Arial"/>
          <w:b/>
          <w:i/>
          <w:color w:val="auto"/>
          <w:sz w:val="22"/>
          <w:szCs w:val="22"/>
        </w:rPr>
        <w:t>2</w:t>
      </w:r>
      <w:r w:rsidR="00F80258" w:rsidRPr="00B67E77">
        <w:rPr>
          <w:rFonts w:ascii="Arial" w:hAnsi="Arial" w:cs="Arial"/>
          <w:b/>
          <w:i/>
          <w:color w:val="auto"/>
          <w:sz w:val="22"/>
          <w:szCs w:val="22"/>
        </w:rPr>
        <w:t>3</w:t>
      </w:r>
      <w:r w:rsidRPr="00B67E77">
        <w:rPr>
          <w:rFonts w:ascii="Arial" w:hAnsi="Arial" w:cs="Arial"/>
          <w:b/>
          <w:i/>
          <w:color w:val="auto"/>
          <w:sz w:val="22"/>
          <w:szCs w:val="22"/>
        </w:rPr>
        <w:t>.</w:t>
      </w:r>
    </w:p>
    <w:p w14:paraId="28FC6BAF" w14:textId="5971D560" w:rsidR="00A14292" w:rsidRPr="00B67E77" w:rsidRDefault="00C21564" w:rsidP="00212340">
      <w:pPr>
        <w:spacing w:line="240" w:lineRule="auto"/>
        <w:jc w:val="both"/>
        <w:rPr>
          <w:rFonts w:ascii="Arial" w:hAnsi="Arial" w:cs="Arial"/>
          <w:b/>
          <w:i/>
          <w:color w:val="auto"/>
          <w:sz w:val="22"/>
          <w:szCs w:val="22"/>
          <w:highlight w:val="yellow"/>
        </w:rPr>
      </w:pPr>
      <w:r w:rsidRPr="00B67E77">
        <w:rPr>
          <w:noProof/>
        </w:rPr>
        <w:drawing>
          <wp:inline distT="0" distB="0" distL="0" distR="0" wp14:anchorId="38BC6458" wp14:editId="12E06627">
            <wp:extent cx="5640705" cy="6530340"/>
            <wp:effectExtent l="0" t="0" r="0" b="0"/>
            <wp:docPr id="131573379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40705" cy="6530340"/>
                    </a:xfrm>
                    <a:prstGeom prst="rect">
                      <a:avLst/>
                    </a:prstGeom>
                    <a:noFill/>
                    <a:ln>
                      <a:noFill/>
                    </a:ln>
                  </pic:spPr>
                </pic:pic>
              </a:graphicData>
            </a:graphic>
          </wp:inline>
        </w:drawing>
      </w:r>
    </w:p>
    <w:p w14:paraId="76BBE573" w14:textId="77777777" w:rsidR="00A14292" w:rsidRPr="00B67E77" w:rsidRDefault="00A14292" w:rsidP="00212340">
      <w:pPr>
        <w:spacing w:line="240" w:lineRule="auto"/>
        <w:jc w:val="both"/>
        <w:rPr>
          <w:rFonts w:ascii="Arial" w:hAnsi="Arial" w:cs="Arial"/>
          <w:b/>
          <w:i/>
          <w:color w:val="auto"/>
          <w:sz w:val="22"/>
          <w:szCs w:val="22"/>
          <w:highlight w:val="yellow"/>
        </w:rPr>
      </w:pPr>
    </w:p>
    <w:p w14:paraId="215E548E" w14:textId="77777777" w:rsidR="00A14292" w:rsidRPr="00B67E77" w:rsidRDefault="00A14292" w:rsidP="00212340">
      <w:pPr>
        <w:spacing w:line="240" w:lineRule="auto"/>
        <w:jc w:val="both"/>
        <w:rPr>
          <w:rFonts w:ascii="Arial" w:hAnsi="Arial" w:cs="Arial"/>
          <w:b/>
          <w:i/>
          <w:color w:val="auto"/>
          <w:sz w:val="22"/>
          <w:szCs w:val="22"/>
          <w:highlight w:val="yellow"/>
        </w:rPr>
      </w:pPr>
    </w:p>
    <w:p w14:paraId="3ADE9517" w14:textId="6A7B6FF6" w:rsidR="00A14292" w:rsidRPr="00B67E77" w:rsidRDefault="00A14292" w:rsidP="00212340">
      <w:pPr>
        <w:spacing w:line="240" w:lineRule="auto"/>
        <w:jc w:val="both"/>
        <w:rPr>
          <w:rFonts w:ascii="Arial" w:hAnsi="Arial" w:cs="Arial"/>
          <w:b/>
          <w:i/>
          <w:color w:val="auto"/>
          <w:sz w:val="22"/>
          <w:szCs w:val="22"/>
          <w:highlight w:val="yellow"/>
        </w:rPr>
      </w:pPr>
    </w:p>
    <w:p w14:paraId="1C832841" w14:textId="77777777" w:rsidR="009C48DD" w:rsidRPr="00B67E77" w:rsidRDefault="009C48DD" w:rsidP="00212340">
      <w:pPr>
        <w:spacing w:line="240" w:lineRule="auto"/>
        <w:jc w:val="both"/>
        <w:rPr>
          <w:rFonts w:ascii="Arial" w:hAnsi="Arial" w:cs="Arial"/>
          <w:b/>
          <w:i/>
          <w:color w:val="auto"/>
          <w:sz w:val="22"/>
          <w:szCs w:val="22"/>
          <w:highlight w:val="yellow"/>
        </w:rPr>
      </w:pPr>
    </w:p>
    <w:p w14:paraId="1422BC4B" w14:textId="77777777" w:rsidR="00A14292" w:rsidRPr="00B67E77" w:rsidRDefault="00A14292" w:rsidP="00212340">
      <w:pPr>
        <w:spacing w:line="240" w:lineRule="auto"/>
        <w:jc w:val="both"/>
        <w:rPr>
          <w:rFonts w:ascii="Arial" w:hAnsi="Arial" w:cs="Arial"/>
          <w:b/>
          <w:i/>
          <w:color w:val="auto"/>
          <w:sz w:val="22"/>
          <w:szCs w:val="22"/>
        </w:rPr>
      </w:pPr>
      <w:r w:rsidRPr="00B67E77">
        <w:rPr>
          <w:rFonts w:ascii="Arial" w:hAnsi="Arial" w:cs="Arial"/>
          <w:b/>
          <w:i/>
          <w:color w:val="auto"/>
          <w:sz w:val="22"/>
          <w:szCs w:val="22"/>
        </w:rPr>
        <w:lastRenderedPageBreak/>
        <w:t>RAČUN DOBITI I GUBITKA</w:t>
      </w:r>
    </w:p>
    <w:p w14:paraId="55ED6128" w14:textId="09B9F640" w:rsidR="00046241" w:rsidRPr="00B67E77" w:rsidRDefault="00A14292" w:rsidP="00212340">
      <w:pPr>
        <w:spacing w:line="240" w:lineRule="auto"/>
        <w:jc w:val="both"/>
        <w:rPr>
          <w:rFonts w:ascii="Arial" w:hAnsi="Arial" w:cs="Arial"/>
          <w:b/>
          <w:i/>
          <w:color w:val="auto"/>
          <w:sz w:val="22"/>
          <w:szCs w:val="22"/>
        </w:rPr>
      </w:pPr>
      <w:r w:rsidRPr="00B67E77">
        <w:rPr>
          <w:rFonts w:ascii="Arial" w:hAnsi="Arial" w:cs="Arial"/>
          <w:b/>
          <w:i/>
          <w:color w:val="auto"/>
          <w:sz w:val="22"/>
          <w:szCs w:val="22"/>
        </w:rPr>
        <w:t>Za godinu završenu 31. prosinca 20</w:t>
      </w:r>
      <w:r w:rsidR="0008755E" w:rsidRPr="00B67E77">
        <w:rPr>
          <w:rFonts w:ascii="Arial" w:hAnsi="Arial" w:cs="Arial"/>
          <w:b/>
          <w:i/>
          <w:color w:val="auto"/>
          <w:sz w:val="22"/>
          <w:szCs w:val="22"/>
        </w:rPr>
        <w:t>2</w:t>
      </w:r>
      <w:r w:rsidR="00F80258" w:rsidRPr="00B67E77">
        <w:rPr>
          <w:rFonts w:ascii="Arial" w:hAnsi="Arial" w:cs="Arial"/>
          <w:b/>
          <w:i/>
          <w:color w:val="auto"/>
          <w:sz w:val="22"/>
          <w:szCs w:val="22"/>
        </w:rPr>
        <w:t>3</w:t>
      </w:r>
      <w:r w:rsidRPr="00B67E77">
        <w:rPr>
          <w:rFonts w:ascii="Arial" w:hAnsi="Arial" w:cs="Arial"/>
          <w:b/>
          <w:i/>
          <w:color w:val="auto"/>
          <w:sz w:val="22"/>
          <w:szCs w:val="22"/>
        </w:rPr>
        <w:t>.</w:t>
      </w:r>
    </w:p>
    <w:p w14:paraId="2AD2B4CB" w14:textId="0CE3E22D" w:rsidR="00D3429D" w:rsidRPr="00B67E77" w:rsidRDefault="00BE4169" w:rsidP="00212340">
      <w:pPr>
        <w:spacing w:line="240" w:lineRule="auto"/>
        <w:jc w:val="both"/>
        <w:rPr>
          <w:rFonts w:ascii="Arial" w:hAnsi="Arial" w:cs="Arial"/>
          <w:b/>
          <w:i/>
          <w:color w:val="auto"/>
          <w:sz w:val="22"/>
          <w:szCs w:val="22"/>
          <w:highlight w:val="yellow"/>
        </w:rPr>
      </w:pPr>
      <w:r w:rsidRPr="00B67E77">
        <w:rPr>
          <w:noProof/>
        </w:rPr>
        <w:drawing>
          <wp:inline distT="0" distB="0" distL="0" distR="0" wp14:anchorId="335E27F5" wp14:editId="5D527D49">
            <wp:extent cx="5640705" cy="6242050"/>
            <wp:effectExtent l="0" t="0" r="0" b="0"/>
            <wp:docPr id="14551552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40705" cy="6242050"/>
                    </a:xfrm>
                    <a:prstGeom prst="rect">
                      <a:avLst/>
                    </a:prstGeom>
                    <a:noFill/>
                    <a:ln>
                      <a:noFill/>
                    </a:ln>
                  </pic:spPr>
                </pic:pic>
              </a:graphicData>
            </a:graphic>
          </wp:inline>
        </w:drawing>
      </w:r>
    </w:p>
    <w:p w14:paraId="3BD0D13F" w14:textId="41FA5667" w:rsidR="00A14292" w:rsidRPr="00B67E77" w:rsidRDefault="00A14292" w:rsidP="00212340">
      <w:pPr>
        <w:spacing w:line="240" w:lineRule="auto"/>
        <w:jc w:val="both"/>
        <w:rPr>
          <w:rFonts w:ascii="Arial" w:hAnsi="Arial" w:cs="Arial"/>
          <w:b/>
          <w:i/>
          <w:color w:val="auto"/>
          <w:sz w:val="22"/>
          <w:szCs w:val="22"/>
          <w:highlight w:val="yellow"/>
        </w:rPr>
      </w:pPr>
    </w:p>
    <w:p w14:paraId="54F82D4F" w14:textId="77777777" w:rsidR="00100D55" w:rsidRPr="00B67E77" w:rsidRDefault="00100D55" w:rsidP="00212340">
      <w:pPr>
        <w:spacing w:line="240" w:lineRule="auto"/>
        <w:jc w:val="both"/>
        <w:rPr>
          <w:rFonts w:ascii="Arial" w:hAnsi="Arial" w:cs="Arial"/>
          <w:b/>
          <w:i/>
          <w:color w:val="auto"/>
          <w:sz w:val="22"/>
          <w:szCs w:val="22"/>
          <w:highlight w:val="yellow"/>
        </w:rPr>
      </w:pPr>
    </w:p>
    <w:p w14:paraId="4FEF1E38" w14:textId="77777777" w:rsidR="00100D55" w:rsidRPr="00B67E77" w:rsidRDefault="00100D55" w:rsidP="00212340">
      <w:pPr>
        <w:spacing w:line="240" w:lineRule="auto"/>
        <w:jc w:val="both"/>
        <w:rPr>
          <w:rFonts w:ascii="Arial" w:hAnsi="Arial" w:cs="Arial"/>
          <w:b/>
          <w:i/>
          <w:color w:val="auto"/>
          <w:sz w:val="22"/>
          <w:szCs w:val="22"/>
          <w:highlight w:val="yellow"/>
        </w:rPr>
      </w:pPr>
    </w:p>
    <w:p w14:paraId="2367211D" w14:textId="77777777" w:rsidR="00867234" w:rsidRPr="00B67E77" w:rsidRDefault="00867234" w:rsidP="00212340">
      <w:pPr>
        <w:spacing w:line="240" w:lineRule="auto"/>
        <w:jc w:val="both"/>
        <w:rPr>
          <w:rFonts w:ascii="Arial" w:hAnsi="Arial" w:cs="Arial"/>
          <w:b/>
          <w:i/>
          <w:color w:val="auto"/>
          <w:sz w:val="22"/>
          <w:szCs w:val="22"/>
          <w:highlight w:val="yellow"/>
        </w:rPr>
      </w:pPr>
    </w:p>
    <w:p w14:paraId="466E160C" w14:textId="77777777" w:rsidR="00867234" w:rsidRPr="00B67E77" w:rsidRDefault="00867234" w:rsidP="00212340">
      <w:pPr>
        <w:spacing w:line="240" w:lineRule="auto"/>
        <w:jc w:val="both"/>
        <w:rPr>
          <w:rFonts w:ascii="Arial" w:hAnsi="Arial" w:cs="Arial"/>
          <w:b/>
          <w:i/>
          <w:color w:val="auto"/>
          <w:sz w:val="22"/>
          <w:szCs w:val="22"/>
          <w:highlight w:val="yellow"/>
        </w:rPr>
      </w:pPr>
    </w:p>
    <w:p w14:paraId="1AF9D035" w14:textId="77777777" w:rsidR="00100D55" w:rsidRPr="00B67E77" w:rsidRDefault="00100D55" w:rsidP="00212340">
      <w:pPr>
        <w:spacing w:line="240" w:lineRule="auto"/>
        <w:jc w:val="both"/>
        <w:rPr>
          <w:rFonts w:ascii="Arial" w:hAnsi="Arial" w:cs="Arial"/>
          <w:b/>
          <w:i/>
          <w:color w:val="auto"/>
          <w:sz w:val="22"/>
          <w:szCs w:val="22"/>
        </w:rPr>
      </w:pPr>
      <w:r w:rsidRPr="00B67E77">
        <w:rPr>
          <w:rFonts w:ascii="Arial" w:hAnsi="Arial" w:cs="Arial"/>
          <w:b/>
          <w:i/>
          <w:color w:val="auto"/>
          <w:sz w:val="22"/>
          <w:szCs w:val="22"/>
        </w:rPr>
        <w:lastRenderedPageBreak/>
        <w:t>RAČUN DOBITI I GUBITKA (nastavak)</w:t>
      </w:r>
    </w:p>
    <w:p w14:paraId="7CB543F0" w14:textId="385F3EEF" w:rsidR="00A14292" w:rsidRPr="00B67E77" w:rsidRDefault="00100D55" w:rsidP="00212340">
      <w:pPr>
        <w:spacing w:line="240" w:lineRule="auto"/>
        <w:jc w:val="both"/>
        <w:rPr>
          <w:rFonts w:ascii="Arial" w:hAnsi="Arial" w:cs="Arial"/>
          <w:b/>
          <w:i/>
          <w:color w:val="auto"/>
          <w:sz w:val="22"/>
          <w:szCs w:val="22"/>
        </w:rPr>
      </w:pPr>
      <w:r w:rsidRPr="00B67E77">
        <w:rPr>
          <w:rFonts w:ascii="Arial" w:hAnsi="Arial" w:cs="Arial"/>
          <w:b/>
          <w:i/>
          <w:color w:val="auto"/>
          <w:sz w:val="22"/>
          <w:szCs w:val="22"/>
        </w:rPr>
        <w:t>Za godinu završenu 31. prosinca 20</w:t>
      </w:r>
      <w:r w:rsidR="0008755E" w:rsidRPr="00B67E77">
        <w:rPr>
          <w:rFonts w:ascii="Arial" w:hAnsi="Arial" w:cs="Arial"/>
          <w:b/>
          <w:i/>
          <w:color w:val="auto"/>
          <w:sz w:val="22"/>
          <w:szCs w:val="22"/>
        </w:rPr>
        <w:t>2</w:t>
      </w:r>
      <w:r w:rsidR="00F80258" w:rsidRPr="00B67E77">
        <w:rPr>
          <w:rFonts w:ascii="Arial" w:hAnsi="Arial" w:cs="Arial"/>
          <w:b/>
          <w:i/>
          <w:color w:val="auto"/>
          <w:sz w:val="22"/>
          <w:szCs w:val="22"/>
        </w:rPr>
        <w:t>3</w:t>
      </w:r>
      <w:r w:rsidRPr="00B67E77">
        <w:rPr>
          <w:rFonts w:ascii="Arial" w:hAnsi="Arial" w:cs="Arial"/>
          <w:b/>
          <w:i/>
          <w:color w:val="auto"/>
          <w:sz w:val="22"/>
          <w:szCs w:val="22"/>
        </w:rPr>
        <w:t>.</w:t>
      </w:r>
    </w:p>
    <w:p w14:paraId="50FC415A" w14:textId="15C005E0" w:rsidR="00A14292" w:rsidRPr="00B67E77" w:rsidRDefault="00BE4169" w:rsidP="00212340">
      <w:pPr>
        <w:spacing w:line="240" w:lineRule="auto"/>
        <w:jc w:val="both"/>
        <w:rPr>
          <w:rFonts w:ascii="Arial" w:hAnsi="Arial" w:cs="Arial"/>
          <w:b/>
          <w:i/>
          <w:color w:val="auto"/>
          <w:sz w:val="22"/>
          <w:szCs w:val="22"/>
          <w:highlight w:val="yellow"/>
        </w:rPr>
      </w:pPr>
      <w:r w:rsidRPr="00B67E77">
        <w:rPr>
          <w:noProof/>
        </w:rPr>
        <w:drawing>
          <wp:inline distT="0" distB="0" distL="0" distR="0" wp14:anchorId="48BFFC22" wp14:editId="628FFE62">
            <wp:extent cx="5640705" cy="6718300"/>
            <wp:effectExtent l="0" t="0" r="0" b="0"/>
            <wp:docPr id="5461984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40705" cy="6718300"/>
                    </a:xfrm>
                    <a:prstGeom prst="rect">
                      <a:avLst/>
                    </a:prstGeom>
                    <a:noFill/>
                    <a:ln>
                      <a:noFill/>
                    </a:ln>
                  </pic:spPr>
                </pic:pic>
              </a:graphicData>
            </a:graphic>
          </wp:inline>
        </w:drawing>
      </w:r>
    </w:p>
    <w:p w14:paraId="7863FA93" w14:textId="08E02AD1" w:rsidR="006D009A" w:rsidRPr="00B67E77" w:rsidRDefault="006D009A" w:rsidP="00212340">
      <w:pPr>
        <w:spacing w:line="276" w:lineRule="auto"/>
        <w:jc w:val="both"/>
        <w:rPr>
          <w:rFonts w:ascii="Arial" w:hAnsi="Arial" w:cs="Arial"/>
          <w:b/>
          <w:i/>
          <w:color w:val="auto"/>
          <w:sz w:val="22"/>
          <w:szCs w:val="22"/>
          <w:highlight w:val="yellow"/>
        </w:rPr>
      </w:pPr>
    </w:p>
    <w:p w14:paraId="1AD747A1" w14:textId="77777777" w:rsidR="006174AE" w:rsidRPr="00B67E77" w:rsidRDefault="006174AE" w:rsidP="00212340">
      <w:pPr>
        <w:spacing w:line="276" w:lineRule="auto"/>
        <w:jc w:val="both"/>
        <w:rPr>
          <w:rFonts w:ascii="Arial" w:hAnsi="Arial" w:cs="Arial"/>
          <w:b/>
          <w:i/>
          <w:color w:val="auto"/>
          <w:sz w:val="22"/>
          <w:szCs w:val="22"/>
          <w:highlight w:val="yellow"/>
        </w:rPr>
      </w:pPr>
    </w:p>
    <w:p w14:paraId="600E6F35" w14:textId="77777777" w:rsidR="00DE6688" w:rsidRPr="00B67E77" w:rsidRDefault="00DE6688" w:rsidP="00212340">
      <w:pPr>
        <w:spacing w:line="276" w:lineRule="auto"/>
        <w:jc w:val="both"/>
        <w:rPr>
          <w:rFonts w:ascii="Arial" w:hAnsi="Arial" w:cs="Arial"/>
          <w:b/>
          <w:i/>
          <w:color w:val="auto"/>
          <w:sz w:val="22"/>
          <w:szCs w:val="22"/>
          <w:highlight w:val="yellow"/>
        </w:rPr>
      </w:pPr>
    </w:p>
    <w:p w14:paraId="052CCA2B" w14:textId="5844BCDE" w:rsidR="00100D55" w:rsidRPr="00B67E77" w:rsidRDefault="00100D55" w:rsidP="00212340">
      <w:pPr>
        <w:spacing w:line="276" w:lineRule="auto"/>
        <w:jc w:val="both"/>
        <w:rPr>
          <w:rFonts w:ascii="Arial" w:hAnsi="Arial" w:cs="Arial"/>
          <w:b/>
          <w:i/>
          <w:color w:val="auto"/>
          <w:sz w:val="22"/>
          <w:szCs w:val="22"/>
        </w:rPr>
      </w:pPr>
      <w:r w:rsidRPr="00B67E77">
        <w:rPr>
          <w:rFonts w:ascii="Arial" w:hAnsi="Arial" w:cs="Arial"/>
          <w:b/>
          <w:i/>
          <w:color w:val="auto"/>
          <w:sz w:val="22"/>
          <w:szCs w:val="22"/>
        </w:rPr>
        <w:lastRenderedPageBreak/>
        <w:t>IZVJEŠTAJ O NOVČANIM TOKOVIMA</w:t>
      </w:r>
    </w:p>
    <w:p w14:paraId="22547857" w14:textId="08FA0E51" w:rsidR="00100D55" w:rsidRPr="00B67E77" w:rsidRDefault="00100D55" w:rsidP="00212340">
      <w:pPr>
        <w:spacing w:line="276" w:lineRule="auto"/>
        <w:jc w:val="both"/>
        <w:rPr>
          <w:rFonts w:ascii="Arial" w:hAnsi="Arial" w:cs="Arial"/>
          <w:b/>
          <w:i/>
          <w:color w:val="auto"/>
          <w:sz w:val="22"/>
          <w:szCs w:val="22"/>
        </w:rPr>
      </w:pPr>
      <w:r w:rsidRPr="00B67E77">
        <w:rPr>
          <w:rFonts w:ascii="Arial" w:hAnsi="Arial" w:cs="Arial"/>
          <w:b/>
          <w:i/>
          <w:color w:val="auto"/>
          <w:sz w:val="22"/>
          <w:szCs w:val="22"/>
        </w:rPr>
        <w:t>Za godinu završenu 31. prosinca 20</w:t>
      </w:r>
      <w:r w:rsidR="0008755E" w:rsidRPr="00B67E77">
        <w:rPr>
          <w:rFonts w:ascii="Arial" w:hAnsi="Arial" w:cs="Arial"/>
          <w:b/>
          <w:i/>
          <w:color w:val="auto"/>
          <w:sz w:val="22"/>
          <w:szCs w:val="22"/>
        </w:rPr>
        <w:t>2</w:t>
      </w:r>
      <w:r w:rsidR="00F80258" w:rsidRPr="00B67E77">
        <w:rPr>
          <w:rFonts w:ascii="Arial" w:hAnsi="Arial" w:cs="Arial"/>
          <w:b/>
          <w:i/>
          <w:color w:val="auto"/>
          <w:sz w:val="22"/>
          <w:szCs w:val="22"/>
        </w:rPr>
        <w:t>3</w:t>
      </w:r>
      <w:r w:rsidRPr="00B67E77">
        <w:rPr>
          <w:rFonts w:ascii="Arial" w:hAnsi="Arial" w:cs="Arial"/>
          <w:b/>
          <w:i/>
          <w:color w:val="auto"/>
          <w:sz w:val="22"/>
          <w:szCs w:val="22"/>
        </w:rPr>
        <w:t>.</w:t>
      </w:r>
    </w:p>
    <w:p w14:paraId="1D99553C" w14:textId="6769418F" w:rsidR="00100D55" w:rsidRPr="00B67E77" w:rsidRDefault="00BE4169" w:rsidP="00212340">
      <w:pPr>
        <w:spacing w:line="276" w:lineRule="auto"/>
        <w:jc w:val="both"/>
        <w:rPr>
          <w:rFonts w:ascii="Arial" w:hAnsi="Arial" w:cs="Arial"/>
          <w:b/>
          <w:i/>
          <w:color w:val="auto"/>
          <w:sz w:val="22"/>
          <w:szCs w:val="22"/>
        </w:rPr>
      </w:pPr>
      <w:r w:rsidRPr="00B67E77">
        <w:rPr>
          <w:noProof/>
        </w:rPr>
        <w:drawing>
          <wp:inline distT="0" distB="0" distL="0" distR="0" wp14:anchorId="467B2B65" wp14:editId="27B8D247">
            <wp:extent cx="5640705" cy="7284720"/>
            <wp:effectExtent l="0" t="0" r="0" b="0"/>
            <wp:docPr id="13602434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40705" cy="7284720"/>
                    </a:xfrm>
                    <a:prstGeom prst="rect">
                      <a:avLst/>
                    </a:prstGeom>
                    <a:noFill/>
                    <a:ln>
                      <a:noFill/>
                    </a:ln>
                  </pic:spPr>
                </pic:pic>
              </a:graphicData>
            </a:graphic>
          </wp:inline>
        </w:drawing>
      </w:r>
    </w:p>
    <w:p w14:paraId="1E67980B" w14:textId="70602E19" w:rsidR="00231C1C" w:rsidRPr="00B67E77" w:rsidRDefault="00231C1C" w:rsidP="00212340">
      <w:pPr>
        <w:spacing w:line="276" w:lineRule="auto"/>
        <w:jc w:val="both"/>
        <w:rPr>
          <w:rFonts w:ascii="Arial" w:hAnsi="Arial" w:cs="Arial"/>
          <w:b/>
          <w:i/>
          <w:color w:val="auto"/>
          <w:sz w:val="22"/>
          <w:szCs w:val="22"/>
        </w:rPr>
      </w:pPr>
    </w:p>
    <w:p w14:paraId="0740AF26" w14:textId="77777777" w:rsidR="00100D55" w:rsidRPr="00B67E77" w:rsidRDefault="00100D55" w:rsidP="00212340">
      <w:pPr>
        <w:spacing w:line="276" w:lineRule="auto"/>
        <w:jc w:val="both"/>
        <w:rPr>
          <w:rFonts w:ascii="Arial" w:hAnsi="Arial" w:cs="Arial"/>
          <w:b/>
          <w:i/>
          <w:color w:val="auto"/>
          <w:sz w:val="22"/>
          <w:szCs w:val="22"/>
        </w:rPr>
      </w:pPr>
      <w:r w:rsidRPr="00B67E77">
        <w:rPr>
          <w:rFonts w:ascii="Arial" w:hAnsi="Arial" w:cs="Arial"/>
          <w:b/>
          <w:i/>
          <w:color w:val="auto"/>
          <w:sz w:val="22"/>
          <w:szCs w:val="22"/>
        </w:rPr>
        <w:lastRenderedPageBreak/>
        <w:t>IZVJEŠTAJ O NOVČANIM TOKOVIMA (nastavak)</w:t>
      </w:r>
    </w:p>
    <w:p w14:paraId="578BED6A" w14:textId="3BC14151" w:rsidR="00100D55" w:rsidRPr="00B67E77" w:rsidRDefault="00100D55" w:rsidP="00212340">
      <w:pPr>
        <w:spacing w:line="276" w:lineRule="auto"/>
        <w:jc w:val="both"/>
        <w:rPr>
          <w:rFonts w:ascii="Arial" w:hAnsi="Arial" w:cs="Arial"/>
          <w:b/>
          <w:i/>
          <w:color w:val="auto"/>
          <w:sz w:val="22"/>
          <w:szCs w:val="22"/>
        </w:rPr>
      </w:pPr>
      <w:r w:rsidRPr="00B67E77">
        <w:rPr>
          <w:rFonts w:ascii="Arial" w:hAnsi="Arial" w:cs="Arial"/>
          <w:b/>
          <w:i/>
          <w:color w:val="auto"/>
          <w:sz w:val="22"/>
          <w:szCs w:val="22"/>
        </w:rPr>
        <w:t>Za godinu završenu 31. prosinca 20</w:t>
      </w:r>
      <w:r w:rsidR="0008755E" w:rsidRPr="00B67E77">
        <w:rPr>
          <w:rFonts w:ascii="Arial" w:hAnsi="Arial" w:cs="Arial"/>
          <w:b/>
          <w:i/>
          <w:color w:val="auto"/>
          <w:sz w:val="22"/>
          <w:szCs w:val="22"/>
        </w:rPr>
        <w:t>2</w:t>
      </w:r>
      <w:r w:rsidR="00F80258" w:rsidRPr="00B67E77">
        <w:rPr>
          <w:rFonts w:ascii="Arial" w:hAnsi="Arial" w:cs="Arial"/>
          <w:b/>
          <w:i/>
          <w:color w:val="auto"/>
          <w:sz w:val="22"/>
          <w:szCs w:val="22"/>
        </w:rPr>
        <w:t>3</w:t>
      </w:r>
      <w:r w:rsidRPr="00B67E77">
        <w:rPr>
          <w:rFonts w:ascii="Arial" w:hAnsi="Arial" w:cs="Arial"/>
          <w:b/>
          <w:i/>
          <w:color w:val="auto"/>
          <w:sz w:val="22"/>
          <w:szCs w:val="22"/>
        </w:rPr>
        <w:t>.</w:t>
      </w:r>
    </w:p>
    <w:p w14:paraId="2609731B" w14:textId="77777777" w:rsidR="00323318" w:rsidRPr="00B67E77" w:rsidRDefault="00323318" w:rsidP="00212340">
      <w:pPr>
        <w:spacing w:line="276" w:lineRule="auto"/>
        <w:jc w:val="both"/>
        <w:rPr>
          <w:rFonts w:ascii="Arial" w:hAnsi="Arial" w:cs="Arial"/>
          <w:b/>
          <w:i/>
          <w:color w:val="auto"/>
          <w:sz w:val="22"/>
          <w:szCs w:val="22"/>
        </w:rPr>
      </w:pPr>
    </w:p>
    <w:p w14:paraId="46EB7144" w14:textId="3738C492" w:rsidR="000353F3" w:rsidRPr="00B67E77" w:rsidRDefault="00B64108" w:rsidP="000353F3">
      <w:pPr>
        <w:spacing w:line="276" w:lineRule="auto"/>
        <w:jc w:val="center"/>
        <w:rPr>
          <w:rFonts w:ascii="Arial" w:hAnsi="Arial" w:cs="Arial"/>
          <w:b/>
          <w:i/>
          <w:color w:val="auto"/>
          <w:sz w:val="22"/>
          <w:szCs w:val="22"/>
        </w:rPr>
      </w:pPr>
      <w:r w:rsidRPr="00B67E77">
        <w:rPr>
          <w:noProof/>
        </w:rPr>
        <w:drawing>
          <wp:inline distT="0" distB="0" distL="0" distR="0" wp14:anchorId="17D9E657" wp14:editId="614B623B">
            <wp:extent cx="5640705" cy="3694562"/>
            <wp:effectExtent l="0" t="0" r="0" b="1270"/>
            <wp:docPr id="2066320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40705" cy="3694562"/>
                    </a:xfrm>
                    <a:prstGeom prst="rect">
                      <a:avLst/>
                    </a:prstGeom>
                    <a:noFill/>
                    <a:ln>
                      <a:noFill/>
                    </a:ln>
                  </pic:spPr>
                </pic:pic>
              </a:graphicData>
            </a:graphic>
          </wp:inline>
        </w:drawing>
      </w:r>
    </w:p>
    <w:p w14:paraId="2E1FE695" w14:textId="06FDCAB1" w:rsidR="00A14292" w:rsidRPr="00B67E77" w:rsidRDefault="00A14292" w:rsidP="00212340">
      <w:pPr>
        <w:spacing w:line="240" w:lineRule="auto"/>
        <w:jc w:val="both"/>
        <w:rPr>
          <w:rFonts w:ascii="Arial" w:hAnsi="Arial" w:cs="Arial"/>
          <w:b/>
          <w:i/>
          <w:color w:val="auto"/>
          <w:sz w:val="22"/>
          <w:szCs w:val="22"/>
        </w:rPr>
      </w:pPr>
    </w:p>
    <w:p w14:paraId="18DDAB43" w14:textId="77777777" w:rsidR="00100D55" w:rsidRPr="00B67E77" w:rsidRDefault="00100D55" w:rsidP="00212340">
      <w:pPr>
        <w:spacing w:line="240" w:lineRule="auto"/>
        <w:jc w:val="both"/>
        <w:rPr>
          <w:rFonts w:ascii="Arial" w:hAnsi="Arial" w:cs="Arial"/>
          <w:b/>
          <w:i/>
          <w:color w:val="auto"/>
          <w:sz w:val="22"/>
          <w:szCs w:val="22"/>
        </w:rPr>
      </w:pPr>
    </w:p>
    <w:p w14:paraId="0AFFE79C" w14:textId="77777777" w:rsidR="00100D55" w:rsidRPr="00B67E77" w:rsidRDefault="00100D55" w:rsidP="00212340">
      <w:pPr>
        <w:spacing w:line="240" w:lineRule="auto"/>
        <w:jc w:val="both"/>
        <w:rPr>
          <w:rFonts w:ascii="Arial" w:hAnsi="Arial" w:cs="Arial"/>
          <w:b/>
          <w:i/>
          <w:color w:val="auto"/>
          <w:sz w:val="22"/>
          <w:szCs w:val="22"/>
        </w:rPr>
      </w:pPr>
    </w:p>
    <w:p w14:paraId="1664FCFA" w14:textId="77777777" w:rsidR="00100D55" w:rsidRPr="00B67E77" w:rsidRDefault="00100D55" w:rsidP="00212340">
      <w:pPr>
        <w:spacing w:line="240" w:lineRule="auto"/>
        <w:jc w:val="both"/>
        <w:rPr>
          <w:rFonts w:ascii="Arial" w:hAnsi="Arial" w:cs="Arial"/>
          <w:b/>
          <w:i/>
          <w:color w:val="auto"/>
          <w:sz w:val="22"/>
          <w:szCs w:val="22"/>
        </w:rPr>
      </w:pPr>
    </w:p>
    <w:p w14:paraId="3B49CA3A" w14:textId="77777777" w:rsidR="00100D55" w:rsidRPr="00B67E77" w:rsidRDefault="00100D55" w:rsidP="00212340">
      <w:pPr>
        <w:spacing w:line="240" w:lineRule="auto"/>
        <w:jc w:val="both"/>
        <w:rPr>
          <w:rFonts w:ascii="Arial" w:hAnsi="Arial" w:cs="Arial"/>
          <w:b/>
          <w:i/>
          <w:color w:val="auto"/>
          <w:sz w:val="22"/>
          <w:szCs w:val="22"/>
        </w:rPr>
      </w:pPr>
    </w:p>
    <w:p w14:paraId="18DFF0E2" w14:textId="77777777" w:rsidR="00100D55" w:rsidRPr="00B67E77" w:rsidRDefault="00100D55" w:rsidP="00212340">
      <w:pPr>
        <w:spacing w:line="240" w:lineRule="auto"/>
        <w:jc w:val="both"/>
        <w:rPr>
          <w:rFonts w:ascii="Arial" w:hAnsi="Arial" w:cs="Arial"/>
          <w:b/>
          <w:i/>
          <w:color w:val="auto"/>
          <w:sz w:val="22"/>
          <w:szCs w:val="22"/>
        </w:rPr>
      </w:pPr>
    </w:p>
    <w:p w14:paraId="6228D176" w14:textId="77777777" w:rsidR="00100D55" w:rsidRPr="00B67E77" w:rsidRDefault="00100D55" w:rsidP="00212340">
      <w:pPr>
        <w:spacing w:line="240" w:lineRule="auto"/>
        <w:jc w:val="both"/>
        <w:rPr>
          <w:rFonts w:ascii="Arial" w:hAnsi="Arial" w:cs="Arial"/>
          <w:b/>
          <w:i/>
          <w:color w:val="auto"/>
          <w:sz w:val="22"/>
          <w:szCs w:val="22"/>
        </w:rPr>
      </w:pPr>
    </w:p>
    <w:p w14:paraId="52F88105" w14:textId="77777777" w:rsidR="00100D55" w:rsidRPr="00B67E77" w:rsidRDefault="00100D55" w:rsidP="00212340">
      <w:pPr>
        <w:spacing w:line="240" w:lineRule="auto"/>
        <w:jc w:val="both"/>
        <w:rPr>
          <w:rFonts w:ascii="Arial" w:hAnsi="Arial" w:cs="Arial"/>
          <w:b/>
          <w:i/>
          <w:color w:val="auto"/>
          <w:sz w:val="22"/>
          <w:szCs w:val="22"/>
        </w:rPr>
      </w:pPr>
    </w:p>
    <w:p w14:paraId="227A7EE6" w14:textId="77777777" w:rsidR="00100D55" w:rsidRPr="00B67E77" w:rsidRDefault="00100D55" w:rsidP="00212340">
      <w:pPr>
        <w:spacing w:line="240" w:lineRule="auto"/>
        <w:jc w:val="both"/>
        <w:rPr>
          <w:rFonts w:ascii="Arial" w:hAnsi="Arial" w:cs="Arial"/>
          <w:b/>
          <w:i/>
          <w:color w:val="auto"/>
          <w:sz w:val="22"/>
          <w:szCs w:val="22"/>
        </w:rPr>
      </w:pPr>
    </w:p>
    <w:p w14:paraId="50630E7A" w14:textId="77777777" w:rsidR="00100D55" w:rsidRPr="00B67E77" w:rsidRDefault="00100D55" w:rsidP="00212340">
      <w:pPr>
        <w:spacing w:line="240" w:lineRule="auto"/>
        <w:jc w:val="both"/>
        <w:rPr>
          <w:rFonts w:ascii="Arial" w:hAnsi="Arial" w:cs="Arial"/>
          <w:b/>
          <w:i/>
          <w:color w:val="auto"/>
          <w:sz w:val="22"/>
          <w:szCs w:val="22"/>
        </w:rPr>
      </w:pPr>
    </w:p>
    <w:p w14:paraId="032F3EC2" w14:textId="77777777" w:rsidR="00100D55" w:rsidRPr="00B67E77" w:rsidRDefault="00100D55" w:rsidP="00212340">
      <w:pPr>
        <w:spacing w:line="240" w:lineRule="auto"/>
        <w:jc w:val="both"/>
        <w:rPr>
          <w:rFonts w:ascii="Arial" w:hAnsi="Arial" w:cs="Arial"/>
          <w:b/>
          <w:i/>
          <w:color w:val="auto"/>
          <w:sz w:val="22"/>
          <w:szCs w:val="22"/>
        </w:rPr>
      </w:pPr>
    </w:p>
    <w:p w14:paraId="46874330" w14:textId="77777777" w:rsidR="00100D55" w:rsidRPr="00B67E77" w:rsidRDefault="00100D55" w:rsidP="00212340">
      <w:pPr>
        <w:spacing w:line="240" w:lineRule="auto"/>
        <w:jc w:val="both"/>
        <w:rPr>
          <w:rFonts w:ascii="Arial" w:hAnsi="Arial" w:cs="Arial"/>
          <w:b/>
          <w:i/>
          <w:color w:val="auto"/>
          <w:sz w:val="22"/>
          <w:szCs w:val="22"/>
        </w:rPr>
      </w:pPr>
    </w:p>
    <w:p w14:paraId="4E295072" w14:textId="77777777" w:rsidR="00100D55" w:rsidRPr="00B67E77" w:rsidRDefault="00100D55" w:rsidP="00212340">
      <w:pPr>
        <w:spacing w:line="240" w:lineRule="auto"/>
        <w:jc w:val="both"/>
        <w:rPr>
          <w:rFonts w:ascii="Arial" w:hAnsi="Arial" w:cs="Arial"/>
          <w:b/>
          <w:i/>
          <w:color w:val="auto"/>
          <w:sz w:val="22"/>
          <w:szCs w:val="22"/>
        </w:rPr>
      </w:pPr>
    </w:p>
    <w:p w14:paraId="22000540" w14:textId="77777777" w:rsidR="00100D55" w:rsidRPr="00B67E77" w:rsidRDefault="00100D55" w:rsidP="00212340">
      <w:pPr>
        <w:spacing w:line="240" w:lineRule="auto"/>
        <w:jc w:val="both"/>
        <w:rPr>
          <w:rFonts w:ascii="Arial" w:hAnsi="Arial" w:cs="Arial"/>
          <w:b/>
          <w:i/>
          <w:color w:val="auto"/>
          <w:sz w:val="22"/>
          <w:szCs w:val="22"/>
        </w:rPr>
      </w:pPr>
    </w:p>
    <w:p w14:paraId="33C70B2A" w14:textId="77777777" w:rsidR="00100D55" w:rsidRPr="00B67E77" w:rsidRDefault="00100D55" w:rsidP="00212340">
      <w:pPr>
        <w:spacing w:line="276" w:lineRule="auto"/>
        <w:jc w:val="both"/>
        <w:rPr>
          <w:rFonts w:ascii="Arial" w:hAnsi="Arial" w:cs="Arial"/>
          <w:b/>
          <w:i/>
          <w:color w:val="auto"/>
          <w:sz w:val="22"/>
          <w:szCs w:val="22"/>
        </w:rPr>
      </w:pPr>
      <w:r w:rsidRPr="00B67E77">
        <w:rPr>
          <w:rFonts w:ascii="Arial" w:hAnsi="Arial" w:cs="Arial"/>
          <w:b/>
          <w:i/>
          <w:color w:val="auto"/>
          <w:sz w:val="22"/>
          <w:szCs w:val="22"/>
        </w:rPr>
        <w:lastRenderedPageBreak/>
        <w:t>IZVJEŠTAJ O PROMJENAMA NA KAPITALU</w:t>
      </w:r>
    </w:p>
    <w:p w14:paraId="7604102A" w14:textId="3FAB71CA" w:rsidR="00100D55" w:rsidRPr="00B67E77" w:rsidRDefault="00100D55" w:rsidP="00212340">
      <w:pPr>
        <w:spacing w:line="276" w:lineRule="auto"/>
        <w:jc w:val="both"/>
        <w:rPr>
          <w:rFonts w:ascii="Arial" w:hAnsi="Arial" w:cs="Arial"/>
          <w:b/>
          <w:i/>
          <w:color w:val="auto"/>
          <w:sz w:val="22"/>
          <w:szCs w:val="22"/>
        </w:rPr>
      </w:pPr>
      <w:r w:rsidRPr="00B67E77">
        <w:rPr>
          <w:rFonts w:ascii="Arial" w:hAnsi="Arial" w:cs="Arial"/>
          <w:b/>
          <w:i/>
          <w:color w:val="auto"/>
          <w:sz w:val="22"/>
          <w:szCs w:val="22"/>
        </w:rPr>
        <w:t>Za godinu završenu 31. prosinca 20</w:t>
      </w:r>
      <w:r w:rsidR="0008755E" w:rsidRPr="00B67E77">
        <w:rPr>
          <w:rFonts w:ascii="Arial" w:hAnsi="Arial" w:cs="Arial"/>
          <w:b/>
          <w:i/>
          <w:color w:val="auto"/>
          <w:sz w:val="22"/>
          <w:szCs w:val="22"/>
        </w:rPr>
        <w:t>2</w:t>
      </w:r>
      <w:r w:rsidR="00F80258" w:rsidRPr="00B67E77">
        <w:rPr>
          <w:rFonts w:ascii="Arial" w:hAnsi="Arial" w:cs="Arial"/>
          <w:b/>
          <w:i/>
          <w:color w:val="auto"/>
          <w:sz w:val="22"/>
          <w:szCs w:val="22"/>
        </w:rPr>
        <w:t>3</w:t>
      </w:r>
      <w:r w:rsidRPr="00B67E77">
        <w:rPr>
          <w:rFonts w:ascii="Arial" w:hAnsi="Arial" w:cs="Arial"/>
          <w:b/>
          <w:i/>
          <w:color w:val="auto"/>
          <w:sz w:val="22"/>
          <w:szCs w:val="22"/>
        </w:rPr>
        <w:t>.</w:t>
      </w:r>
    </w:p>
    <w:p w14:paraId="3965B1D1" w14:textId="5713C442" w:rsidR="00D3429D" w:rsidRPr="00B67E77" w:rsidRDefault="00E50216" w:rsidP="00212340">
      <w:pPr>
        <w:spacing w:line="276" w:lineRule="auto"/>
        <w:jc w:val="both"/>
        <w:rPr>
          <w:rFonts w:ascii="Arial" w:hAnsi="Arial" w:cs="Arial"/>
          <w:b/>
          <w:i/>
          <w:color w:val="auto"/>
          <w:sz w:val="22"/>
          <w:szCs w:val="22"/>
          <w:highlight w:val="yellow"/>
        </w:rPr>
      </w:pPr>
      <w:r w:rsidRPr="00B67E77">
        <w:rPr>
          <w:noProof/>
        </w:rPr>
        <w:drawing>
          <wp:inline distT="0" distB="0" distL="0" distR="0" wp14:anchorId="4D484CE7" wp14:editId="12CC0CD7">
            <wp:extent cx="5640705" cy="3007360"/>
            <wp:effectExtent l="0" t="0" r="0" b="0"/>
            <wp:docPr id="9888753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40705" cy="3007360"/>
                    </a:xfrm>
                    <a:prstGeom prst="rect">
                      <a:avLst/>
                    </a:prstGeom>
                    <a:noFill/>
                    <a:ln>
                      <a:noFill/>
                    </a:ln>
                  </pic:spPr>
                </pic:pic>
              </a:graphicData>
            </a:graphic>
          </wp:inline>
        </w:drawing>
      </w:r>
    </w:p>
    <w:p w14:paraId="14ED0728" w14:textId="590EDAD2" w:rsidR="00100D55" w:rsidRPr="00B67E77" w:rsidRDefault="00100D55" w:rsidP="00212340">
      <w:pPr>
        <w:spacing w:line="240" w:lineRule="auto"/>
        <w:jc w:val="both"/>
        <w:rPr>
          <w:rFonts w:ascii="Arial" w:hAnsi="Arial" w:cs="Arial"/>
          <w:b/>
          <w:i/>
          <w:color w:val="auto"/>
          <w:sz w:val="22"/>
          <w:szCs w:val="22"/>
          <w:highlight w:val="yellow"/>
        </w:rPr>
      </w:pPr>
    </w:p>
    <w:p w14:paraId="64385296" w14:textId="77777777" w:rsidR="00100D55" w:rsidRPr="00B67E77" w:rsidRDefault="00100D55" w:rsidP="00212340">
      <w:pPr>
        <w:spacing w:line="240" w:lineRule="auto"/>
        <w:jc w:val="both"/>
        <w:rPr>
          <w:rFonts w:ascii="Arial" w:hAnsi="Arial" w:cs="Arial"/>
          <w:b/>
          <w:i/>
          <w:color w:val="auto"/>
          <w:sz w:val="22"/>
          <w:szCs w:val="22"/>
          <w:highlight w:val="yellow"/>
        </w:rPr>
      </w:pPr>
    </w:p>
    <w:p w14:paraId="5FC52227" w14:textId="77777777" w:rsidR="00100D55" w:rsidRPr="00B67E77" w:rsidRDefault="00100D55" w:rsidP="00212340">
      <w:pPr>
        <w:spacing w:line="240" w:lineRule="auto"/>
        <w:jc w:val="both"/>
        <w:rPr>
          <w:rFonts w:ascii="Arial" w:hAnsi="Arial" w:cs="Arial"/>
          <w:b/>
          <w:i/>
          <w:color w:val="auto"/>
          <w:sz w:val="22"/>
          <w:szCs w:val="22"/>
          <w:highlight w:val="yellow"/>
        </w:rPr>
      </w:pPr>
    </w:p>
    <w:p w14:paraId="28BC0DF5" w14:textId="77777777" w:rsidR="00100D55" w:rsidRPr="00B67E77" w:rsidRDefault="00100D55" w:rsidP="00212340">
      <w:pPr>
        <w:spacing w:line="240" w:lineRule="auto"/>
        <w:jc w:val="both"/>
        <w:rPr>
          <w:rFonts w:ascii="Arial" w:hAnsi="Arial" w:cs="Arial"/>
          <w:b/>
          <w:i/>
          <w:color w:val="auto"/>
          <w:sz w:val="22"/>
          <w:szCs w:val="22"/>
          <w:highlight w:val="yellow"/>
        </w:rPr>
      </w:pPr>
    </w:p>
    <w:p w14:paraId="51703709" w14:textId="77777777" w:rsidR="00100D55" w:rsidRPr="00B67E77" w:rsidRDefault="00100D55" w:rsidP="00212340">
      <w:pPr>
        <w:spacing w:line="240" w:lineRule="auto"/>
        <w:jc w:val="both"/>
        <w:rPr>
          <w:rFonts w:ascii="Arial" w:hAnsi="Arial" w:cs="Arial"/>
          <w:b/>
          <w:i/>
          <w:color w:val="auto"/>
          <w:sz w:val="22"/>
          <w:szCs w:val="22"/>
          <w:highlight w:val="yellow"/>
        </w:rPr>
      </w:pPr>
    </w:p>
    <w:p w14:paraId="58FC359A" w14:textId="77777777" w:rsidR="00100D55" w:rsidRPr="00B67E77" w:rsidRDefault="00100D55" w:rsidP="00212340">
      <w:pPr>
        <w:spacing w:line="240" w:lineRule="auto"/>
        <w:jc w:val="both"/>
        <w:rPr>
          <w:rFonts w:ascii="Arial" w:hAnsi="Arial" w:cs="Arial"/>
          <w:b/>
          <w:i/>
          <w:color w:val="auto"/>
          <w:sz w:val="22"/>
          <w:szCs w:val="22"/>
          <w:highlight w:val="yellow"/>
        </w:rPr>
      </w:pPr>
    </w:p>
    <w:p w14:paraId="5EA12CE9" w14:textId="77777777" w:rsidR="00100D55" w:rsidRPr="00B67E77" w:rsidRDefault="00100D55" w:rsidP="00212340">
      <w:pPr>
        <w:spacing w:line="240" w:lineRule="auto"/>
        <w:jc w:val="both"/>
        <w:rPr>
          <w:rFonts w:ascii="Arial" w:hAnsi="Arial" w:cs="Arial"/>
          <w:b/>
          <w:i/>
          <w:color w:val="auto"/>
          <w:sz w:val="22"/>
          <w:szCs w:val="22"/>
          <w:highlight w:val="yellow"/>
        </w:rPr>
      </w:pPr>
    </w:p>
    <w:p w14:paraId="6844C9EC" w14:textId="77777777" w:rsidR="00100D55" w:rsidRPr="00B67E77" w:rsidRDefault="00100D55" w:rsidP="00212340">
      <w:pPr>
        <w:spacing w:line="240" w:lineRule="auto"/>
        <w:jc w:val="both"/>
        <w:rPr>
          <w:rFonts w:ascii="Arial" w:hAnsi="Arial" w:cs="Arial"/>
          <w:b/>
          <w:i/>
          <w:color w:val="auto"/>
          <w:sz w:val="22"/>
          <w:szCs w:val="22"/>
          <w:highlight w:val="yellow"/>
        </w:rPr>
      </w:pPr>
    </w:p>
    <w:p w14:paraId="3203566D" w14:textId="77777777" w:rsidR="00100D55" w:rsidRPr="00B67E77" w:rsidRDefault="00100D55" w:rsidP="00212340">
      <w:pPr>
        <w:spacing w:line="240" w:lineRule="auto"/>
        <w:jc w:val="both"/>
        <w:rPr>
          <w:rFonts w:ascii="Arial" w:hAnsi="Arial" w:cs="Arial"/>
          <w:b/>
          <w:i/>
          <w:color w:val="auto"/>
          <w:sz w:val="22"/>
          <w:szCs w:val="22"/>
          <w:highlight w:val="yellow"/>
        </w:rPr>
      </w:pPr>
    </w:p>
    <w:p w14:paraId="45175875" w14:textId="77777777" w:rsidR="0005742C" w:rsidRPr="00B67E77" w:rsidRDefault="0005742C" w:rsidP="00212340">
      <w:pPr>
        <w:spacing w:line="240" w:lineRule="auto"/>
        <w:jc w:val="both"/>
        <w:rPr>
          <w:rFonts w:ascii="Arial" w:hAnsi="Arial" w:cs="Arial"/>
          <w:b/>
          <w:i/>
          <w:color w:val="auto"/>
          <w:sz w:val="22"/>
          <w:szCs w:val="22"/>
          <w:highlight w:val="yellow"/>
        </w:rPr>
      </w:pPr>
    </w:p>
    <w:p w14:paraId="2BA95792" w14:textId="77777777" w:rsidR="0005742C" w:rsidRPr="00B67E77" w:rsidRDefault="0005742C" w:rsidP="00212340">
      <w:pPr>
        <w:spacing w:line="240" w:lineRule="auto"/>
        <w:jc w:val="both"/>
        <w:rPr>
          <w:rFonts w:ascii="Arial" w:hAnsi="Arial" w:cs="Arial"/>
          <w:b/>
          <w:i/>
          <w:color w:val="auto"/>
          <w:sz w:val="22"/>
          <w:szCs w:val="22"/>
          <w:highlight w:val="yellow"/>
        </w:rPr>
      </w:pPr>
    </w:p>
    <w:p w14:paraId="1A91586E" w14:textId="77777777" w:rsidR="0005742C" w:rsidRPr="00B67E77" w:rsidRDefault="0005742C" w:rsidP="00212340">
      <w:pPr>
        <w:spacing w:line="240" w:lineRule="auto"/>
        <w:jc w:val="both"/>
        <w:rPr>
          <w:rFonts w:ascii="Arial" w:hAnsi="Arial" w:cs="Arial"/>
          <w:b/>
          <w:i/>
          <w:color w:val="auto"/>
          <w:sz w:val="22"/>
          <w:szCs w:val="22"/>
          <w:highlight w:val="yellow"/>
        </w:rPr>
      </w:pPr>
    </w:p>
    <w:p w14:paraId="54FA2603" w14:textId="77777777" w:rsidR="0005742C" w:rsidRPr="00B67E77" w:rsidRDefault="0005742C" w:rsidP="00212340">
      <w:pPr>
        <w:spacing w:line="240" w:lineRule="auto"/>
        <w:jc w:val="both"/>
        <w:rPr>
          <w:rFonts w:ascii="Arial" w:hAnsi="Arial" w:cs="Arial"/>
          <w:b/>
          <w:i/>
          <w:color w:val="auto"/>
          <w:sz w:val="22"/>
          <w:szCs w:val="22"/>
          <w:highlight w:val="yellow"/>
        </w:rPr>
      </w:pPr>
    </w:p>
    <w:p w14:paraId="1B9127D2" w14:textId="77777777" w:rsidR="0005742C" w:rsidRPr="00B67E77" w:rsidRDefault="0005742C" w:rsidP="00212340">
      <w:pPr>
        <w:spacing w:line="240" w:lineRule="auto"/>
        <w:jc w:val="both"/>
        <w:rPr>
          <w:rFonts w:ascii="Arial" w:hAnsi="Arial" w:cs="Arial"/>
          <w:b/>
          <w:i/>
          <w:color w:val="auto"/>
          <w:sz w:val="22"/>
          <w:szCs w:val="22"/>
          <w:highlight w:val="yellow"/>
        </w:rPr>
      </w:pPr>
    </w:p>
    <w:p w14:paraId="2AB157E4" w14:textId="77777777" w:rsidR="0005742C" w:rsidRPr="00B67E77" w:rsidRDefault="0005742C" w:rsidP="00212340">
      <w:pPr>
        <w:spacing w:line="240" w:lineRule="auto"/>
        <w:jc w:val="both"/>
        <w:rPr>
          <w:rFonts w:ascii="Arial" w:hAnsi="Arial" w:cs="Arial"/>
          <w:b/>
          <w:i/>
          <w:color w:val="auto"/>
          <w:sz w:val="22"/>
          <w:szCs w:val="22"/>
          <w:highlight w:val="yellow"/>
        </w:rPr>
      </w:pPr>
    </w:p>
    <w:p w14:paraId="4E7C9520" w14:textId="77777777" w:rsidR="0005742C" w:rsidRPr="00B67E77" w:rsidRDefault="0005742C" w:rsidP="00212340">
      <w:pPr>
        <w:spacing w:line="240" w:lineRule="auto"/>
        <w:jc w:val="both"/>
        <w:rPr>
          <w:rFonts w:ascii="Arial" w:hAnsi="Arial" w:cs="Arial"/>
          <w:b/>
          <w:i/>
          <w:color w:val="auto"/>
          <w:sz w:val="22"/>
          <w:szCs w:val="22"/>
          <w:highlight w:val="yellow"/>
        </w:rPr>
      </w:pPr>
    </w:p>
    <w:p w14:paraId="0838F296" w14:textId="77777777" w:rsidR="00B64108" w:rsidRPr="00B67E77" w:rsidRDefault="00B64108" w:rsidP="00212340">
      <w:pPr>
        <w:spacing w:line="240" w:lineRule="auto"/>
        <w:jc w:val="both"/>
        <w:rPr>
          <w:rFonts w:ascii="Arial" w:hAnsi="Arial" w:cs="Arial"/>
          <w:b/>
          <w:i/>
          <w:color w:val="auto"/>
          <w:sz w:val="22"/>
          <w:szCs w:val="22"/>
          <w:highlight w:val="yellow"/>
        </w:rPr>
      </w:pPr>
    </w:p>
    <w:p w14:paraId="3381488C" w14:textId="4377174D" w:rsidR="00F97BCC" w:rsidRPr="00B67E77" w:rsidRDefault="00A14292" w:rsidP="00212340">
      <w:pPr>
        <w:pStyle w:val="Naslov"/>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2"/>
          <w:szCs w:val="22"/>
        </w:rPr>
      </w:pPr>
      <w:r w:rsidRPr="00B67E77">
        <w:rPr>
          <w:rFonts w:ascii="Arial" w:hAnsi="Arial" w:cs="Arial"/>
          <w:b/>
          <w:i/>
          <w:color w:val="auto"/>
          <w:sz w:val="21"/>
          <w:szCs w:val="21"/>
        </w:rPr>
        <w:lastRenderedPageBreak/>
        <w:t xml:space="preserve"> </w:t>
      </w:r>
      <w:bookmarkStart w:id="49" w:name="_Toc69816015"/>
      <w:r w:rsidR="00F97BCC" w:rsidRPr="00B67E77">
        <w:rPr>
          <w:rFonts w:ascii="Arial" w:hAnsi="Arial" w:cs="Arial"/>
          <w:b/>
          <w:i/>
          <w:color w:val="auto"/>
          <w:sz w:val="22"/>
          <w:szCs w:val="22"/>
        </w:rPr>
        <w:t>ZAKLJUČAK</w:t>
      </w:r>
      <w:bookmarkEnd w:id="49"/>
    </w:p>
    <w:p w14:paraId="235228A3" w14:textId="41167AD4" w:rsidR="00300D7F" w:rsidRPr="00B67E77" w:rsidRDefault="00300D7F" w:rsidP="00300D7F">
      <w:pPr>
        <w:numPr>
          <w:ilvl w:val="0"/>
          <w:numId w:val="16"/>
        </w:numPr>
        <w:spacing w:before="0" w:after="0" w:line="276" w:lineRule="auto"/>
        <w:ind w:left="0" w:right="45"/>
        <w:jc w:val="both"/>
        <w:rPr>
          <w:rFonts w:ascii="Arial" w:hAnsi="Arial" w:cs="Arial"/>
          <w:i/>
          <w:color w:val="auto"/>
          <w:sz w:val="22"/>
          <w:szCs w:val="22"/>
        </w:rPr>
      </w:pPr>
      <w:r w:rsidRPr="00B67E77">
        <w:rPr>
          <w:rFonts w:ascii="Arial" w:hAnsi="Arial" w:cs="Arial"/>
          <w:i/>
          <w:color w:val="auto"/>
          <w:sz w:val="22"/>
          <w:szCs w:val="22"/>
        </w:rPr>
        <w:t>U predočenom Izvještaju o poslovanju za 202</w:t>
      </w:r>
      <w:r w:rsidR="003E7720" w:rsidRPr="00B67E77">
        <w:rPr>
          <w:rFonts w:ascii="Arial" w:hAnsi="Arial" w:cs="Arial"/>
          <w:i/>
          <w:color w:val="auto"/>
          <w:sz w:val="22"/>
          <w:szCs w:val="22"/>
        </w:rPr>
        <w:t>3</w:t>
      </w:r>
      <w:r w:rsidRPr="00B67E77">
        <w:rPr>
          <w:rFonts w:ascii="Arial" w:hAnsi="Arial" w:cs="Arial"/>
          <w:i/>
          <w:color w:val="auto"/>
          <w:sz w:val="22"/>
          <w:szCs w:val="22"/>
        </w:rPr>
        <w:t xml:space="preserve">. godinu, kroz različite aspekte, prikazani su naturalni i financijski pokazatelji poslovanja Društva kao i imovina, izvori financiranja imovine te novčani tijek. </w:t>
      </w:r>
    </w:p>
    <w:p w14:paraId="21EDABEA" w14:textId="24D98235" w:rsidR="00300D7F" w:rsidRPr="00B67E77" w:rsidRDefault="00300D7F" w:rsidP="00300D7F">
      <w:pPr>
        <w:numPr>
          <w:ilvl w:val="0"/>
          <w:numId w:val="16"/>
        </w:numPr>
        <w:spacing w:before="120" w:after="0" w:line="276" w:lineRule="auto"/>
        <w:ind w:left="0" w:right="45" w:hanging="357"/>
        <w:jc w:val="both"/>
        <w:rPr>
          <w:rFonts w:ascii="Arial" w:hAnsi="Arial" w:cs="Arial"/>
          <w:i/>
          <w:color w:val="auto"/>
          <w:sz w:val="22"/>
          <w:szCs w:val="22"/>
        </w:rPr>
      </w:pPr>
      <w:r w:rsidRPr="00B67E77">
        <w:rPr>
          <w:rFonts w:ascii="Arial" w:hAnsi="Arial" w:cs="Arial"/>
          <w:i/>
          <w:color w:val="auto"/>
          <w:sz w:val="22"/>
          <w:szCs w:val="22"/>
        </w:rPr>
        <w:t>Realizirana dobit prije oporezivanja za 202</w:t>
      </w:r>
      <w:r w:rsidR="003E7720" w:rsidRPr="00B67E77">
        <w:rPr>
          <w:rFonts w:ascii="Arial" w:hAnsi="Arial" w:cs="Arial"/>
          <w:i/>
          <w:color w:val="auto"/>
          <w:sz w:val="22"/>
          <w:szCs w:val="22"/>
        </w:rPr>
        <w:t>3</w:t>
      </w:r>
      <w:r w:rsidRPr="00B67E77">
        <w:rPr>
          <w:rFonts w:ascii="Arial" w:hAnsi="Arial" w:cs="Arial"/>
          <w:i/>
          <w:color w:val="auto"/>
          <w:sz w:val="22"/>
          <w:szCs w:val="22"/>
        </w:rPr>
        <w:t xml:space="preserve">. godinu iznosi </w:t>
      </w:r>
      <w:r w:rsidR="00DB0D85" w:rsidRPr="00B67E77">
        <w:rPr>
          <w:rFonts w:ascii="Arial" w:hAnsi="Arial" w:cs="Arial"/>
          <w:i/>
          <w:color w:val="auto"/>
          <w:sz w:val="22"/>
          <w:szCs w:val="22"/>
        </w:rPr>
        <w:t>910</w:t>
      </w:r>
      <w:r w:rsidRPr="00B67E77">
        <w:rPr>
          <w:rFonts w:ascii="Arial" w:hAnsi="Arial" w:cs="Arial"/>
          <w:i/>
          <w:color w:val="auto"/>
          <w:sz w:val="22"/>
          <w:szCs w:val="22"/>
        </w:rPr>
        <w:t>.</w:t>
      </w:r>
      <w:r w:rsidR="00DB0D85" w:rsidRPr="00B67E77">
        <w:rPr>
          <w:rFonts w:ascii="Arial" w:hAnsi="Arial" w:cs="Arial"/>
          <w:i/>
          <w:color w:val="auto"/>
          <w:sz w:val="22"/>
          <w:szCs w:val="22"/>
        </w:rPr>
        <w:t>349</w:t>
      </w:r>
      <w:r w:rsidRPr="00B67E77">
        <w:rPr>
          <w:rFonts w:ascii="Arial" w:hAnsi="Arial" w:cs="Arial"/>
          <w:i/>
          <w:color w:val="auto"/>
          <w:sz w:val="22"/>
          <w:szCs w:val="22"/>
        </w:rPr>
        <w:t xml:space="preserve"> </w:t>
      </w:r>
      <w:r w:rsidR="003E7720" w:rsidRPr="00B67E77">
        <w:rPr>
          <w:rFonts w:ascii="Arial" w:hAnsi="Arial" w:cs="Arial"/>
          <w:i/>
          <w:color w:val="auto"/>
          <w:sz w:val="22"/>
          <w:szCs w:val="22"/>
        </w:rPr>
        <w:t>EUR</w:t>
      </w:r>
      <w:r w:rsidRPr="00B67E77">
        <w:rPr>
          <w:rFonts w:ascii="Arial" w:hAnsi="Arial" w:cs="Arial"/>
          <w:i/>
          <w:color w:val="auto"/>
          <w:sz w:val="22"/>
          <w:szCs w:val="22"/>
        </w:rPr>
        <w:t xml:space="preserve">, porez na dobit iznosi </w:t>
      </w:r>
      <w:r w:rsidR="00DB0D85" w:rsidRPr="00B67E77">
        <w:rPr>
          <w:rFonts w:ascii="Arial" w:hAnsi="Arial" w:cs="Arial"/>
          <w:i/>
          <w:color w:val="auto"/>
          <w:sz w:val="22"/>
          <w:szCs w:val="22"/>
        </w:rPr>
        <w:t>164</w:t>
      </w:r>
      <w:r w:rsidRPr="00B67E77">
        <w:rPr>
          <w:rFonts w:ascii="Arial" w:hAnsi="Arial" w:cs="Arial"/>
          <w:i/>
          <w:color w:val="auto"/>
          <w:sz w:val="22"/>
          <w:szCs w:val="22"/>
        </w:rPr>
        <w:t>.</w:t>
      </w:r>
      <w:r w:rsidR="001467EC" w:rsidRPr="00B67E77">
        <w:rPr>
          <w:rFonts w:ascii="Arial" w:hAnsi="Arial" w:cs="Arial"/>
          <w:i/>
          <w:color w:val="auto"/>
          <w:sz w:val="22"/>
          <w:szCs w:val="22"/>
        </w:rPr>
        <w:t>0</w:t>
      </w:r>
      <w:r w:rsidR="00DB0D85" w:rsidRPr="00B67E77">
        <w:rPr>
          <w:rFonts w:ascii="Arial" w:hAnsi="Arial" w:cs="Arial"/>
          <w:i/>
          <w:color w:val="auto"/>
          <w:sz w:val="22"/>
          <w:szCs w:val="22"/>
        </w:rPr>
        <w:t>68</w:t>
      </w:r>
      <w:r w:rsidRPr="00B67E77">
        <w:rPr>
          <w:rFonts w:ascii="Arial" w:hAnsi="Arial" w:cs="Arial"/>
          <w:i/>
          <w:color w:val="auto"/>
          <w:sz w:val="22"/>
          <w:szCs w:val="22"/>
        </w:rPr>
        <w:t xml:space="preserve"> </w:t>
      </w:r>
      <w:r w:rsidR="003E7720" w:rsidRPr="00B67E77">
        <w:rPr>
          <w:rFonts w:ascii="Arial" w:hAnsi="Arial" w:cs="Arial"/>
          <w:i/>
          <w:color w:val="auto"/>
          <w:sz w:val="22"/>
          <w:szCs w:val="22"/>
        </w:rPr>
        <w:t>EUR</w:t>
      </w:r>
      <w:r w:rsidRPr="00B67E77">
        <w:rPr>
          <w:rFonts w:ascii="Arial" w:hAnsi="Arial" w:cs="Arial"/>
          <w:i/>
          <w:color w:val="auto"/>
          <w:sz w:val="22"/>
          <w:szCs w:val="22"/>
        </w:rPr>
        <w:t xml:space="preserve">, a dobit nakon oporezivanja </w:t>
      </w:r>
      <w:r w:rsidR="00DB0D85" w:rsidRPr="00B67E77">
        <w:rPr>
          <w:rFonts w:ascii="Arial" w:hAnsi="Arial" w:cs="Arial"/>
          <w:i/>
          <w:color w:val="auto"/>
          <w:sz w:val="22"/>
          <w:szCs w:val="22"/>
        </w:rPr>
        <w:t>746</w:t>
      </w:r>
      <w:r w:rsidRPr="00B67E77">
        <w:rPr>
          <w:rFonts w:ascii="Arial" w:hAnsi="Arial" w:cs="Arial"/>
          <w:i/>
          <w:color w:val="auto"/>
          <w:sz w:val="22"/>
          <w:szCs w:val="22"/>
        </w:rPr>
        <w:t>.</w:t>
      </w:r>
      <w:r w:rsidR="00DB0D85" w:rsidRPr="00B67E77">
        <w:rPr>
          <w:rFonts w:ascii="Arial" w:hAnsi="Arial" w:cs="Arial"/>
          <w:i/>
          <w:color w:val="auto"/>
          <w:sz w:val="22"/>
          <w:szCs w:val="22"/>
        </w:rPr>
        <w:t>281</w:t>
      </w:r>
      <w:r w:rsidRPr="00B67E77">
        <w:rPr>
          <w:rFonts w:ascii="Arial" w:hAnsi="Arial" w:cs="Arial"/>
          <w:i/>
          <w:color w:val="auto"/>
          <w:sz w:val="22"/>
          <w:szCs w:val="22"/>
        </w:rPr>
        <w:t xml:space="preserve"> </w:t>
      </w:r>
      <w:r w:rsidR="003E7720" w:rsidRPr="00B67E77">
        <w:rPr>
          <w:rFonts w:ascii="Arial" w:hAnsi="Arial" w:cs="Arial"/>
          <w:i/>
          <w:color w:val="auto"/>
          <w:sz w:val="22"/>
          <w:szCs w:val="22"/>
        </w:rPr>
        <w:t>EUR</w:t>
      </w:r>
      <w:r w:rsidRPr="00B67E77">
        <w:rPr>
          <w:rFonts w:ascii="Arial" w:hAnsi="Arial" w:cs="Arial"/>
          <w:i/>
          <w:color w:val="auto"/>
          <w:sz w:val="22"/>
          <w:szCs w:val="22"/>
        </w:rPr>
        <w:t>.</w:t>
      </w:r>
    </w:p>
    <w:p w14:paraId="3A1A4DDF" w14:textId="77777777" w:rsidR="00786006" w:rsidRPr="00B67E77" w:rsidRDefault="00300D7F" w:rsidP="00786006">
      <w:pPr>
        <w:spacing w:line="276" w:lineRule="auto"/>
        <w:jc w:val="both"/>
        <w:rPr>
          <w:rFonts w:ascii="Arial" w:eastAsia="Cambria" w:hAnsi="Arial" w:cs="Arial"/>
          <w:i/>
          <w:color w:val="auto"/>
          <w:sz w:val="22"/>
          <w:szCs w:val="22"/>
        </w:rPr>
      </w:pPr>
      <w:r w:rsidRPr="00B67E77">
        <w:rPr>
          <w:rFonts w:ascii="Arial" w:hAnsi="Arial" w:cs="Arial"/>
          <w:i/>
          <w:color w:val="auto"/>
          <w:sz w:val="22"/>
          <w:szCs w:val="22"/>
        </w:rPr>
        <w:t>U odnosu na prethodnu godinu, u 202</w:t>
      </w:r>
      <w:r w:rsidR="003E7720" w:rsidRPr="00B67E77">
        <w:rPr>
          <w:rFonts w:ascii="Arial" w:hAnsi="Arial" w:cs="Arial"/>
          <w:i/>
          <w:color w:val="auto"/>
          <w:sz w:val="22"/>
          <w:szCs w:val="22"/>
        </w:rPr>
        <w:t>3</w:t>
      </w:r>
      <w:r w:rsidRPr="00B67E77">
        <w:rPr>
          <w:rFonts w:ascii="Arial" w:hAnsi="Arial" w:cs="Arial"/>
          <w:i/>
          <w:color w:val="auto"/>
          <w:sz w:val="22"/>
          <w:szCs w:val="22"/>
        </w:rPr>
        <w:t xml:space="preserve">. godini ukupni realizirani prihodi </w:t>
      </w:r>
      <w:r w:rsidR="00DB0D85" w:rsidRPr="00B67E77">
        <w:rPr>
          <w:rFonts w:ascii="Arial" w:hAnsi="Arial" w:cs="Arial"/>
          <w:i/>
          <w:color w:val="auto"/>
          <w:sz w:val="22"/>
          <w:szCs w:val="22"/>
        </w:rPr>
        <w:t>niž</w:t>
      </w:r>
      <w:r w:rsidRPr="00B67E77">
        <w:rPr>
          <w:rFonts w:ascii="Arial" w:hAnsi="Arial" w:cs="Arial"/>
          <w:i/>
          <w:color w:val="auto"/>
          <w:sz w:val="22"/>
          <w:szCs w:val="22"/>
        </w:rPr>
        <w:t xml:space="preserve">i su za </w:t>
      </w:r>
      <w:r w:rsidR="00DB0D85" w:rsidRPr="00B67E77">
        <w:rPr>
          <w:rFonts w:ascii="Arial" w:hAnsi="Arial" w:cs="Arial"/>
          <w:i/>
          <w:color w:val="auto"/>
          <w:sz w:val="22"/>
          <w:szCs w:val="22"/>
        </w:rPr>
        <w:t>3</w:t>
      </w:r>
      <w:r w:rsidRPr="00B67E77">
        <w:rPr>
          <w:rFonts w:ascii="Arial" w:hAnsi="Arial" w:cs="Arial"/>
          <w:i/>
          <w:color w:val="auto"/>
          <w:sz w:val="22"/>
          <w:szCs w:val="22"/>
        </w:rPr>
        <w:t>,</w:t>
      </w:r>
      <w:r w:rsidR="00DB0D85" w:rsidRPr="00B67E77">
        <w:rPr>
          <w:rFonts w:ascii="Arial" w:hAnsi="Arial" w:cs="Arial"/>
          <w:i/>
          <w:color w:val="auto"/>
          <w:sz w:val="22"/>
          <w:szCs w:val="22"/>
        </w:rPr>
        <w:t>3</w:t>
      </w:r>
      <w:r w:rsidRPr="00B67E77">
        <w:rPr>
          <w:rFonts w:ascii="Arial" w:hAnsi="Arial" w:cs="Arial"/>
          <w:i/>
          <w:color w:val="auto"/>
          <w:sz w:val="22"/>
          <w:szCs w:val="22"/>
        </w:rPr>
        <w:t>%, ukupni troškovi</w:t>
      </w:r>
      <w:r w:rsidR="00DB0D85" w:rsidRPr="00B67E77">
        <w:rPr>
          <w:rFonts w:ascii="Arial" w:hAnsi="Arial" w:cs="Arial"/>
          <w:i/>
          <w:color w:val="auto"/>
          <w:sz w:val="22"/>
          <w:szCs w:val="22"/>
        </w:rPr>
        <w:t xml:space="preserve"> viši su</w:t>
      </w:r>
      <w:r w:rsidRPr="00B67E77">
        <w:rPr>
          <w:rFonts w:ascii="Arial" w:hAnsi="Arial" w:cs="Arial"/>
          <w:i/>
          <w:color w:val="auto"/>
          <w:sz w:val="22"/>
          <w:szCs w:val="22"/>
        </w:rPr>
        <w:t xml:space="preserve"> za </w:t>
      </w:r>
      <w:r w:rsidR="00DB0D85" w:rsidRPr="00B67E77">
        <w:rPr>
          <w:rFonts w:ascii="Arial" w:hAnsi="Arial" w:cs="Arial"/>
          <w:i/>
          <w:color w:val="auto"/>
          <w:sz w:val="22"/>
          <w:szCs w:val="22"/>
        </w:rPr>
        <w:t>11</w:t>
      </w:r>
      <w:r w:rsidRPr="00B67E77">
        <w:rPr>
          <w:rFonts w:ascii="Arial" w:hAnsi="Arial" w:cs="Arial"/>
          <w:i/>
          <w:color w:val="auto"/>
          <w:sz w:val="22"/>
          <w:szCs w:val="22"/>
        </w:rPr>
        <w:t>,</w:t>
      </w:r>
      <w:r w:rsidR="00DB0D85" w:rsidRPr="00B67E77">
        <w:rPr>
          <w:rFonts w:ascii="Arial" w:hAnsi="Arial" w:cs="Arial"/>
          <w:i/>
          <w:color w:val="auto"/>
          <w:sz w:val="22"/>
          <w:szCs w:val="22"/>
        </w:rPr>
        <w:t>3</w:t>
      </w:r>
      <w:r w:rsidRPr="00B67E77">
        <w:rPr>
          <w:rFonts w:ascii="Arial" w:hAnsi="Arial" w:cs="Arial"/>
          <w:i/>
          <w:color w:val="auto"/>
          <w:sz w:val="22"/>
          <w:szCs w:val="22"/>
        </w:rPr>
        <w:t>%</w:t>
      </w:r>
      <w:r w:rsidR="00786006" w:rsidRPr="00B67E77">
        <w:rPr>
          <w:rFonts w:ascii="Arial" w:hAnsi="Arial" w:cs="Arial"/>
          <w:i/>
          <w:color w:val="auto"/>
          <w:sz w:val="22"/>
          <w:szCs w:val="22"/>
        </w:rPr>
        <w:t xml:space="preserve">. </w:t>
      </w:r>
      <w:r w:rsidRPr="00B67E77">
        <w:rPr>
          <w:rFonts w:ascii="Arial" w:hAnsi="Arial" w:cs="Arial"/>
          <w:i/>
          <w:color w:val="auto"/>
          <w:sz w:val="22"/>
          <w:szCs w:val="22"/>
        </w:rPr>
        <w:t xml:space="preserve"> </w:t>
      </w:r>
      <w:r w:rsidR="00786006" w:rsidRPr="00B67E77">
        <w:rPr>
          <w:rFonts w:ascii="Arial" w:eastAsia="Cambria" w:hAnsi="Arial" w:cs="Arial"/>
          <w:i/>
          <w:color w:val="auto"/>
          <w:sz w:val="22"/>
          <w:szCs w:val="22"/>
        </w:rPr>
        <w:t xml:space="preserve">Pad prihoda najvećim dijelom se odnosi na ostale prihode od parkirališta uslijed </w:t>
      </w:r>
      <w:r w:rsidR="00786006" w:rsidRPr="00B67E77">
        <w:rPr>
          <w:rFonts w:ascii="Arial" w:eastAsia="Times New Roman" w:hAnsi="Arial" w:cs="Arial"/>
          <w:i/>
          <w:color w:val="000000"/>
          <w:kern w:val="0"/>
          <w:sz w:val="22"/>
          <w:szCs w:val="22"/>
          <w:lang w:eastAsia="en-US"/>
        </w:rPr>
        <w:t xml:space="preserve">prodaje suvlasničkog djela Zapadne Žabice (23/50 dijela) klasificirane kao dugotrajna imovina – ulaganje u nekretnine pri čemu je u 2022. godini ostvarena dobit od prodaje nekretnine u iznosu u 1.434.952 EUR. Pad ostalih prihoda parkirališta kompenziran je porastom prihoda od redovne djelatnosti parkirališta. </w:t>
      </w:r>
      <w:r w:rsidR="00786006" w:rsidRPr="00B67E77">
        <w:rPr>
          <w:rFonts w:ascii="Arial" w:eastAsia="Cambria" w:hAnsi="Arial" w:cs="Arial"/>
          <w:i/>
          <w:color w:val="auto"/>
          <w:sz w:val="22"/>
          <w:szCs w:val="22"/>
        </w:rPr>
        <w:t xml:space="preserve">Osim navedenog, u odnosu na prethodnu godinu povećanje prihoda ostvarile su Služba tržnica, Služba prometa i Služba održavanja prometnica.  </w:t>
      </w:r>
    </w:p>
    <w:p w14:paraId="5E2EA737" w14:textId="0BBF0E02" w:rsidR="00786006" w:rsidRPr="00B67E77" w:rsidRDefault="00786006" w:rsidP="00786006">
      <w:pPr>
        <w:spacing w:line="276" w:lineRule="auto"/>
        <w:jc w:val="both"/>
        <w:rPr>
          <w:rFonts w:ascii="Arial" w:eastAsia="Cambria" w:hAnsi="Arial" w:cs="Arial"/>
          <w:i/>
          <w:color w:val="auto"/>
          <w:sz w:val="22"/>
          <w:szCs w:val="22"/>
          <w:highlight w:val="yellow"/>
        </w:rPr>
      </w:pPr>
      <w:r w:rsidRPr="00B67E77">
        <w:rPr>
          <w:rFonts w:ascii="Arial" w:eastAsia="Cambria" w:hAnsi="Arial" w:cs="Arial"/>
          <w:i/>
          <w:color w:val="auto"/>
          <w:sz w:val="22"/>
          <w:szCs w:val="22"/>
        </w:rPr>
        <w:t>Kod ukupnih troškova u odnosu na prethodnu godinu ostvareno je povećanje svih vrsta troškova, osim smanjenja troškova energije i vrijednosnog usklađenja. Povećanja navedenih troškova najvećim dijelom rezultat su više izvršenih radova i usluga po Ugovoru od održavanju nerazv</w:t>
      </w:r>
      <w:r w:rsidR="00B64108" w:rsidRPr="00B67E77">
        <w:rPr>
          <w:rFonts w:ascii="Arial" w:eastAsia="Cambria" w:hAnsi="Arial" w:cs="Arial"/>
          <w:i/>
          <w:color w:val="auto"/>
          <w:sz w:val="22"/>
          <w:szCs w:val="22"/>
        </w:rPr>
        <w:t>r</w:t>
      </w:r>
      <w:r w:rsidRPr="00B67E77">
        <w:rPr>
          <w:rFonts w:ascii="Arial" w:eastAsia="Cambria" w:hAnsi="Arial" w:cs="Arial"/>
          <w:i/>
          <w:color w:val="auto"/>
          <w:sz w:val="22"/>
          <w:szCs w:val="22"/>
        </w:rPr>
        <w:t xml:space="preserve">stanih cesta i drugih </w:t>
      </w:r>
      <w:r w:rsidRPr="00B67E77">
        <w:rPr>
          <w:rFonts w:ascii="Arial" w:eastAsia="Times New Roman" w:hAnsi="Arial" w:cs="Arial"/>
          <w:i/>
          <w:iCs/>
          <w:color w:val="000000"/>
          <w:kern w:val="0"/>
          <w:sz w:val="22"/>
          <w:szCs w:val="22"/>
          <w:lang w:eastAsia="en-US"/>
        </w:rPr>
        <w:t>javno</w:t>
      </w:r>
      <w:r w:rsidRPr="00B67E77">
        <w:rPr>
          <w:rFonts w:ascii="Arial" w:eastAsia="Times New Roman" w:hAnsi="Arial" w:cs="Arial"/>
          <w:color w:val="000000"/>
          <w:kern w:val="0"/>
          <w:sz w:val="22"/>
          <w:szCs w:val="22"/>
          <w:lang w:eastAsia="en-US"/>
        </w:rPr>
        <w:t>-</w:t>
      </w:r>
      <w:r w:rsidRPr="00B67E77">
        <w:rPr>
          <w:rFonts w:ascii="Arial" w:eastAsia="Times New Roman" w:hAnsi="Arial" w:cs="Arial"/>
          <w:i/>
          <w:iCs/>
          <w:color w:val="000000"/>
          <w:kern w:val="0"/>
          <w:sz w:val="22"/>
          <w:szCs w:val="22"/>
          <w:lang w:eastAsia="en-US"/>
        </w:rPr>
        <w:t>prometnih</w:t>
      </w:r>
      <w:r w:rsidRPr="00B67E77">
        <w:rPr>
          <w:rFonts w:ascii="Arial" w:eastAsia="Times New Roman" w:hAnsi="Arial" w:cs="Arial"/>
          <w:color w:val="000000"/>
          <w:kern w:val="0"/>
          <w:sz w:val="22"/>
          <w:szCs w:val="22"/>
          <w:lang w:eastAsia="en-US"/>
        </w:rPr>
        <w:t xml:space="preserve"> </w:t>
      </w:r>
      <w:r w:rsidRPr="00B67E77">
        <w:rPr>
          <w:rFonts w:ascii="Arial" w:eastAsia="Times New Roman" w:hAnsi="Arial" w:cs="Arial"/>
          <w:i/>
          <w:iCs/>
          <w:color w:val="000000"/>
          <w:kern w:val="0"/>
          <w:sz w:val="22"/>
          <w:szCs w:val="22"/>
          <w:lang w:eastAsia="en-US"/>
        </w:rPr>
        <w:t>površina</w:t>
      </w:r>
      <w:r w:rsidRPr="00B67E77">
        <w:rPr>
          <w:rFonts w:ascii="Arial" w:eastAsia="Times New Roman" w:hAnsi="Arial" w:cs="Arial"/>
          <w:color w:val="000000"/>
          <w:kern w:val="0"/>
          <w:sz w:val="22"/>
          <w:szCs w:val="22"/>
          <w:lang w:eastAsia="en-US"/>
        </w:rPr>
        <w:t xml:space="preserve"> na </w:t>
      </w:r>
      <w:r w:rsidRPr="00B67E77">
        <w:rPr>
          <w:rFonts w:ascii="Arial" w:eastAsia="Times New Roman" w:hAnsi="Arial" w:cs="Arial"/>
          <w:i/>
          <w:iCs/>
          <w:color w:val="000000"/>
          <w:kern w:val="0"/>
          <w:sz w:val="22"/>
          <w:szCs w:val="22"/>
          <w:lang w:eastAsia="en-US"/>
        </w:rPr>
        <w:t>području</w:t>
      </w:r>
      <w:r w:rsidRPr="00B67E77">
        <w:rPr>
          <w:rFonts w:ascii="Arial" w:eastAsia="Times New Roman" w:hAnsi="Arial" w:cs="Arial"/>
          <w:color w:val="000000"/>
          <w:kern w:val="0"/>
          <w:sz w:val="22"/>
          <w:szCs w:val="22"/>
          <w:lang w:eastAsia="en-US"/>
        </w:rPr>
        <w:t xml:space="preserve"> </w:t>
      </w:r>
      <w:r w:rsidRPr="00B67E77">
        <w:rPr>
          <w:rFonts w:ascii="Arial" w:eastAsia="Times New Roman" w:hAnsi="Arial" w:cs="Arial"/>
          <w:i/>
          <w:iCs/>
          <w:color w:val="000000"/>
          <w:kern w:val="0"/>
          <w:sz w:val="22"/>
          <w:szCs w:val="22"/>
          <w:lang w:eastAsia="en-US"/>
        </w:rPr>
        <w:t>Grada</w:t>
      </w:r>
      <w:r w:rsidRPr="00B67E77">
        <w:rPr>
          <w:rFonts w:ascii="Arial" w:eastAsia="Times New Roman" w:hAnsi="Arial" w:cs="Arial"/>
          <w:color w:val="000000"/>
          <w:kern w:val="0"/>
          <w:sz w:val="22"/>
          <w:szCs w:val="22"/>
          <w:lang w:eastAsia="en-US"/>
        </w:rPr>
        <w:t xml:space="preserve"> </w:t>
      </w:r>
      <w:r w:rsidRPr="00B67E77">
        <w:rPr>
          <w:rFonts w:ascii="Arial" w:eastAsia="Times New Roman" w:hAnsi="Arial" w:cs="Arial"/>
          <w:i/>
          <w:iCs/>
          <w:color w:val="000000"/>
          <w:kern w:val="0"/>
          <w:sz w:val="22"/>
          <w:szCs w:val="22"/>
          <w:lang w:eastAsia="en-US"/>
        </w:rPr>
        <w:t>Rijeke</w:t>
      </w:r>
      <w:r w:rsidRPr="00B67E77">
        <w:rPr>
          <w:rFonts w:ascii="Arial" w:eastAsia="Times New Roman" w:hAnsi="Arial" w:cs="Arial"/>
          <w:color w:val="000000"/>
          <w:kern w:val="0"/>
          <w:sz w:val="22"/>
          <w:szCs w:val="22"/>
          <w:lang w:eastAsia="en-US"/>
        </w:rPr>
        <w:t>,</w:t>
      </w:r>
      <w:r w:rsidRPr="00B67E77">
        <w:rPr>
          <w:rFonts w:ascii="Arial" w:eastAsia="Cambria" w:hAnsi="Arial" w:cs="Arial"/>
          <w:i/>
          <w:color w:val="auto"/>
          <w:sz w:val="22"/>
          <w:szCs w:val="22"/>
        </w:rPr>
        <w:t xml:space="preserve"> porasta troškova osoblja, porasta cijena troškova sirovina, materijala i pojedinih usluga. </w:t>
      </w:r>
    </w:p>
    <w:p w14:paraId="2EFB58A5" w14:textId="22899C28" w:rsidR="00786006" w:rsidRPr="00B67E77" w:rsidRDefault="00786006" w:rsidP="00786006">
      <w:pPr>
        <w:pStyle w:val="Odlomakpopisa"/>
        <w:spacing w:line="276" w:lineRule="auto"/>
        <w:ind w:left="0"/>
        <w:jc w:val="both"/>
        <w:rPr>
          <w:rFonts w:ascii="Arial" w:hAnsi="Arial" w:cs="Arial"/>
          <w:i/>
          <w:color w:val="auto"/>
          <w:sz w:val="22"/>
          <w:szCs w:val="22"/>
        </w:rPr>
      </w:pPr>
      <w:r w:rsidRPr="00B67E77">
        <w:rPr>
          <w:rFonts w:ascii="Arial" w:eastAsia="Cambria" w:hAnsi="Arial" w:cs="Arial"/>
          <w:i/>
          <w:color w:val="auto"/>
          <w:sz w:val="22"/>
          <w:szCs w:val="22"/>
        </w:rPr>
        <w:t>Indirektni troškovi u odnosu na prethodnu godinu bilježe povećanje od 11,8% i iznose 1.136.600 EUR (11,79%). Uključuju troškove Uprave (441.747 EUR), troškove Zajedničkih poslova (24.927 EUR), troškove Odjela interne kontrole (92.759 EUR), troškove Odjela za odnose s javnošću i informiranje (89.113 EUR), troškove Službe komercijale (380.443 EUR), dio troškova Službe održavanja (9.257 EUR) i dio troškova Službe prometa (98.354 EUR) koji se alociraju na druge Službe. Porast indirektnih troškova u odnosu na prošlu godinu (11,8%) korelira s porastom ukupnih ostvarenih troškova (11,3%).</w:t>
      </w:r>
      <w:r w:rsidRPr="00B67E77">
        <w:rPr>
          <w:rFonts w:ascii="Arial" w:hAnsi="Arial" w:cs="Arial"/>
          <w:i/>
          <w:color w:val="auto"/>
          <w:sz w:val="22"/>
          <w:szCs w:val="22"/>
        </w:rPr>
        <w:t xml:space="preserve"> Trošak amortizacije viši je za 9,2% u odnosu na prethodnu godinu.</w:t>
      </w:r>
    </w:p>
    <w:p w14:paraId="2A23AEDB" w14:textId="617049F7" w:rsidR="00786006" w:rsidRPr="00B67E77" w:rsidRDefault="00786006" w:rsidP="00367278">
      <w:pPr>
        <w:spacing w:line="276" w:lineRule="auto"/>
        <w:contextualSpacing/>
        <w:jc w:val="both"/>
        <w:rPr>
          <w:rFonts w:ascii="Arial" w:eastAsia="Cambria" w:hAnsi="Arial" w:cs="Arial"/>
          <w:i/>
          <w:color w:val="auto"/>
          <w:sz w:val="22"/>
          <w:szCs w:val="22"/>
        </w:rPr>
      </w:pPr>
      <w:r w:rsidRPr="00B67E77">
        <w:rPr>
          <w:rFonts w:ascii="Arial" w:eastAsia="Cambria" w:hAnsi="Arial" w:cs="Arial"/>
          <w:i/>
          <w:color w:val="auto"/>
          <w:sz w:val="22"/>
          <w:szCs w:val="22"/>
        </w:rPr>
        <w:t xml:space="preserve">Neto financijski rezultat povoljniji je u odnosu na prethodnu godinu. Ukupni financijski prihodi i financijski rashodi niži su zbog prihoda i troškova kamata  po obveznicama sukladno otplatnom planu obveznica. </w:t>
      </w:r>
    </w:p>
    <w:p w14:paraId="00050973" w14:textId="266EE929" w:rsidR="00786006" w:rsidRPr="00B67E77" w:rsidRDefault="00300D7F" w:rsidP="00786006">
      <w:pPr>
        <w:spacing w:line="276" w:lineRule="auto"/>
        <w:jc w:val="both"/>
        <w:rPr>
          <w:rFonts w:ascii="Arial" w:eastAsia="Cambria" w:hAnsi="Arial" w:cs="Arial"/>
          <w:i/>
          <w:color w:val="auto"/>
          <w:sz w:val="22"/>
          <w:szCs w:val="22"/>
        </w:rPr>
      </w:pPr>
      <w:r w:rsidRPr="00B67E77">
        <w:rPr>
          <w:rFonts w:ascii="Arial" w:hAnsi="Arial" w:cs="Arial"/>
          <w:i/>
          <w:color w:val="auto"/>
          <w:sz w:val="22"/>
          <w:szCs w:val="22"/>
        </w:rPr>
        <w:t xml:space="preserve">U usporedbi s </w:t>
      </w:r>
      <w:r w:rsidR="001467EC" w:rsidRPr="00B67E77">
        <w:rPr>
          <w:rFonts w:ascii="Arial" w:hAnsi="Arial" w:cs="Arial"/>
          <w:i/>
          <w:color w:val="auto"/>
          <w:sz w:val="22"/>
          <w:szCs w:val="22"/>
        </w:rPr>
        <w:t>Rebalansom p</w:t>
      </w:r>
      <w:r w:rsidRPr="00B67E77">
        <w:rPr>
          <w:rFonts w:ascii="Arial" w:hAnsi="Arial" w:cs="Arial"/>
          <w:i/>
          <w:color w:val="auto"/>
          <w:sz w:val="22"/>
          <w:szCs w:val="22"/>
        </w:rPr>
        <w:t>lan</w:t>
      </w:r>
      <w:r w:rsidR="001467EC" w:rsidRPr="00B67E77">
        <w:rPr>
          <w:rFonts w:ascii="Arial" w:hAnsi="Arial" w:cs="Arial"/>
          <w:i/>
          <w:color w:val="auto"/>
          <w:sz w:val="22"/>
          <w:szCs w:val="22"/>
        </w:rPr>
        <w:t>a</w:t>
      </w:r>
      <w:r w:rsidRPr="00B67E77">
        <w:rPr>
          <w:rFonts w:ascii="Arial" w:hAnsi="Arial" w:cs="Arial"/>
          <w:i/>
          <w:color w:val="auto"/>
          <w:sz w:val="22"/>
          <w:szCs w:val="22"/>
        </w:rPr>
        <w:t xml:space="preserve"> poslovanja za 202</w:t>
      </w:r>
      <w:r w:rsidR="00745E59" w:rsidRPr="00B67E77">
        <w:rPr>
          <w:rFonts w:ascii="Arial" w:hAnsi="Arial" w:cs="Arial"/>
          <w:i/>
          <w:color w:val="auto"/>
          <w:sz w:val="22"/>
          <w:szCs w:val="22"/>
        </w:rPr>
        <w:t>3</w:t>
      </w:r>
      <w:r w:rsidRPr="00B67E77">
        <w:rPr>
          <w:rFonts w:ascii="Arial" w:hAnsi="Arial" w:cs="Arial"/>
          <w:i/>
          <w:color w:val="auto"/>
          <w:sz w:val="22"/>
          <w:szCs w:val="22"/>
        </w:rPr>
        <w:t xml:space="preserve">. godinu ukupni prihodi bilježe </w:t>
      </w:r>
      <w:r w:rsidR="007225FB" w:rsidRPr="00B67E77">
        <w:rPr>
          <w:rFonts w:ascii="Arial" w:hAnsi="Arial" w:cs="Arial"/>
          <w:i/>
          <w:color w:val="auto"/>
          <w:sz w:val="22"/>
          <w:szCs w:val="22"/>
        </w:rPr>
        <w:t>smanje</w:t>
      </w:r>
      <w:r w:rsidRPr="00B67E77">
        <w:rPr>
          <w:rFonts w:ascii="Arial" w:hAnsi="Arial" w:cs="Arial"/>
          <w:i/>
          <w:color w:val="auto"/>
          <w:sz w:val="22"/>
          <w:szCs w:val="22"/>
        </w:rPr>
        <w:t xml:space="preserve">nje od </w:t>
      </w:r>
      <w:r w:rsidR="009B0A8D" w:rsidRPr="00B67E77">
        <w:rPr>
          <w:rFonts w:ascii="Arial" w:hAnsi="Arial" w:cs="Arial"/>
          <w:i/>
          <w:color w:val="auto"/>
          <w:sz w:val="22"/>
          <w:szCs w:val="22"/>
        </w:rPr>
        <w:t>6</w:t>
      </w:r>
      <w:r w:rsidRPr="00B67E77">
        <w:rPr>
          <w:rFonts w:ascii="Arial" w:hAnsi="Arial" w:cs="Arial"/>
          <w:i/>
          <w:color w:val="auto"/>
          <w:sz w:val="22"/>
          <w:szCs w:val="22"/>
        </w:rPr>
        <w:t>,</w:t>
      </w:r>
      <w:r w:rsidR="009B0A8D" w:rsidRPr="00B67E77">
        <w:rPr>
          <w:rFonts w:ascii="Arial" w:hAnsi="Arial" w:cs="Arial"/>
          <w:i/>
          <w:color w:val="auto"/>
          <w:sz w:val="22"/>
          <w:szCs w:val="22"/>
        </w:rPr>
        <w:t>1</w:t>
      </w:r>
      <w:r w:rsidRPr="00B67E77">
        <w:rPr>
          <w:rFonts w:ascii="Arial" w:hAnsi="Arial" w:cs="Arial"/>
          <w:i/>
          <w:color w:val="auto"/>
          <w:sz w:val="22"/>
          <w:szCs w:val="22"/>
        </w:rPr>
        <w:t>%</w:t>
      </w:r>
      <w:r w:rsidR="007225FB" w:rsidRPr="00B67E77">
        <w:rPr>
          <w:rFonts w:ascii="Arial" w:hAnsi="Arial" w:cs="Arial"/>
          <w:i/>
          <w:color w:val="auto"/>
          <w:sz w:val="22"/>
          <w:szCs w:val="22"/>
        </w:rPr>
        <w:t>, a</w:t>
      </w:r>
      <w:r w:rsidRPr="00B67E77">
        <w:rPr>
          <w:rFonts w:ascii="Arial" w:hAnsi="Arial" w:cs="Arial"/>
          <w:i/>
          <w:color w:val="auto"/>
          <w:sz w:val="22"/>
          <w:szCs w:val="22"/>
        </w:rPr>
        <w:t xml:space="preserve"> ukupni troškovi </w:t>
      </w:r>
      <w:r w:rsidR="007225FB" w:rsidRPr="00B67E77">
        <w:rPr>
          <w:rFonts w:ascii="Arial" w:hAnsi="Arial" w:cs="Arial"/>
          <w:i/>
          <w:color w:val="auto"/>
          <w:sz w:val="22"/>
          <w:szCs w:val="22"/>
        </w:rPr>
        <w:t>od</w:t>
      </w:r>
      <w:r w:rsidRPr="00B67E77">
        <w:rPr>
          <w:rFonts w:ascii="Arial" w:hAnsi="Arial" w:cs="Arial"/>
          <w:i/>
          <w:color w:val="auto"/>
          <w:sz w:val="22"/>
          <w:szCs w:val="22"/>
        </w:rPr>
        <w:t xml:space="preserve"> </w:t>
      </w:r>
      <w:r w:rsidR="007225FB" w:rsidRPr="00B67E77">
        <w:rPr>
          <w:rFonts w:ascii="Arial" w:hAnsi="Arial" w:cs="Arial"/>
          <w:i/>
          <w:color w:val="auto"/>
          <w:sz w:val="22"/>
          <w:szCs w:val="22"/>
        </w:rPr>
        <w:t>3</w:t>
      </w:r>
      <w:r w:rsidRPr="00B67E77">
        <w:rPr>
          <w:rFonts w:ascii="Arial" w:hAnsi="Arial" w:cs="Arial"/>
          <w:i/>
          <w:color w:val="auto"/>
          <w:sz w:val="22"/>
          <w:szCs w:val="22"/>
        </w:rPr>
        <w:t>,</w:t>
      </w:r>
      <w:r w:rsidR="009B0A8D" w:rsidRPr="00B67E77">
        <w:rPr>
          <w:rFonts w:ascii="Arial" w:hAnsi="Arial" w:cs="Arial"/>
          <w:i/>
          <w:color w:val="auto"/>
          <w:sz w:val="22"/>
          <w:szCs w:val="22"/>
        </w:rPr>
        <w:t>6</w:t>
      </w:r>
      <w:r w:rsidRPr="00B67E77">
        <w:rPr>
          <w:rFonts w:ascii="Arial" w:hAnsi="Arial" w:cs="Arial"/>
          <w:i/>
          <w:color w:val="auto"/>
          <w:sz w:val="22"/>
          <w:szCs w:val="22"/>
        </w:rPr>
        <w:t xml:space="preserve">%. </w:t>
      </w:r>
      <w:r w:rsidR="00786006" w:rsidRPr="00B67E77">
        <w:rPr>
          <w:rFonts w:ascii="Arial" w:eastAsia="Cambria" w:hAnsi="Arial" w:cs="Arial"/>
          <w:i/>
          <w:color w:val="auto"/>
          <w:sz w:val="22"/>
          <w:szCs w:val="22"/>
        </w:rPr>
        <w:t>Pad ukupnih prihoda najvećim dijelom odnosi se na prihode od prometa i prihode od održavanja prometnica zbog dinamike izvedenih radova što je vidljivo i u nižim ostvarenim troškovima vanjskih usluga. Kod ukupnih troškova ostvareno je povećanje troškova sirovina i materijala i ostalih troškova. Indirektni troškovi u odnosu na planirano viši su za 0,4%. Trošak amortizacije niži je od planiranog za 1,8% dok je neto financijski rezultat povoljniji za 2,1%.</w:t>
      </w:r>
    </w:p>
    <w:p w14:paraId="50B12EA6" w14:textId="5E10592F" w:rsidR="009B0A8D" w:rsidRPr="00B67E77" w:rsidRDefault="00300D7F" w:rsidP="009B0A8D">
      <w:pPr>
        <w:numPr>
          <w:ilvl w:val="0"/>
          <w:numId w:val="16"/>
        </w:numPr>
        <w:spacing w:before="120" w:after="0" w:line="276" w:lineRule="auto"/>
        <w:ind w:left="0" w:right="45" w:hanging="357"/>
        <w:jc w:val="both"/>
        <w:rPr>
          <w:rFonts w:ascii="Arial" w:hAnsi="Arial" w:cs="Arial"/>
          <w:i/>
          <w:color w:val="auto"/>
          <w:sz w:val="22"/>
          <w:szCs w:val="22"/>
        </w:rPr>
      </w:pPr>
      <w:r w:rsidRPr="00B67E77">
        <w:rPr>
          <w:rFonts w:ascii="Arial" w:hAnsi="Arial" w:cs="Arial"/>
          <w:i/>
          <w:color w:val="auto"/>
          <w:sz w:val="22"/>
          <w:szCs w:val="22"/>
        </w:rPr>
        <w:t xml:space="preserve">Najviši prihodi, rashodi i najveća ostvarena dobit realizirana je u Službi parkirališta. Rezultati po organizacijskim jedinicama su sljedeći: Služba parkirališta – dobit prije poreza </w:t>
      </w:r>
      <w:r w:rsidR="00574295" w:rsidRPr="00B67E77">
        <w:rPr>
          <w:rFonts w:ascii="Arial" w:hAnsi="Arial" w:cs="Arial"/>
          <w:i/>
          <w:color w:val="auto"/>
          <w:sz w:val="22"/>
          <w:szCs w:val="22"/>
        </w:rPr>
        <w:t>1</w:t>
      </w:r>
      <w:r w:rsidRPr="00B67E77">
        <w:rPr>
          <w:rFonts w:ascii="Arial" w:hAnsi="Arial" w:cs="Arial"/>
          <w:i/>
          <w:color w:val="auto"/>
          <w:sz w:val="22"/>
          <w:szCs w:val="22"/>
        </w:rPr>
        <w:t>.</w:t>
      </w:r>
      <w:r w:rsidR="00861EC7" w:rsidRPr="00B67E77">
        <w:rPr>
          <w:rFonts w:ascii="Arial" w:hAnsi="Arial" w:cs="Arial"/>
          <w:i/>
          <w:color w:val="auto"/>
          <w:sz w:val="22"/>
          <w:szCs w:val="22"/>
        </w:rPr>
        <w:t>280</w:t>
      </w:r>
      <w:r w:rsidRPr="00B67E77">
        <w:rPr>
          <w:rFonts w:ascii="Arial" w:hAnsi="Arial" w:cs="Arial"/>
          <w:i/>
          <w:color w:val="auto"/>
          <w:sz w:val="22"/>
          <w:szCs w:val="22"/>
        </w:rPr>
        <w:t>.</w:t>
      </w:r>
      <w:r w:rsidR="00861EC7" w:rsidRPr="00B67E77">
        <w:rPr>
          <w:rFonts w:ascii="Arial" w:hAnsi="Arial" w:cs="Arial"/>
          <w:i/>
          <w:color w:val="auto"/>
          <w:sz w:val="22"/>
          <w:szCs w:val="22"/>
        </w:rPr>
        <w:t>676</w:t>
      </w:r>
      <w:r w:rsidRPr="00B67E77">
        <w:rPr>
          <w:rFonts w:ascii="Arial" w:hAnsi="Arial" w:cs="Arial"/>
          <w:i/>
          <w:color w:val="auto"/>
          <w:sz w:val="22"/>
          <w:szCs w:val="22"/>
        </w:rPr>
        <w:t xml:space="preserve"> </w:t>
      </w:r>
      <w:r w:rsidR="00861EC7" w:rsidRPr="00B67E77">
        <w:rPr>
          <w:rFonts w:ascii="Arial" w:hAnsi="Arial" w:cs="Arial"/>
          <w:i/>
          <w:color w:val="auto"/>
          <w:sz w:val="22"/>
          <w:szCs w:val="22"/>
        </w:rPr>
        <w:t>EUR</w:t>
      </w:r>
      <w:r w:rsidRPr="00B67E77">
        <w:rPr>
          <w:rFonts w:ascii="Arial" w:hAnsi="Arial" w:cs="Arial"/>
          <w:i/>
          <w:color w:val="auto"/>
          <w:sz w:val="22"/>
          <w:szCs w:val="22"/>
        </w:rPr>
        <w:t xml:space="preserve">, Služba održavanja – dobit prije poreza </w:t>
      </w:r>
      <w:r w:rsidR="00861EC7" w:rsidRPr="00B67E77">
        <w:rPr>
          <w:rFonts w:ascii="Arial" w:hAnsi="Arial" w:cs="Arial"/>
          <w:i/>
          <w:color w:val="auto"/>
          <w:sz w:val="22"/>
          <w:szCs w:val="22"/>
        </w:rPr>
        <w:t>74</w:t>
      </w:r>
      <w:r w:rsidRPr="00B67E77">
        <w:rPr>
          <w:rFonts w:ascii="Arial" w:hAnsi="Arial" w:cs="Arial"/>
          <w:i/>
          <w:color w:val="auto"/>
          <w:sz w:val="22"/>
          <w:szCs w:val="22"/>
        </w:rPr>
        <w:t>.</w:t>
      </w:r>
      <w:r w:rsidR="00861EC7" w:rsidRPr="00B67E77">
        <w:rPr>
          <w:rFonts w:ascii="Arial" w:hAnsi="Arial" w:cs="Arial"/>
          <w:i/>
          <w:color w:val="auto"/>
          <w:sz w:val="22"/>
          <w:szCs w:val="22"/>
        </w:rPr>
        <w:t>394</w:t>
      </w:r>
      <w:r w:rsidRPr="00B67E77">
        <w:rPr>
          <w:rFonts w:ascii="Arial" w:hAnsi="Arial" w:cs="Arial"/>
          <w:i/>
          <w:color w:val="auto"/>
          <w:sz w:val="22"/>
          <w:szCs w:val="22"/>
        </w:rPr>
        <w:t xml:space="preserve"> </w:t>
      </w:r>
      <w:r w:rsidR="00861EC7" w:rsidRPr="00B67E77">
        <w:rPr>
          <w:rFonts w:ascii="Arial" w:hAnsi="Arial" w:cs="Arial"/>
          <w:i/>
          <w:color w:val="auto"/>
          <w:sz w:val="22"/>
          <w:szCs w:val="22"/>
        </w:rPr>
        <w:t>EUR</w:t>
      </w:r>
      <w:r w:rsidR="00574295" w:rsidRPr="00B67E77">
        <w:rPr>
          <w:rFonts w:ascii="Arial" w:hAnsi="Arial" w:cs="Arial"/>
          <w:i/>
          <w:color w:val="auto"/>
          <w:sz w:val="22"/>
          <w:szCs w:val="22"/>
        </w:rPr>
        <w:t>,</w:t>
      </w:r>
      <w:r w:rsidRPr="00B67E77">
        <w:rPr>
          <w:rFonts w:ascii="Arial" w:hAnsi="Arial" w:cs="Arial"/>
          <w:i/>
          <w:color w:val="auto"/>
          <w:sz w:val="22"/>
          <w:szCs w:val="22"/>
        </w:rPr>
        <w:t xml:space="preserve"> </w:t>
      </w:r>
      <w:bookmarkStart w:id="50" w:name="_Hlk134432817"/>
      <w:r w:rsidRPr="00B67E77">
        <w:rPr>
          <w:rFonts w:ascii="Arial" w:hAnsi="Arial" w:cs="Arial"/>
          <w:i/>
          <w:color w:val="auto"/>
          <w:sz w:val="22"/>
          <w:szCs w:val="22"/>
        </w:rPr>
        <w:t xml:space="preserve">Služba tržnica – </w:t>
      </w:r>
      <w:r w:rsidR="00574295" w:rsidRPr="00B67E77">
        <w:rPr>
          <w:rFonts w:ascii="Arial" w:hAnsi="Arial" w:cs="Arial"/>
          <w:i/>
          <w:color w:val="auto"/>
          <w:sz w:val="22"/>
          <w:szCs w:val="22"/>
        </w:rPr>
        <w:t>dobit</w:t>
      </w:r>
      <w:r w:rsidRPr="00B67E77">
        <w:rPr>
          <w:rFonts w:ascii="Arial" w:hAnsi="Arial" w:cs="Arial"/>
          <w:i/>
          <w:color w:val="auto"/>
          <w:sz w:val="22"/>
          <w:szCs w:val="22"/>
        </w:rPr>
        <w:t xml:space="preserve"> prije poreza </w:t>
      </w:r>
      <w:r w:rsidR="00861EC7" w:rsidRPr="00B67E77">
        <w:rPr>
          <w:rFonts w:ascii="Arial" w:hAnsi="Arial" w:cs="Arial"/>
          <w:i/>
          <w:color w:val="auto"/>
          <w:sz w:val="22"/>
          <w:szCs w:val="22"/>
        </w:rPr>
        <w:lastRenderedPageBreak/>
        <w:t>27</w:t>
      </w:r>
      <w:r w:rsidRPr="00B67E77">
        <w:rPr>
          <w:rFonts w:ascii="Arial" w:hAnsi="Arial" w:cs="Arial"/>
          <w:i/>
          <w:color w:val="auto"/>
          <w:sz w:val="22"/>
          <w:szCs w:val="22"/>
        </w:rPr>
        <w:t>.</w:t>
      </w:r>
      <w:r w:rsidR="00861EC7" w:rsidRPr="00B67E77">
        <w:rPr>
          <w:rFonts w:ascii="Arial" w:hAnsi="Arial" w:cs="Arial"/>
          <w:i/>
          <w:color w:val="auto"/>
          <w:sz w:val="22"/>
          <w:szCs w:val="22"/>
        </w:rPr>
        <w:t>505</w:t>
      </w:r>
      <w:r w:rsidRPr="00B67E77">
        <w:rPr>
          <w:rFonts w:ascii="Arial" w:hAnsi="Arial" w:cs="Arial"/>
          <w:i/>
          <w:color w:val="auto"/>
          <w:sz w:val="22"/>
          <w:szCs w:val="22"/>
        </w:rPr>
        <w:t xml:space="preserve"> </w:t>
      </w:r>
      <w:r w:rsidR="00861EC7" w:rsidRPr="00B67E77">
        <w:rPr>
          <w:rFonts w:ascii="Arial" w:hAnsi="Arial" w:cs="Arial"/>
          <w:i/>
          <w:color w:val="auto"/>
          <w:sz w:val="22"/>
          <w:szCs w:val="22"/>
        </w:rPr>
        <w:t>EUR</w:t>
      </w:r>
      <w:r w:rsidR="00574295" w:rsidRPr="00B67E77">
        <w:rPr>
          <w:rFonts w:ascii="Arial" w:hAnsi="Arial" w:cs="Arial"/>
          <w:i/>
          <w:color w:val="auto"/>
          <w:sz w:val="22"/>
          <w:szCs w:val="22"/>
        </w:rPr>
        <w:t xml:space="preserve">, Služba prometa – gubitak prije poreza </w:t>
      </w:r>
      <w:r w:rsidR="00861EC7" w:rsidRPr="00B67E77">
        <w:rPr>
          <w:rFonts w:ascii="Arial" w:hAnsi="Arial" w:cs="Arial"/>
          <w:i/>
          <w:color w:val="auto"/>
          <w:sz w:val="22"/>
          <w:szCs w:val="22"/>
        </w:rPr>
        <w:t>14</w:t>
      </w:r>
      <w:r w:rsidR="00574295" w:rsidRPr="00B67E77">
        <w:rPr>
          <w:rFonts w:ascii="Arial" w:hAnsi="Arial" w:cs="Arial"/>
          <w:i/>
          <w:color w:val="auto"/>
          <w:sz w:val="22"/>
          <w:szCs w:val="22"/>
        </w:rPr>
        <w:t>2.</w:t>
      </w:r>
      <w:r w:rsidR="00861EC7" w:rsidRPr="00B67E77">
        <w:rPr>
          <w:rFonts w:ascii="Arial" w:hAnsi="Arial" w:cs="Arial"/>
          <w:i/>
          <w:color w:val="auto"/>
          <w:sz w:val="22"/>
          <w:szCs w:val="22"/>
        </w:rPr>
        <w:t>821</w:t>
      </w:r>
      <w:r w:rsidR="00574295" w:rsidRPr="00B67E77">
        <w:rPr>
          <w:rFonts w:ascii="Arial" w:hAnsi="Arial" w:cs="Arial"/>
          <w:i/>
          <w:color w:val="auto"/>
          <w:sz w:val="22"/>
          <w:szCs w:val="22"/>
        </w:rPr>
        <w:t xml:space="preserve"> </w:t>
      </w:r>
      <w:r w:rsidR="00861EC7" w:rsidRPr="00B67E77">
        <w:rPr>
          <w:rFonts w:ascii="Arial" w:hAnsi="Arial" w:cs="Arial"/>
          <w:i/>
          <w:color w:val="auto"/>
          <w:sz w:val="22"/>
          <w:szCs w:val="22"/>
        </w:rPr>
        <w:t>EUR</w:t>
      </w:r>
      <w:r w:rsidR="00574295" w:rsidRPr="00B67E77">
        <w:rPr>
          <w:rFonts w:ascii="Arial" w:hAnsi="Arial" w:cs="Arial"/>
          <w:i/>
          <w:color w:val="auto"/>
          <w:sz w:val="22"/>
          <w:szCs w:val="22"/>
        </w:rPr>
        <w:t xml:space="preserve"> te Služba održavanja prometnica – gubitak prije poreza </w:t>
      </w:r>
      <w:r w:rsidR="00861EC7" w:rsidRPr="00B67E77">
        <w:rPr>
          <w:rFonts w:ascii="Arial" w:hAnsi="Arial" w:cs="Arial"/>
          <w:i/>
          <w:color w:val="auto"/>
          <w:sz w:val="22"/>
          <w:szCs w:val="22"/>
        </w:rPr>
        <w:t>329</w:t>
      </w:r>
      <w:r w:rsidR="00574295" w:rsidRPr="00B67E77">
        <w:rPr>
          <w:rFonts w:ascii="Arial" w:hAnsi="Arial" w:cs="Arial"/>
          <w:i/>
          <w:color w:val="auto"/>
          <w:sz w:val="22"/>
          <w:szCs w:val="22"/>
        </w:rPr>
        <w:t>.</w:t>
      </w:r>
      <w:r w:rsidR="00861EC7" w:rsidRPr="00B67E77">
        <w:rPr>
          <w:rFonts w:ascii="Arial" w:hAnsi="Arial" w:cs="Arial"/>
          <w:i/>
          <w:color w:val="auto"/>
          <w:sz w:val="22"/>
          <w:szCs w:val="22"/>
        </w:rPr>
        <w:t>404</w:t>
      </w:r>
      <w:r w:rsidR="00574295" w:rsidRPr="00B67E77">
        <w:rPr>
          <w:rFonts w:ascii="Arial" w:hAnsi="Arial" w:cs="Arial"/>
          <w:i/>
          <w:color w:val="auto"/>
          <w:sz w:val="22"/>
          <w:szCs w:val="22"/>
        </w:rPr>
        <w:t xml:space="preserve"> </w:t>
      </w:r>
      <w:r w:rsidR="00861EC7" w:rsidRPr="00B67E77">
        <w:rPr>
          <w:rFonts w:ascii="Arial" w:hAnsi="Arial" w:cs="Arial"/>
          <w:i/>
          <w:color w:val="auto"/>
          <w:sz w:val="22"/>
          <w:szCs w:val="22"/>
        </w:rPr>
        <w:t>EUR</w:t>
      </w:r>
      <w:r w:rsidR="00574295" w:rsidRPr="00B67E77">
        <w:rPr>
          <w:rFonts w:ascii="Arial" w:hAnsi="Arial" w:cs="Arial"/>
          <w:i/>
          <w:color w:val="auto"/>
          <w:sz w:val="22"/>
          <w:szCs w:val="22"/>
        </w:rPr>
        <w:t>.</w:t>
      </w:r>
    </w:p>
    <w:bookmarkEnd w:id="50"/>
    <w:p w14:paraId="71A58973" w14:textId="2DCC2B02" w:rsidR="00993DBD" w:rsidRPr="00B67E77" w:rsidRDefault="00300D7F" w:rsidP="00C23341">
      <w:pPr>
        <w:numPr>
          <w:ilvl w:val="0"/>
          <w:numId w:val="16"/>
        </w:numPr>
        <w:spacing w:before="120" w:after="0" w:line="276" w:lineRule="auto"/>
        <w:ind w:left="0" w:hanging="357"/>
        <w:jc w:val="both"/>
        <w:rPr>
          <w:rFonts w:ascii="Arial" w:hAnsi="Arial" w:cs="Arial"/>
          <w:i/>
          <w:color w:val="auto"/>
          <w:sz w:val="22"/>
          <w:szCs w:val="22"/>
        </w:rPr>
      </w:pPr>
      <w:r w:rsidRPr="00B67E77">
        <w:rPr>
          <w:rFonts w:ascii="Arial" w:hAnsi="Arial" w:cs="Arial"/>
          <w:bCs/>
          <w:i/>
          <w:color w:val="auto"/>
          <w:kern w:val="28"/>
          <w:sz w:val="22"/>
          <w:szCs w:val="22"/>
        </w:rPr>
        <w:t>Osnovna odrednica Društva i dalje je poboljšanje kvalitete pruženih usluga, povećanje broja poslovnih partnera, kao i želja za daljnjim proširenjem djelatnosti kroz pružanje š</w:t>
      </w:r>
      <w:r w:rsidRPr="00B67E77">
        <w:rPr>
          <w:rFonts w:ascii="Arial" w:hAnsi="Arial" w:cs="Arial"/>
          <w:i/>
          <w:color w:val="auto"/>
          <w:sz w:val="22"/>
          <w:szCs w:val="22"/>
        </w:rPr>
        <w:t>irokog spektra različitih dodatnih komercijalnih usluga</w:t>
      </w:r>
      <w:r w:rsidR="00A942E0" w:rsidRPr="00B67E77">
        <w:rPr>
          <w:rFonts w:ascii="Arial" w:hAnsi="Arial" w:cs="Arial"/>
          <w:bCs/>
          <w:i/>
          <w:color w:val="auto"/>
          <w:kern w:val="28"/>
          <w:sz w:val="22"/>
          <w:szCs w:val="22"/>
        </w:rPr>
        <w:t>.</w:t>
      </w:r>
    </w:p>
    <w:p w14:paraId="60F30D38" w14:textId="77777777" w:rsidR="00391FE2" w:rsidRPr="00B67E77" w:rsidRDefault="00391FE2" w:rsidP="00391FE2">
      <w:pPr>
        <w:spacing w:before="120" w:after="0" w:line="276" w:lineRule="auto"/>
        <w:jc w:val="both"/>
        <w:rPr>
          <w:rFonts w:ascii="Arial" w:hAnsi="Arial" w:cs="Arial"/>
          <w:i/>
          <w:color w:val="auto"/>
          <w:sz w:val="22"/>
          <w:szCs w:val="22"/>
        </w:rPr>
      </w:pPr>
    </w:p>
    <w:p w14:paraId="74165F6F" w14:textId="1B62B94C" w:rsidR="00993DBD" w:rsidRPr="00B67E77" w:rsidRDefault="00993DBD" w:rsidP="00C23341">
      <w:pPr>
        <w:spacing w:line="276" w:lineRule="auto"/>
        <w:ind w:right="45"/>
        <w:rPr>
          <w:rFonts w:ascii="Arial" w:hAnsi="Arial" w:cs="Arial"/>
          <w:b/>
          <w:i/>
          <w:color w:val="auto"/>
          <w:sz w:val="22"/>
          <w:szCs w:val="22"/>
        </w:rPr>
      </w:pPr>
      <w:r w:rsidRPr="00B67E77">
        <w:rPr>
          <w:rFonts w:ascii="Arial" w:hAnsi="Arial" w:cs="Arial"/>
          <w:i/>
          <w:noProof/>
          <w:color w:val="auto"/>
          <w:sz w:val="22"/>
          <w:szCs w:val="22"/>
          <w:lang w:eastAsia="en-GB"/>
        </w:rPr>
        <mc:AlternateContent>
          <mc:Choice Requires="wps">
            <w:drawing>
              <wp:anchor distT="0" distB="0" distL="114300" distR="114300" simplePos="0" relativeHeight="251652608" behindDoc="0" locked="0" layoutInCell="1" allowOverlap="1" wp14:anchorId="6F32726D" wp14:editId="1B8B131B">
                <wp:simplePos x="0" y="0"/>
                <wp:positionH relativeFrom="column">
                  <wp:posOffset>3535680</wp:posOffset>
                </wp:positionH>
                <wp:positionV relativeFrom="paragraph">
                  <wp:posOffset>10160</wp:posOffset>
                </wp:positionV>
                <wp:extent cx="2181860" cy="628650"/>
                <wp:effectExtent l="0" t="0" r="889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DAAFC" w14:textId="53AD5DD1" w:rsidR="00361384" w:rsidRPr="00B67E77" w:rsidRDefault="00361384" w:rsidP="00FF4884">
                            <w:pPr>
                              <w:spacing w:line="360" w:lineRule="auto"/>
                              <w:jc w:val="center"/>
                              <w:rPr>
                                <w:rFonts w:ascii="Arial" w:hAnsi="Arial" w:cs="Arial"/>
                                <w:bCs/>
                                <w:i/>
                                <w:color w:val="auto"/>
                                <w:kern w:val="28"/>
                                <w:sz w:val="22"/>
                                <w:szCs w:val="22"/>
                              </w:rPr>
                            </w:pPr>
                            <w:r w:rsidRPr="00B67E77">
                              <w:rPr>
                                <w:rFonts w:ascii="Arial" w:hAnsi="Arial" w:cs="Arial"/>
                                <w:bCs/>
                                <w:i/>
                                <w:color w:val="auto"/>
                                <w:kern w:val="28"/>
                                <w:sz w:val="22"/>
                                <w:szCs w:val="22"/>
                              </w:rPr>
                              <w:t>Direktor</w:t>
                            </w:r>
                            <w:r w:rsidR="00A9708B" w:rsidRPr="00B67E77">
                              <w:rPr>
                                <w:rFonts w:ascii="Arial" w:hAnsi="Arial" w:cs="Arial"/>
                                <w:bCs/>
                                <w:i/>
                                <w:color w:val="auto"/>
                                <w:kern w:val="28"/>
                                <w:sz w:val="22"/>
                                <w:szCs w:val="22"/>
                              </w:rPr>
                              <w:t>:</w:t>
                            </w:r>
                          </w:p>
                          <w:p w14:paraId="7532CF18" w14:textId="77777777" w:rsidR="00361384" w:rsidRPr="00B67E77" w:rsidRDefault="00361384" w:rsidP="00FF4884">
                            <w:pPr>
                              <w:spacing w:line="360" w:lineRule="auto"/>
                              <w:jc w:val="center"/>
                              <w:rPr>
                                <w:rFonts w:ascii="Arial" w:hAnsi="Arial" w:cs="Arial"/>
                                <w:bCs/>
                                <w:i/>
                                <w:color w:val="auto"/>
                                <w:kern w:val="28"/>
                                <w:sz w:val="22"/>
                                <w:szCs w:val="22"/>
                              </w:rPr>
                            </w:pPr>
                            <w:r w:rsidRPr="00B67E77">
                              <w:rPr>
                                <w:rFonts w:ascii="Arial" w:hAnsi="Arial" w:cs="Arial"/>
                                <w:bCs/>
                                <w:i/>
                                <w:color w:val="auto"/>
                                <w:kern w:val="28"/>
                                <w:sz w:val="22"/>
                                <w:szCs w:val="22"/>
                              </w:rPr>
                              <w:t>Željko Smojver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32726D" id="Text Box 21" o:spid="_x0000_s1027" type="#_x0000_t202" style="position:absolute;margin-left:278.4pt;margin-top:.8pt;width:171.8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" stroked="f">
                <v:textbox>
                  <w:txbxContent>
                    <w:p w14:paraId="354DAAFC" w14:textId="53AD5DD1" w:rsidR="00361384" w:rsidRPr="00B67E77" w:rsidRDefault="00361384" w:rsidP="00FF4884">
                      <w:pPr>
                        <w:spacing w:line="360" w:lineRule="auto"/>
                        <w:jc w:val="center"/>
                        <w:rPr>
                          <w:rFonts w:ascii="Arial" w:hAnsi="Arial" w:cs="Arial"/>
                          <w:bCs/>
                          <w:i/>
                          <w:color w:val="auto"/>
                          <w:kern w:val="28"/>
                          <w:sz w:val="22"/>
                          <w:szCs w:val="22"/>
                        </w:rPr>
                      </w:pPr>
                      <w:r w:rsidRPr="00B67E77">
                        <w:rPr>
                          <w:rFonts w:ascii="Arial" w:hAnsi="Arial" w:cs="Arial"/>
                          <w:bCs/>
                          <w:i/>
                          <w:color w:val="auto"/>
                          <w:kern w:val="28"/>
                          <w:sz w:val="22"/>
                          <w:szCs w:val="22"/>
                        </w:rPr>
                        <w:t>Direktor</w:t>
                      </w:r>
                      <w:r w:rsidR="00A9708B" w:rsidRPr="00B67E77">
                        <w:rPr>
                          <w:rFonts w:ascii="Arial" w:hAnsi="Arial" w:cs="Arial"/>
                          <w:bCs/>
                          <w:i/>
                          <w:color w:val="auto"/>
                          <w:kern w:val="28"/>
                          <w:sz w:val="22"/>
                          <w:szCs w:val="22"/>
                        </w:rPr>
                        <w:t>:</w:t>
                      </w:r>
                    </w:p>
                    <w:p w14:paraId="7532CF18" w14:textId="77777777" w:rsidR="00361384" w:rsidRPr="00B67E77" w:rsidRDefault="00361384" w:rsidP="00FF4884">
                      <w:pPr>
                        <w:spacing w:line="360" w:lineRule="auto"/>
                        <w:jc w:val="center"/>
                        <w:rPr>
                          <w:rFonts w:ascii="Arial" w:hAnsi="Arial" w:cs="Arial"/>
                          <w:bCs/>
                          <w:i/>
                          <w:color w:val="auto"/>
                          <w:kern w:val="28"/>
                          <w:sz w:val="22"/>
                          <w:szCs w:val="22"/>
                        </w:rPr>
                      </w:pPr>
                      <w:r w:rsidRPr="00B67E77">
                        <w:rPr>
                          <w:rFonts w:ascii="Arial" w:hAnsi="Arial" w:cs="Arial"/>
                          <w:bCs/>
                          <w:i/>
                          <w:color w:val="auto"/>
                          <w:kern w:val="28"/>
                          <w:sz w:val="22"/>
                          <w:szCs w:val="22"/>
                        </w:rPr>
                        <w:t>Željko Smojver</w:t>
                      </w:r>
                    </w:p>
                  </w:txbxContent>
                </v:textbox>
              </v:shape>
            </w:pict>
          </mc:Fallback>
        </mc:AlternateContent>
      </w:r>
    </w:p>
    <w:p w14:paraId="7477DA10" w14:textId="77777777" w:rsidR="00993DBD" w:rsidRPr="00B67E77" w:rsidRDefault="00993DBD" w:rsidP="006F50AB">
      <w:pPr>
        <w:spacing w:line="240" w:lineRule="auto"/>
        <w:jc w:val="both"/>
        <w:rPr>
          <w:rFonts w:ascii="Arial" w:hAnsi="Arial" w:cs="Arial"/>
          <w:b/>
          <w:i/>
          <w:color w:val="auto"/>
          <w:sz w:val="22"/>
          <w:szCs w:val="22"/>
        </w:rPr>
      </w:pPr>
    </w:p>
    <w:p w14:paraId="56A19493" w14:textId="77777777" w:rsidR="003A2344" w:rsidRPr="00B67E77" w:rsidRDefault="003A2344" w:rsidP="006F50AB">
      <w:pPr>
        <w:spacing w:line="240" w:lineRule="auto"/>
        <w:jc w:val="both"/>
        <w:rPr>
          <w:rFonts w:ascii="Arial" w:hAnsi="Arial" w:cs="Arial"/>
          <w:b/>
          <w:i/>
          <w:color w:val="auto"/>
          <w:sz w:val="22"/>
          <w:szCs w:val="22"/>
        </w:rPr>
      </w:pPr>
    </w:p>
    <w:p w14:paraId="5E7CF660" w14:textId="77777777" w:rsidR="003A2344" w:rsidRPr="00B67E77" w:rsidRDefault="003A2344" w:rsidP="006F50AB">
      <w:pPr>
        <w:spacing w:line="240" w:lineRule="auto"/>
        <w:jc w:val="both"/>
        <w:rPr>
          <w:rFonts w:ascii="Arial" w:hAnsi="Arial" w:cs="Arial"/>
          <w:b/>
          <w:i/>
          <w:color w:val="auto"/>
          <w:sz w:val="22"/>
          <w:szCs w:val="22"/>
        </w:rPr>
      </w:pPr>
    </w:p>
    <w:p w14:paraId="7E39A769" w14:textId="77777777" w:rsidR="003A2344" w:rsidRPr="00B67E77" w:rsidRDefault="003A2344" w:rsidP="006F50AB">
      <w:pPr>
        <w:spacing w:line="240" w:lineRule="auto"/>
        <w:jc w:val="both"/>
        <w:rPr>
          <w:rFonts w:ascii="Arial" w:hAnsi="Arial" w:cs="Arial"/>
          <w:b/>
          <w:i/>
          <w:color w:val="auto"/>
          <w:sz w:val="22"/>
          <w:szCs w:val="22"/>
        </w:rPr>
      </w:pPr>
    </w:p>
    <w:p w14:paraId="7DE1C8FD" w14:textId="77777777" w:rsidR="003A2344" w:rsidRPr="00B67E77" w:rsidRDefault="003A2344" w:rsidP="006F50AB">
      <w:pPr>
        <w:spacing w:line="240" w:lineRule="auto"/>
        <w:jc w:val="both"/>
        <w:rPr>
          <w:rFonts w:ascii="Arial" w:hAnsi="Arial" w:cs="Arial"/>
          <w:b/>
          <w:i/>
          <w:color w:val="auto"/>
          <w:sz w:val="22"/>
          <w:szCs w:val="22"/>
        </w:rPr>
      </w:pPr>
    </w:p>
    <w:p w14:paraId="4906A20B" w14:textId="77777777" w:rsidR="003A2344" w:rsidRPr="00B67E77" w:rsidRDefault="003A2344" w:rsidP="006F50AB">
      <w:pPr>
        <w:spacing w:line="240" w:lineRule="auto"/>
        <w:jc w:val="both"/>
        <w:rPr>
          <w:rFonts w:ascii="Arial" w:hAnsi="Arial" w:cs="Arial"/>
          <w:b/>
          <w:i/>
          <w:color w:val="auto"/>
          <w:sz w:val="22"/>
          <w:szCs w:val="22"/>
        </w:rPr>
      </w:pPr>
    </w:p>
    <w:p w14:paraId="32E03879" w14:textId="77777777" w:rsidR="003A2344" w:rsidRPr="00B67E77" w:rsidRDefault="003A2344" w:rsidP="006F50AB">
      <w:pPr>
        <w:spacing w:line="240" w:lineRule="auto"/>
        <w:jc w:val="both"/>
        <w:rPr>
          <w:rFonts w:ascii="Arial" w:hAnsi="Arial" w:cs="Arial"/>
          <w:b/>
          <w:i/>
          <w:color w:val="auto"/>
          <w:sz w:val="22"/>
          <w:szCs w:val="22"/>
        </w:rPr>
      </w:pPr>
    </w:p>
    <w:p w14:paraId="4EF08EDD" w14:textId="77777777" w:rsidR="003A2344" w:rsidRPr="00B67E77" w:rsidRDefault="003A2344" w:rsidP="006F50AB">
      <w:pPr>
        <w:spacing w:line="240" w:lineRule="auto"/>
        <w:jc w:val="both"/>
        <w:rPr>
          <w:rFonts w:ascii="Arial" w:hAnsi="Arial" w:cs="Arial"/>
          <w:b/>
          <w:i/>
          <w:color w:val="auto"/>
          <w:sz w:val="22"/>
          <w:szCs w:val="22"/>
        </w:rPr>
      </w:pPr>
    </w:p>
    <w:p w14:paraId="530DD603" w14:textId="77777777" w:rsidR="003A2344" w:rsidRPr="00B67E77" w:rsidRDefault="003A2344" w:rsidP="006F50AB">
      <w:pPr>
        <w:spacing w:line="240" w:lineRule="auto"/>
        <w:jc w:val="both"/>
        <w:rPr>
          <w:rFonts w:ascii="Arial" w:hAnsi="Arial" w:cs="Arial"/>
          <w:b/>
          <w:i/>
          <w:color w:val="auto"/>
          <w:sz w:val="22"/>
          <w:szCs w:val="22"/>
        </w:rPr>
      </w:pPr>
    </w:p>
    <w:p w14:paraId="00924DD8" w14:textId="77777777" w:rsidR="003A2344" w:rsidRPr="00B67E77" w:rsidRDefault="003A2344" w:rsidP="006F50AB">
      <w:pPr>
        <w:spacing w:line="240" w:lineRule="auto"/>
        <w:jc w:val="both"/>
        <w:rPr>
          <w:rFonts w:ascii="Arial" w:hAnsi="Arial" w:cs="Arial"/>
          <w:b/>
          <w:i/>
          <w:color w:val="auto"/>
          <w:sz w:val="22"/>
          <w:szCs w:val="22"/>
        </w:rPr>
      </w:pPr>
    </w:p>
    <w:p w14:paraId="10A8DBCD" w14:textId="77777777" w:rsidR="003A2344" w:rsidRPr="00B67E77" w:rsidRDefault="003A2344" w:rsidP="006F50AB">
      <w:pPr>
        <w:spacing w:line="240" w:lineRule="auto"/>
        <w:jc w:val="both"/>
        <w:rPr>
          <w:rFonts w:ascii="Arial" w:hAnsi="Arial" w:cs="Arial"/>
          <w:b/>
          <w:i/>
          <w:color w:val="auto"/>
          <w:sz w:val="22"/>
          <w:szCs w:val="22"/>
        </w:rPr>
      </w:pPr>
    </w:p>
    <w:p w14:paraId="113705B4" w14:textId="77777777" w:rsidR="003A2344" w:rsidRPr="00B67E77" w:rsidRDefault="003A2344" w:rsidP="006F50AB">
      <w:pPr>
        <w:spacing w:line="240" w:lineRule="auto"/>
        <w:jc w:val="both"/>
        <w:rPr>
          <w:rFonts w:ascii="Arial" w:hAnsi="Arial" w:cs="Arial"/>
          <w:b/>
          <w:i/>
          <w:color w:val="auto"/>
          <w:sz w:val="22"/>
          <w:szCs w:val="22"/>
        </w:rPr>
      </w:pPr>
    </w:p>
    <w:p w14:paraId="3C00486E" w14:textId="77777777" w:rsidR="003A2344" w:rsidRPr="00B67E77" w:rsidRDefault="003A2344" w:rsidP="006F50AB">
      <w:pPr>
        <w:spacing w:line="240" w:lineRule="auto"/>
        <w:jc w:val="both"/>
        <w:rPr>
          <w:rFonts w:ascii="Arial" w:hAnsi="Arial" w:cs="Arial"/>
          <w:b/>
          <w:i/>
          <w:color w:val="auto"/>
          <w:sz w:val="22"/>
          <w:szCs w:val="22"/>
        </w:rPr>
      </w:pPr>
    </w:p>
    <w:p w14:paraId="58AC94D3" w14:textId="77777777" w:rsidR="003A2344" w:rsidRPr="00B67E77" w:rsidRDefault="003A2344" w:rsidP="006F50AB">
      <w:pPr>
        <w:spacing w:line="240" w:lineRule="auto"/>
        <w:jc w:val="both"/>
        <w:rPr>
          <w:rFonts w:ascii="Arial" w:hAnsi="Arial" w:cs="Arial"/>
          <w:b/>
          <w:i/>
          <w:color w:val="auto"/>
          <w:sz w:val="22"/>
          <w:szCs w:val="22"/>
        </w:rPr>
      </w:pPr>
    </w:p>
    <w:p w14:paraId="0B14A5D8" w14:textId="77777777" w:rsidR="003A2344" w:rsidRPr="00B67E77" w:rsidRDefault="003A2344" w:rsidP="006F50AB">
      <w:pPr>
        <w:spacing w:line="240" w:lineRule="auto"/>
        <w:jc w:val="both"/>
        <w:rPr>
          <w:rFonts w:ascii="Arial" w:hAnsi="Arial" w:cs="Arial"/>
          <w:b/>
          <w:i/>
          <w:color w:val="auto"/>
          <w:sz w:val="22"/>
          <w:szCs w:val="22"/>
        </w:rPr>
      </w:pPr>
    </w:p>
    <w:p w14:paraId="357EE236" w14:textId="77777777" w:rsidR="003A2344" w:rsidRPr="00B67E77" w:rsidRDefault="003A2344" w:rsidP="006F50AB">
      <w:pPr>
        <w:spacing w:line="240" w:lineRule="auto"/>
        <w:jc w:val="both"/>
        <w:rPr>
          <w:rFonts w:ascii="Arial" w:hAnsi="Arial" w:cs="Arial"/>
          <w:b/>
          <w:i/>
          <w:color w:val="auto"/>
          <w:sz w:val="22"/>
          <w:szCs w:val="22"/>
        </w:rPr>
      </w:pPr>
    </w:p>
    <w:p w14:paraId="55DA3D21" w14:textId="77777777" w:rsidR="003A2344" w:rsidRPr="00B67E77" w:rsidRDefault="003A2344" w:rsidP="006F50AB">
      <w:pPr>
        <w:spacing w:line="240" w:lineRule="auto"/>
        <w:jc w:val="both"/>
        <w:rPr>
          <w:rFonts w:ascii="Arial" w:hAnsi="Arial" w:cs="Arial"/>
          <w:b/>
          <w:i/>
          <w:color w:val="auto"/>
          <w:sz w:val="22"/>
          <w:szCs w:val="22"/>
        </w:rPr>
      </w:pPr>
    </w:p>
    <w:p w14:paraId="1E4DC485" w14:textId="77777777" w:rsidR="003A2344" w:rsidRPr="00B67E77" w:rsidRDefault="003A2344" w:rsidP="006F50AB">
      <w:pPr>
        <w:spacing w:line="240" w:lineRule="auto"/>
        <w:jc w:val="both"/>
        <w:rPr>
          <w:rFonts w:ascii="Arial" w:hAnsi="Arial" w:cs="Arial"/>
          <w:b/>
          <w:i/>
          <w:color w:val="auto"/>
          <w:sz w:val="22"/>
          <w:szCs w:val="22"/>
        </w:rPr>
      </w:pPr>
    </w:p>
    <w:p w14:paraId="3F8ED455" w14:textId="77777777" w:rsidR="003A2344" w:rsidRPr="00B67E77" w:rsidRDefault="003A2344" w:rsidP="006F50AB">
      <w:pPr>
        <w:spacing w:line="240" w:lineRule="auto"/>
        <w:jc w:val="both"/>
        <w:rPr>
          <w:rFonts w:ascii="Arial" w:hAnsi="Arial" w:cs="Arial"/>
          <w:b/>
          <w:i/>
          <w:color w:val="auto"/>
          <w:sz w:val="22"/>
          <w:szCs w:val="22"/>
        </w:rPr>
      </w:pPr>
    </w:p>
    <w:p w14:paraId="43217062" w14:textId="77777777" w:rsidR="003A2344" w:rsidRPr="00B67E77" w:rsidRDefault="003A2344" w:rsidP="006F50AB">
      <w:pPr>
        <w:spacing w:line="240" w:lineRule="auto"/>
        <w:jc w:val="both"/>
        <w:rPr>
          <w:rFonts w:ascii="Arial" w:hAnsi="Arial" w:cs="Arial"/>
          <w:b/>
          <w:i/>
          <w:color w:val="auto"/>
          <w:sz w:val="22"/>
          <w:szCs w:val="22"/>
        </w:rPr>
      </w:pPr>
    </w:p>
    <w:p w14:paraId="7C5D58A3" w14:textId="77777777" w:rsidR="003A2344" w:rsidRPr="00B67E77" w:rsidRDefault="003A2344" w:rsidP="006F50AB">
      <w:pPr>
        <w:spacing w:line="240" w:lineRule="auto"/>
        <w:jc w:val="both"/>
        <w:rPr>
          <w:rFonts w:ascii="Arial" w:hAnsi="Arial" w:cs="Arial"/>
          <w:b/>
          <w:i/>
          <w:color w:val="auto"/>
          <w:sz w:val="22"/>
          <w:szCs w:val="22"/>
        </w:rPr>
      </w:pPr>
    </w:p>
    <w:p w14:paraId="3D1A0C23" w14:textId="77777777" w:rsidR="003A2344" w:rsidRPr="00B67E77" w:rsidRDefault="003A2344" w:rsidP="006F50AB">
      <w:pPr>
        <w:spacing w:line="240" w:lineRule="auto"/>
        <w:jc w:val="both"/>
        <w:rPr>
          <w:rFonts w:ascii="Arial" w:hAnsi="Arial" w:cs="Arial"/>
          <w:b/>
          <w:i/>
          <w:color w:val="auto"/>
          <w:sz w:val="22"/>
          <w:szCs w:val="22"/>
        </w:rPr>
      </w:pPr>
    </w:p>
    <w:p w14:paraId="4646F7C5" w14:textId="77777777" w:rsidR="003A2344" w:rsidRPr="00B67E77" w:rsidRDefault="003A2344" w:rsidP="006F50AB">
      <w:pPr>
        <w:spacing w:line="240" w:lineRule="auto"/>
        <w:jc w:val="both"/>
        <w:rPr>
          <w:rFonts w:ascii="Arial" w:hAnsi="Arial" w:cs="Arial"/>
          <w:b/>
          <w:i/>
          <w:color w:val="auto"/>
          <w:sz w:val="22"/>
          <w:szCs w:val="22"/>
        </w:rPr>
      </w:pPr>
    </w:p>
    <w:p w14:paraId="1EBC38CF" w14:textId="77777777" w:rsidR="003A2344" w:rsidRPr="00B67E77" w:rsidRDefault="003A2344" w:rsidP="006F50AB">
      <w:pPr>
        <w:spacing w:line="240" w:lineRule="auto"/>
        <w:jc w:val="both"/>
        <w:rPr>
          <w:rFonts w:ascii="Arial" w:hAnsi="Arial" w:cs="Arial"/>
          <w:b/>
          <w:i/>
          <w:color w:val="auto"/>
          <w:sz w:val="22"/>
          <w:szCs w:val="22"/>
        </w:rPr>
      </w:pPr>
    </w:p>
    <w:p w14:paraId="591090A5" w14:textId="77777777" w:rsidR="003A2344" w:rsidRPr="00B67E77" w:rsidRDefault="003A2344" w:rsidP="006F50AB">
      <w:pPr>
        <w:spacing w:line="240" w:lineRule="auto"/>
        <w:jc w:val="both"/>
        <w:rPr>
          <w:rFonts w:ascii="Arial" w:hAnsi="Arial" w:cs="Arial"/>
          <w:b/>
          <w:i/>
          <w:color w:val="auto"/>
          <w:sz w:val="22"/>
          <w:szCs w:val="22"/>
        </w:rPr>
      </w:pPr>
    </w:p>
    <w:p w14:paraId="24F415D2" w14:textId="77777777" w:rsidR="003A2344" w:rsidRPr="00B67E77" w:rsidRDefault="003A2344" w:rsidP="006F50AB">
      <w:pPr>
        <w:spacing w:line="240" w:lineRule="auto"/>
        <w:jc w:val="both"/>
        <w:rPr>
          <w:rFonts w:ascii="Arial" w:hAnsi="Arial" w:cs="Arial"/>
          <w:b/>
          <w:i/>
          <w:color w:val="auto"/>
          <w:sz w:val="22"/>
          <w:szCs w:val="22"/>
        </w:rPr>
      </w:pPr>
    </w:p>
    <w:p w14:paraId="74AA5FC3" w14:textId="77777777" w:rsidR="003A2344" w:rsidRPr="00B67E77" w:rsidRDefault="003A2344" w:rsidP="006F50AB">
      <w:pPr>
        <w:spacing w:line="240" w:lineRule="auto"/>
        <w:jc w:val="both"/>
        <w:rPr>
          <w:rFonts w:ascii="Arial" w:hAnsi="Arial" w:cs="Arial"/>
          <w:b/>
          <w:i/>
          <w:color w:val="auto"/>
          <w:sz w:val="22"/>
          <w:szCs w:val="22"/>
        </w:rPr>
      </w:pPr>
    </w:p>
    <w:p w14:paraId="708454FD" w14:textId="3D1F4BC3" w:rsidR="006F50AB" w:rsidRPr="00B67E77" w:rsidRDefault="006F50AB" w:rsidP="006F50AB">
      <w:pPr>
        <w:spacing w:line="240" w:lineRule="auto"/>
        <w:jc w:val="both"/>
        <w:rPr>
          <w:rFonts w:ascii="Arial" w:hAnsi="Arial" w:cs="Arial"/>
          <w:b/>
          <w:i/>
          <w:color w:val="auto"/>
          <w:sz w:val="22"/>
          <w:szCs w:val="22"/>
        </w:rPr>
      </w:pPr>
      <w:r w:rsidRPr="00B67E77">
        <w:rPr>
          <w:rFonts w:ascii="Arial" w:hAnsi="Arial" w:cs="Arial"/>
          <w:b/>
          <w:i/>
          <w:color w:val="auto"/>
          <w:sz w:val="22"/>
          <w:szCs w:val="22"/>
        </w:rPr>
        <w:t>Materijal sastavili:</w:t>
      </w:r>
    </w:p>
    <w:p w14:paraId="1FBD6A4B" w14:textId="2130C663" w:rsidR="006F50AB" w:rsidRPr="00B67E77" w:rsidRDefault="006F50AB" w:rsidP="006F50AB">
      <w:pPr>
        <w:spacing w:line="240" w:lineRule="auto"/>
        <w:jc w:val="both"/>
        <w:rPr>
          <w:rFonts w:ascii="Arial" w:hAnsi="Arial" w:cs="Arial"/>
          <w:i/>
          <w:color w:val="auto"/>
          <w:sz w:val="22"/>
          <w:szCs w:val="22"/>
        </w:rPr>
      </w:pPr>
      <w:r w:rsidRPr="00B67E77">
        <w:rPr>
          <w:rFonts w:ascii="Arial" w:hAnsi="Arial" w:cs="Arial"/>
          <w:i/>
          <w:color w:val="auto"/>
          <w:sz w:val="22"/>
          <w:szCs w:val="22"/>
        </w:rPr>
        <w:t xml:space="preserve">Točke 1., 3. – </w:t>
      </w:r>
      <w:r w:rsidR="000208E7" w:rsidRPr="00B67E77">
        <w:rPr>
          <w:rFonts w:ascii="Arial" w:hAnsi="Arial" w:cs="Arial"/>
          <w:i/>
          <w:color w:val="auto"/>
          <w:sz w:val="22"/>
          <w:szCs w:val="22"/>
        </w:rPr>
        <w:t>9</w:t>
      </w:r>
      <w:r w:rsidRPr="00B67E77">
        <w:rPr>
          <w:rFonts w:ascii="Arial" w:hAnsi="Arial" w:cs="Arial"/>
          <w:i/>
          <w:color w:val="auto"/>
          <w:sz w:val="22"/>
          <w:szCs w:val="22"/>
        </w:rPr>
        <w:t>.</w:t>
      </w:r>
      <w:r w:rsidRPr="00B67E77">
        <w:rPr>
          <w:rFonts w:ascii="Arial" w:hAnsi="Arial" w:cs="Arial"/>
          <w:i/>
          <w:color w:val="auto"/>
          <w:sz w:val="22"/>
          <w:szCs w:val="22"/>
        </w:rPr>
        <w:tab/>
        <w:t>Poslovni sustavi d.o.o.</w:t>
      </w:r>
      <w:r w:rsidRPr="00B67E77">
        <w:rPr>
          <w:rFonts w:ascii="Arial" w:hAnsi="Arial" w:cs="Arial"/>
          <w:i/>
          <w:color w:val="auto"/>
          <w:sz w:val="22"/>
          <w:szCs w:val="22"/>
        </w:rPr>
        <w:tab/>
      </w:r>
    </w:p>
    <w:p w14:paraId="40A386CE" w14:textId="77777777" w:rsidR="006F50AB" w:rsidRPr="00B67E77" w:rsidRDefault="006F50AB" w:rsidP="006F50AB">
      <w:pPr>
        <w:spacing w:line="240" w:lineRule="auto"/>
        <w:jc w:val="both"/>
        <w:rPr>
          <w:rFonts w:ascii="Arial" w:hAnsi="Arial" w:cs="Arial"/>
          <w:i/>
          <w:color w:val="auto"/>
          <w:sz w:val="22"/>
          <w:szCs w:val="22"/>
        </w:rPr>
      </w:pPr>
      <w:r w:rsidRPr="00B67E77">
        <w:rPr>
          <w:rFonts w:ascii="Arial" w:hAnsi="Arial" w:cs="Arial"/>
          <w:i/>
          <w:color w:val="auto"/>
          <w:sz w:val="22"/>
          <w:szCs w:val="22"/>
        </w:rPr>
        <w:tab/>
      </w:r>
      <w:r w:rsidRPr="00B67E77">
        <w:rPr>
          <w:rFonts w:ascii="Arial" w:hAnsi="Arial" w:cs="Arial"/>
          <w:i/>
          <w:color w:val="auto"/>
          <w:sz w:val="22"/>
          <w:szCs w:val="22"/>
        </w:rPr>
        <w:tab/>
      </w:r>
      <w:r w:rsidRPr="00B67E77">
        <w:rPr>
          <w:rFonts w:ascii="Arial" w:hAnsi="Arial" w:cs="Arial"/>
          <w:i/>
          <w:color w:val="auto"/>
          <w:sz w:val="22"/>
          <w:szCs w:val="22"/>
        </w:rPr>
        <w:tab/>
        <w:t>Voditelj odjela kontrolinga:</w:t>
      </w:r>
      <w:r w:rsidRPr="00B67E77">
        <w:rPr>
          <w:rFonts w:ascii="Arial" w:hAnsi="Arial" w:cs="Arial"/>
          <w:i/>
          <w:color w:val="auto"/>
          <w:sz w:val="22"/>
          <w:szCs w:val="22"/>
        </w:rPr>
        <w:tab/>
      </w:r>
      <w:r w:rsidRPr="00B67E77">
        <w:rPr>
          <w:rFonts w:ascii="Arial" w:hAnsi="Arial" w:cs="Arial"/>
          <w:i/>
          <w:color w:val="auto"/>
          <w:sz w:val="22"/>
          <w:szCs w:val="22"/>
        </w:rPr>
        <w:tab/>
        <w:t>Eduard Krmpotić</w:t>
      </w:r>
    </w:p>
    <w:p w14:paraId="5C775238" w14:textId="3509471E" w:rsidR="006F50AB" w:rsidRPr="00B67E77" w:rsidRDefault="006F50AB" w:rsidP="006F50AB">
      <w:pPr>
        <w:spacing w:line="240" w:lineRule="auto"/>
        <w:jc w:val="both"/>
        <w:rPr>
          <w:rFonts w:ascii="Arial" w:hAnsi="Arial" w:cs="Arial"/>
          <w:i/>
          <w:color w:val="auto"/>
          <w:sz w:val="22"/>
          <w:szCs w:val="22"/>
        </w:rPr>
      </w:pPr>
      <w:r w:rsidRPr="00B67E77">
        <w:rPr>
          <w:rFonts w:ascii="Arial" w:hAnsi="Arial" w:cs="Arial"/>
          <w:i/>
          <w:color w:val="auto"/>
          <w:sz w:val="22"/>
          <w:szCs w:val="22"/>
        </w:rPr>
        <w:tab/>
      </w:r>
      <w:r w:rsidRPr="00B67E77">
        <w:rPr>
          <w:rFonts w:ascii="Arial" w:hAnsi="Arial" w:cs="Arial"/>
          <w:i/>
          <w:color w:val="auto"/>
          <w:sz w:val="22"/>
          <w:szCs w:val="22"/>
        </w:rPr>
        <w:tab/>
      </w:r>
      <w:r w:rsidRPr="00B67E77">
        <w:rPr>
          <w:rFonts w:ascii="Arial" w:hAnsi="Arial" w:cs="Arial"/>
          <w:i/>
          <w:color w:val="auto"/>
          <w:sz w:val="22"/>
          <w:szCs w:val="22"/>
        </w:rPr>
        <w:tab/>
        <w:t>Voditelj</w:t>
      </w:r>
      <w:r w:rsidR="00CD2C7C" w:rsidRPr="00B67E77">
        <w:rPr>
          <w:rFonts w:ascii="Arial" w:hAnsi="Arial" w:cs="Arial"/>
          <w:i/>
          <w:color w:val="auto"/>
          <w:sz w:val="22"/>
          <w:szCs w:val="22"/>
        </w:rPr>
        <w:t>ica</w:t>
      </w:r>
      <w:r w:rsidRPr="00B67E77">
        <w:rPr>
          <w:rFonts w:ascii="Arial" w:hAnsi="Arial" w:cs="Arial"/>
          <w:i/>
          <w:color w:val="auto"/>
          <w:sz w:val="22"/>
          <w:szCs w:val="22"/>
        </w:rPr>
        <w:t xml:space="preserve"> odjela računovodstva:</w:t>
      </w:r>
      <w:r w:rsidRPr="00B67E77">
        <w:rPr>
          <w:rFonts w:ascii="Arial" w:hAnsi="Arial" w:cs="Arial"/>
          <w:i/>
          <w:color w:val="auto"/>
          <w:sz w:val="22"/>
          <w:szCs w:val="22"/>
        </w:rPr>
        <w:tab/>
      </w:r>
      <w:r w:rsidR="002819F8" w:rsidRPr="00B67E77">
        <w:rPr>
          <w:rFonts w:ascii="Arial" w:hAnsi="Arial" w:cs="Arial"/>
          <w:i/>
          <w:color w:val="auto"/>
          <w:sz w:val="22"/>
          <w:szCs w:val="22"/>
        </w:rPr>
        <w:t>Emina Ćosić</w:t>
      </w:r>
    </w:p>
    <w:p w14:paraId="689A0FD3" w14:textId="140CDA8A" w:rsidR="006F50AB" w:rsidRPr="00B67E77" w:rsidRDefault="006F50AB" w:rsidP="006F50AB">
      <w:pPr>
        <w:spacing w:line="240" w:lineRule="auto"/>
        <w:jc w:val="both"/>
        <w:rPr>
          <w:rFonts w:ascii="Arial" w:hAnsi="Arial" w:cs="Arial"/>
          <w:i/>
          <w:color w:val="auto"/>
          <w:sz w:val="22"/>
          <w:szCs w:val="22"/>
        </w:rPr>
      </w:pPr>
      <w:r w:rsidRPr="00B67E77">
        <w:rPr>
          <w:rFonts w:ascii="Arial" w:hAnsi="Arial" w:cs="Arial"/>
          <w:i/>
          <w:color w:val="auto"/>
          <w:sz w:val="22"/>
          <w:szCs w:val="22"/>
        </w:rPr>
        <w:t>Točke 2.</w:t>
      </w:r>
      <w:r w:rsidRPr="00B67E77">
        <w:rPr>
          <w:rFonts w:ascii="Arial" w:hAnsi="Arial" w:cs="Arial"/>
          <w:i/>
          <w:color w:val="auto"/>
          <w:sz w:val="22"/>
          <w:szCs w:val="22"/>
        </w:rPr>
        <w:tab/>
      </w:r>
      <w:r w:rsidRPr="00B67E77">
        <w:rPr>
          <w:rFonts w:ascii="Arial" w:hAnsi="Arial" w:cs="Arial"/>
          <w:i/>
          <w:color w:val="auto"/>
          <w:sz w:val="22"/>
          <w:szCs w:val="22"/>
        </w:rPr>
        <w:tab/>
        <w:t>Rijeka plus d.o.o.</w:t>
      </w:r>
      <w:r w:rsidR="004B5BCB" w:rsidRPr="00B67E77">
        <w:rPr>
          <w:rFonts w:ascii="Arial" w:hAnsi="Arial" w:cs="Arial"/>
          <w:i/>
          <w:color w:val="auto"/>
          <w:sz w:val="22"/>
          <w:szCs w:val="22"/>
        </w:rPr>
        <w:tab/>
      </w:r>
      <w:r w:rsidR="004B5BCB" w:rsidRPr="00B67E77">
        <w:rPr>
          <w:rFonts w:ascii="Arial" w:hAnsi="Arial" w:cs="Arial"/>
          <w:i/>
          <w:color w:val="auto"/>
          <w:sz w:val="22"/>
          <w:szCs w:val="22"/>
        </w:rPr>
        <w:tab/>
      </w:r>
      <w:r w:rsidR="004B5BCB" w:rsidRPr="00B67E77">
        <w:rPr>
          <w:rFonts w:ascii="Arial" w:hAnsi="Arial" w:cs="Arial"/>
          <w:i/>
          <w:color w:val="auto"/>
          <w:sz w:val="22"/>
          <w:szCs w:val="22"/>
        </w:rPr>
        <w:tab/>
      </w:r>
      <w:r w:rsidR="00774531" w:rsidRPr="00B67E77">
        <w:rPr>
          <w:rFonts w:ascii="Arial" w:hAnsi="Arial" w:cs="Arial"/>
          <w:i/>
          <w:color w:val="auto"/>
          <w:sz w:val="22"/>
          <w:szCs w:val="22"/>
        </w:rPr>
        <w:t>Nataša Tubin Bakarčić</w:t>
      </w:r>
    </w:p>
    <w:p w14:paraId="795DF78D" w14:textId="77777777" w:rsidR="006F50AB" w:rsidRPr="00B67E77" w:rsidRDefault="006F50AB" w:rsidP="006F50AB">
      <w:pPr>
        <w:spacing w:line="240" w:lineRule="auto"/>
        <w:jc w:val="both"/>
        <w:rPr>
          <w:rFonts w:ascii="Arial" w:hAnsi="Arial" w:cs="Arial"/>
          <w:b/>
          <w:i/>
          <w:color w:val="auto"/>
          <w:sz w:val="22"/>
          <w:szCs w:val="22"/>
        </w:rPr>
      </w:pPr>
    </w:p>
    <w:p w14:paraId="24EEDDA0" w14:textId="77777777" w:rsidR="006F50AB" w:rsidRPr="00B67E77" w:rsidRDefault="006F50AB" w:rsidP="006F50AB">
      <w:pPr>
        <w:spacing w:line="240" w:lineRule="auto"/>
        <w:jc w:val="both"/>
        <w:rPr>
          <w:rFonts w:ascii="Arial" w:hAnsi="Arial" w:cs="Arial"/>
          <w:i/>
          <w:color w:val="auto"/>
          <w:sz w:val="22"/>
          <w:szCs w:val="22"/>
        </w:rPr>
      </w:pPr>
      <w:r w:rsidRPr="00B67E77">
        <w:rPr>
          <w:rFonts w:ascii="Arial" w:hAnsi="Arial" w:cs="Arial"/>
          <w:b/>
          <w:i/>
          <w:color w:val="auto"/>
          <w:sz w:val="22"/>
          <w:szCs w:val="22"/>
        </w:rPr>
        <w:t>Materijal pregledao:</w:t>
      </w:r>
      <w:r w:rsidRPr="00B67E77">
        <w:rPr>
          <w:rFonts w:ascii="Arial" w:hAnsi="Arial" w:cs="Arial"/>
          <w:i/>
          <w:color w:val="auto"/>
          <w:sz w:val="22"/>
          <w:szCs w:val="22"/>
        </w:rPr>
        <w:t xml:space="preserve"> </w:t>
      </w:r>
      <w:r w:rsidRPr="00B67E77">
        <w:rPr>
          <w:rFonts w:ascii="Arial" w:hAnsi="Arial" w:cs="Arial"/>
          <w:i/>
          <w:color w:val="auto"/>
          <w:sz w:val="22"/>
          <w:szCs w:val="22"/>
        </w:rPr>
        <w:tab/>
      </w:r>
    </w:p>
    <w:p w14:paraId="7AB91146" w14:textId="055EE548" w:rsidR="006F50AB" w:rsidRPr="00B67E77" w:rsidRDefault="006F50AB" w:rsidP="006F50AB">
      <w:pPr>
        <w:spacing w:line="240" w:lineRule="auto"/>
        <w:jc w:val="both"/>
        <w:rPr>
          <w:rFonts w:ascii="Arial" w:hAnsi="Arial" w:cs="Arial"/>
          <w:i/>
          <w:color w:val="auto"/>
          <w:sz w:val="22"/>
          <w:szCs w:val="22"/>
        </w:rPr>
      </w:pPr>
      <w:r w:rsidRPr="00B67E77">
        <w:rPr>
          <w:rFonts w:ascii="Arial" w:hAnsi="Arial" w:cs="Arial"/>
          <w:i/>
          <w:color w:val="auto"/>
          <w:sz w:val="22"/>
          <w:szCs w:val="22"/>
        </w:rPr>
        <w:t xml:space="preserve">Točke 1., 3. – </w:t>
      </w:r>
      <w:r w:rsidR="000208E7" w:rsidRPr="00B67E77">
        <w:rPr>
          <w:rFonts w:ascii="Arial" w:hAnsi="Arial" w:cs="Arial"/>
          <w:i/>
          <w:color w:val="auto"/>
          <w:sz w:val="22"/>
          <w:szCs w:val="22"/>
        </w:rPr>
        <w:t>9</w:t>
      </w:r>
      <w:r w:rsidRPr="00B67E77">
        <w:rPr>
          <w:rFonts w:ascii="Arial" w:hAnsi="Arial" w:cs="Arial"/>
          <w:i/>
          <w:color w:val="auto"/>
          <w:sz w:val="22"/>
          <w:szCs w:val="22"/>
        </w:rPr>
        <w:t>.</w:t>
      </w:r>
      <w:r w:rsidRPr="00B67E77">
        <w:rPr>
          <w:rFonts w:ascii="Arial" w:hAnsi="Arial" w:cs="Arial"/>
          <w:i/>
          <w:color w:val="auto"/>
          <w:sz w:val="22"/>
          <w:szCs w:val="22"/>
        </w:rPr>
        <w:tab/>
      </w:r>
      <w:r w:rsidR="00E8029E" w:rsidRPr="00B67E77">
        <w:rPr>
          <w:rFonts w:ascii="Arial" w:hAnsi="Arial" w:cs="Arial"/>
          <w:i/>
          <w:color w:val="auto"/>
          <w:sz w:val="22"/>
          <w:szCs w:val="22"/>
        </w:rPr>
        <w:t>Voditelj odjela kontrolinga</w:t>
      </w:r>
      <w:r w:rsidRPr="00B67E77">
        <w:rPr>
          <w:rFonts w:ascii="Arial" w:hAnsi="Arial" w:cs="Arial"/>
          <w:i/>
          <w:color w:val="auto"/>
          <w:sz w:val="22"/>
          <w:szCs w:val="22"/>
        </w:rPr>
        <w:t>:</w:t>
      </w:r>
      <w:r w:rsidRPr="00B67E77">
        <w:rPr>
          <w:rFonts w:ascii="Arial" w:hAnsi="Arial" w:cs="Arial"/>
          <w:i/>
          <w:color w:val="auto"/>
          <w:sz w:val="22"/>
          <w:szCs w:val="22"/>
        </w:rPr>
        <w:tab/>
      </w:r>
      <w:r w:rsidRPr="00B67E77">
        <w:rPr>
          <w:rFonts w:ascii="Arial" w:hAnsi="Arial" w:cs="Arial"/>
          <w:i/>
          <w:color w:val="auto"/>
          <w:sz w:val="22"/>
          <w:szCs w:val="22"/>
        </w:rPr>
        <w:tab/>
      </w:r>
      <w:r w:rsidR="00E8029E" w:rsidRPr="00B67E77">
        <w:rPr>
          <w:rFonts w:ascii="Arial" w:hAnsi="Arial" w:cs="Arial"/>
          <w:i/>
          <w:color w:val="auto"/>
          <w:sz w:val="22"/>
          <w:szCs w:val="22"/>
        </w:rPr>
        <w:t>Eduard Krmpotić</w:t>
      </w:r>
    </w:p>
    <w:p w14:paraId="28D89594" w14:textId="1E0A32A4" w:rsidR="006F50AB" w:rsidRPr="00B67E77" w:rsidRDefault="006F50AB" w:rsidP="006F50AB">
      <w:pPr>
        <w:spacing w:line="240" w:lineRule="auto"/>
        <w:jc w:val="both"/>
        <w:rPr>
          <w:rFonts w:ascii="Arial" w:hAnsi="Arial" w:cs="Arial"/>
          <w:i/>
          <w:color w:val="auto"/>
          <w:sz w:val="22"/>
          <w:szCs w:val="22"/>
        </w:rPr>
      </w:pPr>
      <w:r w:rsidRPr="00B67E77">
        <w:rPr>
          <w:rFonts w:ascii="Arial" w:hAnsi="Arial" w:cs="Arial"/>
          <w:i/>
          <w:color w:val="auto"/>
          <w:sz w:val="22"/>
          <w:szCs w:val="22"/>
        </w:rPr>
        <w:t xml:space="preserve">Točke </w:t>
      </w:r>
      <w:r w:rsidR="00180FD5" w:rsidRPr="00B67E77">
        <w:rPr>
          <w:rFonts w:ascii="Arial" w:hAnsi="Arial" w:cs="Arial"/>
          <w:i/>
          <w:color w:val="auto"/>
          <w:sz w:val="22"/>
          <w:szCs w:val="22"/>
        </w:rPr>
        <w:t>1</w:t>
      </w:r>
      <w:r w:rsidRPr="00B67E77">
        <w:rPr>
          <w:rFonts w:ascii="Arial" w:hAnsi="Arial" w:cs="Arial"/>
          <w:i/>
          <w:color w:val="auto"/>
          <w:sz w:val="22"/>
          <w:szCs w:val="22"/>
        </w:rPr>
        <w:t>.</w:t>
      </w:r>
      <w:r w:rsidR="00180FD5" w:rsidRPr="00B67E77">
        <w:rPr>
          <w:rFonts w:ascii="Arial" w:hAnsi="Arial" w:cs="Arial"/>
          <w:i/>
          <w:color w:val="auto"/>
          <w:sz w:val="22"/>
          <w:szCs w:val="22"/>
        </w:rPr>
        <w:t xml:space="preserve"> – 9.</w:t>
      </w:r>
      <w:r w:rsidRPr="00B67E77">
        <w:rPr>
          <w:rFonts w:ascii="Arial" w:hAnsi="Arial" w:cs="Arial"/>
          <w:i/>
          <w:color w:val="auto"/>
          <w:sz w:val="22"/>
          <w:szCs w:val="22"/>
        </w:rPr>
        <w:tab/>
      </w:r>
      <w:r w:rsidRPr="00B67E77">
        <w:rPr>
          <w:rFonts w:ascii="Arial" w:hAnsi="Arial" w:cs="Arial"/>
          <w:i/>
          <w:color w:val="auto"/>
          <w:sz w:val="22"/>
          <w:szCs w:val="22"/>
        </w:rPr>
        <w:tab/>
        <w:t>Rijeka plus d.o.o.</w:t>
      </w:r>
      <w:r w:rsidR="004B5BCB" w:rsidRPr="00B67E77">
        <w:rPr>
          <w:rFonts w:ascii="Arial" w:hAnsi="Arial" w:cs="Arial"/>
          <w:i/>
          <w:color w:val="auto"/>
          <w:sz w:val="22"/>
          <w:szCs w:val="22"/>
        </w:rPr>
        <w:tab/>
      </w:r>
      <w:r w:rsidR="004B5BCB" w:rsidRPr="00B67E77">
        <w:rPr>
          <w:rFonts w:ascii="Arial" w:hAnsi="Arial" w:cs="Arial"/>
          <w:i/>
          <w:color w:val="auto"/>
          <w:sz w:val="22"/>
          <w:szCs w:val="22"/>
        </w:rPr>
        <w:tab/>
      </w:r>
      <w:r w:rsidR="004B5BCB" w:rsidRPr="00B67E77">
        <w:rPr>
          <w:rFonts w:ascii="Arial" w:hAnsi="Arial" w:cs="Arial"/>
          <w:i/>
          <w:color w:val="auto"/>
          <w:sz w:val="22"/>
          <w:szCs w:val="22"/>
        </w:rPr>
        <w:tab/>
      </w:r>
      <w:r w:rsidR="00774531" w:rsidRPr="00B67E77">
        <w:rPr>
          <w:rFonts w:ascii="Arial" w:hAnsi="Arial" w:cs="Arial"/>
          <w:i/>
          <w:color w:val="auto"/>
          <w:sz w:val="22"/>
          <w:szCs w:val="22"/>
        </w:rPr>
        <w:t>N</w:t>
      </w:r>
      <w:r w:rsidR="004B5BCB" w:rsidRPr="00B67E77">
        <w:rPr>
          <w:rFonts w:ascii="Arial" w:hAnsi="Arial" w:cs="Arial"/>
          <w:i/>
          <w:color w:val="auto"/>
          <w:sz w:val="22"/>
          <w:szCs w:val="22"/>
        </w:rPr>
        <w:t>a</w:t>
      </w:r>
      <w:r w:rsidR="00774531" w:rsidRPr="00B67E77">
        <w:rPr>
          <w:rFonts w:ascii="Arial" w:hAnsi="Arial" w:cs="Arial"/>
          <w:i/>
          <w:color w:val="auto"/>
          <w:sz w:val="22"/>
          <w:szCs w:val="22"/>
        </w:rPr>
        <w:t>taša Tubin Bakarčić</w:t>
      </w:r>
    </w:p>
    <w:p w14:paraId="17EF1F04" w14:textId="63F5F3D9" w:rsidR="006F50AB" w:rsidRPr="00B67E77" w:rsidRDefault="006F50AB" w:rsidP="006F50AB">
      <w:pPr>
        <w:spacing w:line="240" w:lineRule="auto"/>
        <w:jc w:val="both"/>
        <w:rPr>
          <w:rFonts w:ascii="Arial" w:hAnsi="Arial" w:cs="Arial"/>
          <w:b/>
          <w:i/>
          <w:color w:val="auto"/>
          <w:sz w:val="22"/>
          <w:szCs w:val="22"/>
        </w:rPr>
      </w:pPr>
    </w:p>
    <w:p w14:paraId="6D98C404" w14:textId="77777777" w:rsidR="00EA77EB" w:rsidRPr="00B67E77" w:rsidRDefault="00EA77EB" w:rsidP="006F50AB">
      <w:pPr>
        <w:spacing w:line="240" w:lineRule="auto"/>
        <w:jc w:val="both"/>
        <w:rPr>
          <w:rFonts w:ascii="Arial" w:hAnsi="Arial" w:cs="Arial"/>
          <w:b/>
          <w:i/>
          <w:color w:val="auto"/>
          <w:sz w:val="22"/>
          <w:szCs w:val="22"/>
        </w:rPr>
      </w:pPr>
    </w:p>
    <w:p w14:paraId="4B85A489" w14:textId="61ECC9D5" w:rsidR="006F50AB" w:rsidRPr="00B67E77" w:rsidRDefault="006F50AB" w:rsidP="006F50AB">
      <w:pPr>
        <w:spacing w:line="240" w:lineRule="auto"/>
        <w:jc w:val="both"/>
        <w:rPr>
          <w:rFonts w:ascii="Arial" w:hAnsi="Arial" w:cs="Arial"/>
          <w:i/>
          <w:color w:val="auto"/>
          <w:sz w:val="22"/>
          <w:szCs w:val="22"/>
        </w:rPr>
      </w:pPr>
      <w:r w:rsidRPr="00B67E77">
        <w:rPr>
          <w:rFonts w:ascii="Arial" w:hAnsi="Arial" w:cs="Arial"/>
          <w:i/>
          <w:color w:val="auto"/>
          <w:sz w:val="22"/>
          <w:szCs w:val="22"/>
        </w:rPr>
        <w:t xml:space="preserve">U Rijeci, </w:t>
      </w:r>
      <w:r w:rsidR="004E13C3" w:rsidRPr="00B67E77">
        <w:rPr>
          <w:rFonts w:ascii="Arial" w:hAnsi="Arial" w:cs="Arial"/>
          <w:i/>
          <w:color w:val="auto"/>
          <w:sz w:val="22"/>
          <w:szCs w:val="22"/>
        </w:rPr>
        <w:t>lip</w:t>
      </w:r>
      <w:r w:rsidR="00054ABB" w:rsidRPr="00B67E77">
        <w:rPr>
          <w:rFonts w:ascii="Arial" w:hAnsi="Arial" w:cs="Arial"/>
          <w:i/>
          <w:color w:val="auto"/>
          <w:sz w:val="22"/>
          <w:szCs w:val="22"/>
        </w:rPr>
        <w:t>anj</w:t>
      </w:r>
      <w:r w:rsidRPr="00B67E77">
        <w:rPr>
          <w:rFonts w:ascii="Arial" w:hAnsi="Arial" w:cs="Arial"/>
          <w:i/>
          <w:color w:val="auto"/>
          <w:sz w:val="22"/>
          <w:szCs w:val="22"/>
        </w:rPr>
        <w:t xml:space="preserve"> 202</w:t>
      </w:r>
      <w:r w:rsidR="00774531" w:rsidRPr="00B67E77">
        <w:rPr>
          <w:rFonts w:ascii="Arial" w:hAnsi="Arial" w:cs="Arial"/>
          <w:i/>
          <w:color w:val="auto"/>
          <w:sz w:val="22"/>
          <w:szCs w:val="22"/>
        </w:rPr>
        <w:t>4</w:t>
      </w:r>
      <w:r w:rsidRPr="00B67E77">
        <w:rPr>
          <w:rFonts w:ascii="Arial" w:hAnsi="Arial" w:cs="Arial"/>
          <w:i/>
          <w:color w:val="auto"/>
          <w:sz w:val="22"/>
          <w:szCs w:val="22"/>
        </w:rPr>
        <w:t>. godine.</w:t>
      </w:r>
    </w:p>
    <w:p w14:paraId="6105EB91" w14:textId="1C2A0939" w:rsidR="006F50AB" w:rsidRPr="00B67E77" w:rsidRDefault="006F50AB" w:rsidP="006F50AB">
      <w:pPr>
        <w:spacing w:line="240" w:lineRule="auto"/>
        <w:jc w:val="both"/>
        <w:rPr>
          <w:rFonts w:ascii="Arial" w:hAnsi="Arial" w:cs="Arial"/>
          <w:b/>
          <w:i/>
          <w:color w:val="auto"/>
          <w:sz w:val="22"/>
          <w:szCs w:val="22"/>
        </w:rPr>
      </w:pPr>
    </w:p>
    <w:p w14:paraId="57AB4BB0" w14:textId="356873EF" w:rsidR="00361384" w:rsidRPr="00B67E77" w:rsidRDefault="00361384" w:rsidP="00D22D55">
      <w:pPr>
        <w:spacing w:line="240" w:lineRule="auto"/>
        <w:jc w:val="both"/>
        <w:rPr>
          <w:rFonts w:ascii="Arial" w:hAnsi="Arial" w:cs="Arial"/>
          <w:b/>
          <w:i/>
          <w:color w:val="auto"/>
          <w:sz w:val="22"/>
          <w:szCs w:val="22"/>
        </w:rPr>
      </w:pPr>
      <w:r w:rsidRPr="00B67E77">
        <w:rPr>
          <w:rFonts w:ascii="Arial" w:hAnsi="Arial" w:cs="Arial"/>
          <w:b/>
          <w:i/>
          <w:color w:val="auto"/>
          <w:sz w:val="22"/>
          <w:szCs w:val="22"/>
        </w:rPr>
        <w:tab/>
      </w:r>
      <w:r w:rsidRPr="00B67E77">
        <w:rPr>
          <w:rFonts w:ascii="Arial" w:hAnsi="Arial" w:cs="Arial"/>
          <w:b/>
          <w:i/>
          <w:color w:val="auto"/>
          <w:sz w:val="22"/>
          <w:szCs w:val="22"/>
        </w:rPr>
        <w:tab/>
      </w:r>
      <w:r w:rsidRPr="00B67E77">
        <w:rPr>
          <w:rFonts w:ascii="Arial" w:hAnsi="Arial" w:cs="Arial"/>
          <w:b/>
          <w:i/>
          <w:color w:val="auto"/>
          <w:sz w:val="22"/>
          <w:szCs w:val="22"/>
        </w:rPr>
        <w:tab/>
      </w:r>
      <w:r w:rsidRPr="00B67E77">
        <w:rPr>
          <w:rFonts w:ascii="Arial" w:hAnsi="Arial" w:cs="Arial"/>
          <w:b/>
          <w:i/>
          <w:color w:val="auto"/>
          <w:sz w:val="22"/>
          <w:szCs w:val="22"/>
        </w:rPr>
        <w:tab/>
      </w:r>
      <w:r w:rsidRPr="00B67E77">
        <w:rPr>
          <w:rFonts w:ascii="Arial" w:hAnsi="Arial" w:cs="Arial"/>
          <w:b/>
          <w:i/>
          <w:color w:val="auto"/>
          <w:sz w:val="22"/>
          <w:szCs w:val="22"/>
        </w:rPr>
        <w:tab/>
      </w:r>
      <w:r w:rsidRPr="00B67E77">
        <w:rPr>
          <w:rFonts w:ascii="Arial" w:hAnsi="Arial" w:cs="Arial"/>
          <w:b/>
          <w:i/>
          <w:color w:val="auto"/>
          <w:sz w:val="22"/>
          <w:szCs w:val="22"/>
        </w:rPr>
        <w:tab/>
      </w:r>
      <w:r w:rsidRPr="00B67E77">
        <w:rPr>
          <w:rFonts w:ascii="Arial" w:hAnsi="Arial" w:cs="Arial"/>
          <w:b/>
          <w:i/>
          <w:color w:val="auto"/>
          <w:sz w:val="22"/>
          <w:szCs w:val="22"/>
        </w:rPr>
        <w:tab/>
      </w:r>
      <w:r w:rsidRPr="00B67E77">
        <w:rPr>
          <w:rFonts w:ascii="Arial" w:hAnsi="Arial" w:cs="Arial"/>
          <w:b/>
          <w:i/>
          <w:color w:val="auto"/>
          <w:sz w:val="22"/>
          <w:szCs w:val="22"/>
        </w:rPr>
        <w:tab/>
      </w:r>
      <w:r w:rsidRPr="00B67E77">
        <w:rPr>
          <w:rFonts w:ascii="Arial" w:hAnsi="Arial" w:cs="Arial"/>
          <w:b/>
          <w:i/>
          <w:color w:val="auto"/>
          <w:sz w:val="22"/>
          <w:szCs w:val="22"/>
        </w:rPr>
        <w:tab/>
      </w:r>
      <w:r w:rsidRPr="00B67E77">
        <w:rPr>
          <w:rFonts w:ascii="Arial" w:hAnsi="Arial" w:cs="Arial"/>
          <w:b/>
          <w:i/>
          <w:color w:val="auto"/>
          <w:sz w:val="22"/>
          <w:szCs w:val="22"/>
        </w:rPr>
        <w:tab/>
      </w:r>
    </w:p>
    <w:p w14:paraId="3B2B04AD" w14:textId="77777777" w:rsidR="006F50AB" w:rsidRPr="00B67E77" w:rsidRDefault="006F50AB" w:rsidP="006F50AB">
      <w:pPr>
        <w:spacing w:line="240" w:lineRule="auto"/>
        <w:jc w:val="both"/>
        <w:rPr>
          <w:rFonts w:ascii="Arial" w:hAnsi="Arial" w:cs="Arial"/>
          <w:b/>
          <w:i/>
          <w:color w:val="auto"/>
          <w:sz w:val="22"/>
          <w:szCs w:val="22"/>
        </w:rPr>
      </w:pPr>
    </w:p>
    <w:p w14:paraId="7861B814" w14:textId="77777777" w:rsidR="000B6C2B" w:rsidRPr="00361384" w:rsidRDefault="000B6C2B" w:rsidP="00212340">
      <w:pPr>
        <w:spacing w:line="276" w:lineRule="auto"/>
        <w:ind w:right="45"/>
        <w:rPr>
          <w:rFonts w:ascii="Arial" w:hAnsi="Arial" w:cs="Arial"/>
          <w:b/>
          <w:bCs/>
          <w:i/>
          <w:color w:val="auto"/>
        </w:rPr>
      </w:pPr>
    </w:p>
    <w:sectPr w:rsidR="000B6C2B" w:rsidRPr="00361384" w:rsidSect="0046313D">
      <w:headerReference w:type="default" r:id="rId49"/>
      <w:footerReference w:type="default" r:id="rId50"/>
      <w:pgSz w:w="11907" w:h="16839" w:code="9"/>
      <w:pgMar w:top="1955" w:right="1512" w:bottom="1800" w:left="1512" w:header="1080" w:footer="7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75CD9" w14:textId="77777777" w:rsidR="003C4835" w:rsidRPr="00B67E77" w:rsidRDefault="003C4835">
      <w:pPr>
        <w:spacing w:after="0" w:line="240" w:lineRule="auto"/>
      </w:pPr>
      <w:r w:rsidRPr="00B67E77">
        <w:separator/>
      </w:r>
    </w:p>
  </w:endnote>
  <w:endnote w:type="continuationSeparator" w:id="0">
    <w:p w14:paraId="0D664BF3" w14:textId="77777777" w:rsidR="003C4835" w:rsidRPr="00B67E77" w:rsidRDefault="003C4835">
      <w:pPr>
        <w:spacing w:after="0" w:line="240" w:lineRule="auto"/>
      </w:pPr>
      <w:r w:rsidRPr="00B67E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Bold">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31AB" w14:textId="77777777" w:rsidR="00361384" w:rsidRPr="00B67E77" w:rsidRDefault="00361384">
    <w:pPr>
      <w:pStyle w:val="podnoje"/>
      <w:rPr>
        <w:rFonts w:ascii="Arial" w:hAnsi="Arial" w:cs="Arial"/>
        <w:i/>
      </w:rPr>
    </w:pPr>
    <w:r w:rsidRPr="00B67E77">
      <w:rPr>
        <w:rFonts w:ascii="Arial" w:hAnsi="Arial" w:cs="Arial"/>
        <w:i/>
      </w:rPr>
      <w:t xml:space="preserve">Stranica </w:t>
    </w:r>
    <w:r w:rsidRPr="00B67E77">
      <w:rPr>
        <w:rFonts w:ascii="Arial" w:hAnsi="Arial" w:cs="Arial"/>
        <w:i/>
      </w:rPr>
      <w:fldChar w:fldCharType="begin"/>
    </w:r>
    <w:r w:rsidRPr="00B67E77">
      <w:rPr>
        <w:rFonts w:ascii="Arial" w:hAnsi="Arial" w:cs="Arial"/>
        <w:i/>
      </w:rPr>
      <w:instrText>page</w:instrText>
    </w:r>
    <w:r w:rsidRPr="00B67E77">
      <w:rPr>
        <w:rFonts w:ascii="Arial" w:hAnsi="Arial" w:cs="Arial"/>
        <w:i/>
      </w:rPr>
      <w:fldChar w:fldCharType="separate"/>
    </w:r>
    <w:r w:rsidRPr="00B67E77">
      <w:rPr>
        <w:rFonts w:ascii="Arial" w:hAnsi="Arial" w:cs="Arial"/>
        <w:i/>
      </w:rPr>
      <w:t>19</w:t>
    </w:r>
    <w:r w:rsidRPr="00B67E77">
      <w:rP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C6F8E" w14:textId="77777777" w:rsidR="003C4835" w:rsidRPr="00B67E77" w:rsidRDefault="003C4835">
      <w:pPr>
        <w:spacing w:after="0" w:line="240" w:lineRule="auto"/>
      </w:pPr>
      <w:r w:rsidRPr="00B67E77">
        <w:separator/>
      </w:r>
    </w:p>
  </w:footnote>
  <w:footnote w:type="continuationSeparator" w:id="0">
    <w:p w14:paraId="3606C077" w14:textId="77777777" w:rsidR="003C4835" w:rsidRPr="00B67E77" w:rsidRDefault="003C4835">
      <w:pPr>
        <w:spacing w:after="0" w:line="240" w:lineRule="auto"/>
      </w:pPr>
      <w:r w:rsidRPr="00B67E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A3FB7" w14:textId="77777777" w:rsidR="00361384" w:rsidRPr="00B67E77" w:rsidRDefault="00361384">
    <w:pPr>
      <w:pStyle w:val="Osjenaninaslov"/>
      <w:rPr>
        <w:rFonts w:ascii="Arial" w:hAnsi="Arial" w:cs="Arial"/>
        <w:b/>
        <w:sz w:val="24"/>
        <w:szCs w:val="24"/>
      </w:rPr>
    </w:pPr>
    <w:r w:rsidRPr="00B67E77">
      <w:rPr>
        <w:rFonts w:ascii="Arial" w:hAnsi="Arial" w:cs="Arial"/>
        <w:b/>
        <w:sz w:val="24"/>
        <w:szCs w:val="24"/>
      </w:rPr>
      <w:t>Sadržaj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301C" w14:textId="3D2FCF44" w:rsidR="00361384" w:rsidRPr="00B67E77" w:rsidRDefault="00361384" w:rsidP="00A25AD4">
    <w:pPr>
      <w:pStyle w:val="Osjenaninaslov"/>
      <w:jc w:val="center"/>
      <w:rPr>
        <w:b/>
        <w:sz w:val="24"/>
        <w:szCs w:val="24"/>
      </w:rPr>
    </w:pPr>
    <w:r w:rsidRPr="00B67E77">
      <w:rPr>
        <w:b/>
        <w:sz w:val="24"/>
        <w:szCs w:val="24"/>
      </w:rPr>
      <w:t xml:space="preserve"> izvješće UPRAVE O STANJU DRUŠTVA I FINANCIJSKI IZVJEŠTAJI za 202</w:t>
    </w:r>
    <w:r w:rsidR="00774531" w:rsidRPr="00B67E77">
      <w:rPr>
        <w:b/>
        <w:sz w:val="24"/>
        <w:szCs w:val="24"/>
      </w:rPr>
      <w:t>3</w:t>
    </w:r>
    <w:r w:rsidRPr="00B67E77">
      <w:rPr>
        <w:b/>
        <w:sz w:val="24"/>
        <w:szCs w:val="24"/>
      </w:rPr>
      <w:t>. godinU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6E8615A"/>
    <w:lvl w:ilvl="0">
      <w:start w:val="1"/>
      <w:numFmt w:val="bullet"/>
      <w:pStyle w:val="Grafikaoznakapopisa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Grafikaoznakapopisa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Grafikaoznakapopisa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Grafikaoznakapopisa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Grafikaoznakapopisa"/>
      <w:lvlText w:val="•"/>
      <w:lvlJc w:val="left"/>
      <w:pPr>
        <w:ind w:left="360" w:hanging="360"/>
      </w:pPr>
      <w:rPr>
        <w:rFonts w:ascii="Cambria" w:hAnsi="Cambria" w:hint="default"/>
        <w:color w:val="7E97AD" w:themeColor="accent1"/>
      </w:rPr>
    </w:lvl>
  </w:abstractNum>
  <w:abstractNum w:abstractNumId="5" w15:restartNumberingAfterBreak="0">
    <w:nsid w:val="0469652F"/>
    <w:multiLevelType w:val="hybridMultilevel"/>
    <w:tmpl w:val="E43ED8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A127A0"/>
    <w:multiLevelType w:val="hybridMultilevel"/>
    <w:tmpl w:val="72BAB5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94B40D8"/>
    <w:multiLevelType w:val="hybridMultilevel"/>
    <w:tmpl w:val="85CA0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A82D6D"/>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A58754E"/>
    <w:multiLevelType w:val="multilevel"/>
    <w:tmpl w:val="041A001F"/>
    <w:numStyleLink w:val="111111"/>
  </w:abstractNum>
  <w:abstractNum w:abstractNumId="10" w15:restartNumberingAfterBreak="0">
    <w:nsid w:val="0A976198"/>
    <w:multiLevelType w:val="multilevel"/>
    <w:tmpl w:val="041A001F"/>
    <w:numStyleLink w:val="111111"/>
  </w:abstractNum>
  <w:abstractNum w:abstractNumId="11" w15:restartNumberingAfterBreak="0">
    <w:nsid w:val="0B5442AE"/>
    <w:multiLevelType w:val="hybridMultilevel"/>
    <w:tmpl w:val="98EC2E82"/>
    <w:lvl w:ilvl="0" w:tplc="041A0001">
      <w:start w:val="1"/>
      <w:numFmt w:val="bullet"/>
      <w:lvlText w:val=""/>
      <w:lvlJc w:val="left"/>
      <w:pPr>
        <w:ind w:left="928"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A00F6E"/>
    <w:multiLevelType w:val="hybridMultilevel"/>
    <w:tmpl w:val="8466BA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B0097F"/>
    <w:multiLevelType w:val="hybridMultilevel"/>
    <w:tmpl w:val="0C42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505D81"/>
    <w:multiLevelType w:val="hybridMultilevel"/>
    <w:tmpl w:val="ECAC4B06"/>
    <w:lvl w:ilvl="0" w:tplc="FB082EC8">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55211EC"/>
    <w:multiLevelType w:val="hybridMultilevel"/>
    <w:tmpl w:val="4812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C00C63"/>
    <w:multiLevelType w:val="hybridMultilevel"/>
    <w:tmpl w:val="22683A1E"/>
    <w:lvl w:ilvl="0" w:tplc="041A0001">
      <w:start w:val="1"/>
      <w:numFmt w:val="bullet"/>
      <w:lvlText w:val=""/>
      <w:lvlJc w:val="left"/>
      <w:pPr>
        <w:ind w:left="1363" w:hanging="360"/>
      </w:pPr>
      <w:rPr>
        <w:rFonts w:ascii="Symbol" w:hAnsi="Symbol" w:hint="default"/>
      </w:rPr>
    </w:lvl>
    <w:lvl w:ilvl="1" w:tplc="041A0003">
      <w:start w:val="1"/>
      <w:numFmt w:val="bullet"/>
      <w:lvlText w:val="o"/>
      <w:lvlJc w:val="left"/>
      <w:pPr>
        <w:ind w:left="2083" w:hanging="360"/>
      </w:pPr>
      <w:rPr>
        <w:rFonts w:ascii="Courier New" w:hAnsi="Courier New" w:cs="Courier New" w:hint="default"/>
      </w:rPr>
    </w:lvl>
    <w:lvl w:ilvl="2" w:tplc="041A0005" w:tentative="1">
      <w:start w:val="1"/>
      <w:numFmt w:val="bullet"/>
      <w:lvlText w:val=""/>
      <w:lvlJc w:val="left"/>
      <w:pPr>
        <w:ind w:left="2803" w:hanging="360"/>
      </w:pPr>
      <w:rPr>
        <w:rFonts w:ascii="Wingdings" w:hAnsi="Wingdings" w:hint="default"/>
      </w:rPr>
    </w:lvl>
    <w:lvl w:ilvl="3" w:tplc="041A0001" w:tentative="1">
      <w:start w:val="1"/>
      <w:numFmt w:val="bullet"/>
      <w:lvlText w:val=""/>
      <w:lvlJc w:val="left"/>
      <w:pPr>
        <w:ind w:left="3523" w:hanging="360"/>
      </w:pPr>
      <w:rPr>
        <w:rFonts w:ascii="Symbol" w:hAnsi="Symbol" w:hint="default"/>
      </w:rPr>
    </w:lvl>
    <w:lvl w:ilvl="4" w:tplc="041A0003" w:tentative="1">
      <w:start w:val="1"/>
      <w:numFmt w:val="bullet"/>
      <w:lvlText w:val="o"/>
      <w:lvlJc w:val="left"/>
      <w:pPr>
        <w:ind w:left="4243" w:hanging="360"/>
      </w:pPr>
      <w:rPr>
        <w:rFonts w:ascii="Courier New" w:hAnsi="Courier New" w:cs="Courier New" w:hint="default"/>
      </w:rPr>
    </w:lvl>
    <w:lvl w:ilvl="5" w:tplc="041A0005" w:tentative="1">
      <w:start w:val="1"/>
      <w:numFmt w:val="bullet"/>
      <w:lvlText w:val=""/>
      <w:lvlJc w:val="left"/>
      <w:pPr>
        <w:ind w:left="4963" w:hanging="360"/>
      </w:pPr>
      <w:rPr>
        <w:rFonts w:ascii="Wingdings" w:hAnsi="Wingdings" w:hint="default"/>
      </w:rPr>
    </w:lvl>
    <w:lvl w:ilvl="6" w:tplc="041A0001" w:tentative="1">
      <w:start w:val="1"/>
      <w:numFmt w:val="bullet"/>
      <w:lvlText w:val=""/>
      <w:lvlJc w:val="left"/>
      <w:pPr>
        <w:ind w:left="5683" w:hanging="360"/>
      </w:pPr>
      <w:rPr>
        <w:rFonts w:ascii="Symbol" w:hAnsi="Symbol" w:hint="default"/>
      </w:rPr>
    </w:lvl>
    <w:lvl w:ilvl="7" w:tplc="041A0003" w:tentative="1">
      <w:start w:val="1"/>
      <w:numFmt w:val="bullet"/>
      <w:lvlText w:val="o"/>
      <w:lvlJc w:val="left"/>
      <w:pPr>
        <w:ind w:left="6403" w:hanging="360"/>
      </w:pPr>
      <w:rPr>
        <w:rFonts w:ascii="Courier New" w:hAnsi="Courier New" w:cs="Courier New" w:hint="default"/>
      </w:rPr>
    </w:lvl>
    <w:lvl w:ilvl="8" w:tplc="041A0005" w:tentative="1">
      <w:start w:val="1"/>
      <w:numFmt w:val="bullet"/>
      <w:lvlText w:val=""/>
      <w:lvlJc w:val="left"/>
      <w:pPr>
        <w:ind w:left="7123" w:hanging="360"/>
      </w:pPr>
      <w:rPr>
        <w:rFonts w:ascii="Wingdings" w:hAnsi="Wingdings" w:hint="default"/>
      </w:rPr>
    </w:lvl>
  </w:abstractNum>
  <w:abstractNum w:abstractNumId="17" w15:restartNumberingAfterBreak="0">
    <w:nsid w:val="19A924A7"/>
    <w:multiLevelType w:val="hybridMultilevel"/>
    <w:tmpl w:val="BDBC711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8" w15:restartNumberingAfterBreak="0">
    <w:nsid w:val="1B6F205A"/>
    <w:multiLevelType w:val="multilevel"/>
    <w:tmpl w:val="9CA4ABB8"/>
    <w:styleLink w:val="Godinjeizvjee"/>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73407D"/>
    <w:multiLevelType w:val="multilevel"/>
    <w:tmpl w:val="041A001F"/>
    <w:numStyleLink w:val="111111"/>
  </w:abstractNum>
  <w:abstractNum w:abstractNumId="20" w15:restartNumberingAfterBreak="0">
    <w:nsid w:val="26303F4C"/>
    <w:multiLevelType w:val="multilevel"/>
    <w:tmpl w:val="041A001D"/>
    <w:styleLink w:val="Stil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A709A9"/>
    <w:multiLevelType w:val="hybridMultilevel"/>
    <w:tmpl w:val="937A340C"/>
    <w:lvl w:ilvl="0" w:tplc="041A0001">
      <w:start w:val="1"/>
      <w:numFmt w:val="bullet"/>
      <w:lvlText w:val=""/>
      <w:lvlJc w:val="left"/>
      <w:pPr>
        <w:ind w:left="1363" w:hanging="360"/>
      </w:pPr>
      <w:rPr>
        <w:rFonts w:ascii="Symbol" w:hAnsi="Symbol" w:hint="default"/>
      </w:rPr>
    </w:lvl>
    <w:lvl w:ilvl="1" w:tplc="041A0003" w:tentative="1">
      <w:start w:val="1"/>
      <w:numFmt w:val="bullet"/>
      <w:lvlText w:val="o"/>
      <w:lvlJc w:val="left"/>
      <w:pPr>
        <w:ind w:left="2083" w:hanging="360"/>
      </w:pPr>
      <w:rPr>
        <w:rFonts w:ascii="Courier New" w:hAnsi="Courier New" w:cs="Courier New" w:hint="default"/>
      </w:rPr>
    </w:lvl>
    <w:lvl w:ilvl="2" w:tplc="041A0005" w:tentative="1">
      <w:start w:val="1"/>
      <w:numFmt w:val="bullet"/>
      <w:lvlText w:val=""/>
      <w:lvlJc w:val="left"/>
      <w:pPr>
        <w:ind w:left="2803" w:hanging="360"/>
      </w:pPr>
      <w:rPr>
        <w:rFonts w:ascii="Wingdings" w:hAnsi="Wingdings" w:hint="default"/>
      </w:rPr>
    </w:lvl>
    <w:lvl w:ilvl="3" w:tplc="041A0001" w:tentative="1">
      <w:start w:val="1"/>
      <w:numFmt w:val="bullet"/>
      <w:lvlText w:val=""/>
      <w:lvlJc w:val="left"/>
      <w:pPr>
        <w:ind w:left="3523" w:hanging="360"/>
      </w:pPr>
      <w:rPr>
        <w:rFonts w:ascii="Symbol" w:hAnsi="Symbol" w:hint="default"/>
      </w:rPr>
    </w:lvl>
    <w:lvl w:ilvl="4" w:tplc="041A0003" w:tentative="1">
      <w:start w:val="1"/>
      <w:numFmt w:val="bullet"/>
      <w:lvlText w:val="o"/>
      <w:lvlJc w:val="left"/>
      <w:pPr>
        <w:ind w:left="4243" w:hanging="360"/>
      </w:pPr>
      <w:rPr>
        <w:rFonts w:ascii="Courier New" w:hAnsi="Courier New" w:cs="Courier New" w:hint="default"/>
      </w:rPr>
    </w:lvl>
    <w:lvl w:ilvl="5" w:tplc="041A0005" w:tentative="1">
      <w:start w:val="1"/>
      <w:numFmt w:val="bullet"/>
      <w:lvlText w:val=""/>
      <w:lvlJc w:val="left"/>
      <w:pPr>
        <w:ind w:left="4963" w:hanging="360"/>
      </w:pPr>
      <w:rPr>
        <w:rFonts w:ascii="Wingdings" w:hAnsi="Wingdings" w:hint="default"/>
      </w:rPr>
    </w:lvl>
    <w:lvl w:ilvl="6" w:tplc="041A0001" w:tentative="1">
      <w:start w:val="1"/>
      <w:numFmt w:val="bullet"/>
      <w:lvlText w:val=""/>
      <w:lvlJc w:val="left"/>
      <w:pPr>
        <w:ind w:left="5683" w:hanging="360"/>
      </w:pPr>
      <w:rPr>
        <w:rFonts w:ascii="Symbol" w:hAnsi="Symbol" w:hint="default"/>
      </w:rPr>
    </w:lvl>
    <w:lvl w:ilvl="7" w:tplc="041A0003" w:tentative="1">
      <w:start w:val="1"/>
      <w:numFmt w:val="bullet"/>
      <w:lvlText w:val="o"/>
      <w:lvlJc w:val="left"/>
      <w:pPr>
        <w:ind w:left="6403" w:hanging="360"/>
      </w:pPr>
      <w:rPr>
        <w:rFonts w:ascii="Courier New" w:hAnsi="Courier New" w:cs="Courier New" w:hint="default"/>
      </w:rPr>
    </w:lvl>
    <w:lvl w:ilvl="8" w:tplc="041A0005" w:tentative="1">
      <w:start w:val="1"/>
      <w:numFmt w:val="bullet"/>
      <w:lvlText w:val=""/>
      <w:lvlJc w:val="left"/>
      <w:pPr>
        <w:ind w:left="7123" w:hanging="360"/>
      </w:pPr>
      <w:rPr>
        <w:rFonts w:ascii="Wingdings" w:hAnsi="Wingdings" w:hint="default"/>
      </w:rPr>
    </w:lvl>
  </w:abstractNum>
  <w:abstractNum w:abstractNumId="22" w15:restartNumberingAfterBreak="0">
    <w:nsid w:val="2B1A3126"/>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E162E64"/>
    <w:multiLevelType w:val="hybridMultilevel"/>
    <w:tmpl w:val="02C6CFE4"/>
    <w:lvl w:ilvl="0" w:tplc="041A0001">
      <w:start w:val="1"/>
      <w:numFmt w:val="bullet"/>
      <w:lvlText w:val=""/>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7F6A45"/>
    <w:multiLevelType w:val="multilevel"/>
    <w:tmpl w:val="30FED030"/>
    <w:lvl w:ilvl="0">
      <w:start w:val="1"/>
      <w:numFmt w:val="decimal"/>
      <w:pStyle w:val="Brojpopisa"/>
      <w:lvlText w:val="%1."/>
      <w:lvlJc w:val="left"/>
      <w:pPr>
        <w:ind w:left="360" w:hanging="360"/>
      </w:pPr>
      <w:rPr>
        <w:rFonts w:hint="default"/>
      </w:rPr>
    </w:lvl>
    <w:lvl w:ilvl="1">
      <w:start w:val="1"/>
      <w:numFmt w:val="decimal"/>
      <w:pStyle w:val="Brojpopisa2"/>
      <w:lvlText w:val="%1.%2"/>
      <w:lvlJc w:val="left"/>
      <w:pPr>
        <w:tabs>
          <w:tab w:val="num" w:pos="432"/>
        </w:tabs>
        <w:ind w:left="432" w:hanging="432"/>
      </w:pPr>
      <w:rPr>
        <w:rFonts w:hint="default"/>
      </w:rPr>
    </w:lvl>
    <w:lvl w:ilvl="2">
      <w:start w:val="1"/>
      <w:numFmt w:val="lowerLetter"/>
      <w:pStyle w:val="Brojpopisa3"/>
      <w:lvlText w:val="%3."/>
      <w:lvlJc w:val="left"/>
      <w:pPr>
        <w:ind w:left="792" w:hanging="360"/>
      </w:pPr>
      <w:rPr>
        <w:rFonts w:hint="default"/>
      </w:rPr>
    </w:lvl>
    <w:lvl w:ilvl="3">
      <w:start w:val="1"/>
      <w:numFmt w:val="lowerRoman"/>
      <w:pStyle w:val="Brojpopisa4"/>
      <w:lvlText w:val="%4."/>
      <w:lvlJc w:val="left"/>
      <w:pPr>
        <w:ind w:left="1152" w:hanging="360"/>
      </w:pPr>
      <w:rPr>
        <w:rFonts w:hint="default"/>
      </w:rPr>
    </w:lvl>
    <w:lvl w:ilvl="4">
      <w:start w:val="1"/>
      <w:numFmt w:val="lowerLetter"/>
      <w:pStyle w:val="Brojpopisa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5" w15:restartNumberingAfterBreak="0">
    <w:nsid w:val="3A4E01D7"/>
    <w:multiLevelType w:val="hybridMultilevel"/>
    <w:tmpl w:val="A90CD0DA"/>
    <w:lvl w:ilvl="0" w:tplc="041A0001">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84652C"/>
    <w:multiLevelType w:val="hybridMultilevel"/>
    <w:tmpl w:val="10AAA7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EB8589C"/>
    <w:multiLevelType w:val="hybridMultilevel"/>
    <w:tmpl w:val="A856687A"/>
    <w:lvl w:ilvl="0" w:tplc="041A0001">
      <w:start w:val="1"/>
      <w:numFmt w:val="bullet"/>
      <w:lvlText w:val=""/>
      <w:lvlJc w:val="left"/>
      <w:pPr>
        <w:ind w:left="720" w:hanging="360"/>
      </w:pPr>
      <w:rPr>
        <w:rFonts w:ascii="Symbol" w:hAnsi="Symbol" w:hint="default"/>
        <w:color w:val="auto"/>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FB40F95"/>
    <w:multiLevelType w:val="hybridMultilevel"/>
    <w:tmpl w:val="EE666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00F3C5A"/>
    <w:multiLevelType w:val="multilevel"/>
    <w:tmpl w:val="041A001F"/>
    <w:numStyleLink w:val="111111"/>
  </w:abstractNum>
  <w:abstractNum w:abstractNumId="30" w15:restartNumberingAfterBreak="0">
    <w:nsid w:val="402E542D"/>
    <w:multiLevelType w:val="hybridMultilevel"/>
    <w:tmpl w:val="57501B12"/>
    <w:lvl w:ilvl="0" w:tplc="5C9655F0">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31" w15:restartNumberingAfterBreak="0">
    <w:nsid w:val="42D410E7"/>
    <w:multiLevelType w:val="hybridMultilevel"/>
    <w:tmpl w:val="82E2A0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B75199D"/>
    <w:multiLevelType w:val="multilevel"/>
    <w:tmpl w:val="041A001D"/>
    <w:styleLink w:val="Sti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5F24D2"/>
    <w:multiLevelType w:val="hybridMultilevel"/>
    <w:tmpl w:val="7CC2B6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00464AE"/>
    <w:multiLevelType w:val="hybridMultilevel"/>
    <w:tmpl w:val="4BBE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3F37D3"/>
    <w:multiLevelType w:val="hybridMultilevel"/>
    <w:tmpl w:val="9A762D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42F60A6"/>
    <w:multiLevelType w:val="hybridMultilevel"/>
    <w:tmpl w:val="08C49F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48C33EF"/>
    <w:multiLevelType w:val="hybridMultilevel"/>
    <w:tmpl w:val="3A2AC3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5585AEA"/>
    <w:multiLevelType w:val="hybridMultilevel"/>
    <w:tmpl w:val="3B688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58A49EA"/>
    <w:multiLevelType w:val="hybridMultilevel"/>
    <w:tmpl w:val="0C989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6FA7B96"/>
    <w:multiLevelType w:val="multilevel"/>
    <w:tmpl w:val="041A001F"/>
    <w:numStyleLink w:val="111111"/>
  </w:abstractNum>
  <w:abstractNum w:abstractNumId="41" w15:restartNumberingAfterBreak="0">
    <w:nsid w:val="5BA91B5F"/>
    <w:multiLevelType w:val="multilevel"/>
    <w:tmpl w:val="041A001F"/>
    <w:styleLink w:val="Style1"/>
    <w:lvl w:ilvl="0">
      <w:start w:val="1"/>
      <w:numFmt w:val="decimal"/>
      <w:lvlText w:val="%1."/>
      <w:lvlJc w:val="left"/>
      <w:pPr>
        <w:tabs>
          <w:tab w:val="num" w:pos="360"/>
        </w:tabs>
        <w:ind w:left="360" w:hanging="360"/>
      </w:pPr>
      <w:rPr>
        <w:rFonts w:ascii="Arial" w:hAnsi="Arial"/>
        <w:b/>
        <w:i/>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F40158"/>
    <w:multiLevelType w:val="hybridMultilevel"/>
    <w:tmpl w:val="672ECC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6163227"/>
    <w:multiLevelType w:val="hybridMultilevel"/>
    <w:tmpl w:val="8426431C"/>
    <w:lvl w:ilvl="0" w:tplc="82520D16">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EF5805"/>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9762582"/>
    <w:multiLevelType w:val="hybridMultilevel"/>
    <w:tmpl w:val="05C249C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7401212F"/>
    <w:multiLevelType w:val="hybridMultilevel"/>
    <w:tmpl w:val="98B2886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7" w15:restartNumberingAfterBreak="0">
    <w:nsid w:val="75DC3F69"/>
    <w:multiLevelType w:val="multilevel"/>
    <w:tmpl w:val="041A001F"/>
    <w:numStyleLink w:val="111111"/>
  </w:abstractNum>
  <w:abstractNum w:abstractNumId="48" w15:restartNumberingAfterBreak="0">
    <w:nsid w:val="768B7861"/>
    <w:multiLevelType w:val="hybridMultilevel"/>
    <w:tmpl w:val="DEDC18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A4735BF"/>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746459895">
    <w:abstractNumId w:val="4"/>
  </w:num>
  <w:num w:numId="2" w16cid:durableId="1021667021">
    <w:abstractNumId w:val="3"/>
  </w:num>
  <w:num w:numId="3" w16cid:durableId="545878642">
    <w:abstractNumId w:val="2"/>
  </w:num>
  <w:num w:numId="4" w16cid:durableId="175920803">
    <w:abstractNumId w:val="1"/>
  </w:num>
  <w:num w:numId="5" w16cid:durableId="1616519629">
    <w:abstractNumId w:val="0"/>
  </w:num>
  <w:num w:numId="6" w16cid:durableId="333922448">
    <w:abstractNumId w:val="18"/>
  </w:num>
  <w:num w:numId="7" w16cid:durableId="593788000">
    <w:abstractNumId w:val="24"/>
  </w:num>
  <w:num w:numId="8" w16cid:durableId="1392194175">
    <w:abstractNumId w:val="31"/>
  </w:num>
  <w:num w:numId="9" w16cid:durableId="303239282">
    <w:abstractNumId w:val="41"/>
  </w:num>
  <w:num w:numId="10" w16cid:durableId="220948187">
    <w:abstractNumId w:val="22"/>
  </w:num>
  <w:num w:numId="11" w16cid:durableId="1668094545">
    <w:abstractNumId w:val="30"/>
  </w:num>
  <w:num w:numId="12" w16cid:durableId="1929070766">
    <w:abstractNumId w:val="27"/>
  </w:num>
  <w:num w:numId="13" w16cid:durableId="846478994">
    <w:abstractNumId w:val="5"/>
  </w:num>
  <w:num w:numId="14" w16cid:durableId="1864047820">
    <w:abstractNumId w:val="40"/>
    <w:lvlOverride w:ilvl="0">
      <w:lvl w:ilvl="0">
        <w:start w:val="1"/>
        <w:numFmt w:val="decimal"/>
        <w:lvlText w:val="%1."/>
        <w:lvlJc w:val="left"/>
        <w:pPr>
          <w:tabs>
            <w:tab w:val="num" w:pos="360"/>
          </w:tabs>
          <w:ind w:left="360" w:hanging="360"/>
        </w:pPr>
        <w:rPr>
          <w:rFonts w:ascii="Arial" w:hAnsi="Arial" w:cs="Arial" w:hint="default"/>
          <w:b/>
          <w:sz w:val="24"/>
          <w:szCs w:val="24"/>
        </w:rPr>
      </w:lvl>
    </w:lvlOverride>
    <w:lvlOverride w:ilvl="1">
      <w:lvl w:ilvl="1">
        <w:numFmt w:val="decimal"/>
        <w:lvlText w:val=""/>
        <w:lvlJc w:val="left"/>
      </w:lvl>
    </w:lvlOverride>
    <w:lvlOverride w:ilvl="2">
      <w:lvl w:ilvl="2">
        <w:start w:val="1"/>
        <w:numFmt w:val="decimal"/>
        <w:lvlText w:val="%1.%2.%3."/>
        <w:lvlJc w:val="left"/>
        <w:pPr>
          <w:tabs>
            <w:tab w:val="num" w:pos="930"/>
          </w:tabs>
          <w:ind w:left="930" w:hanging="504"/>
        </w:pPr>
        <w:rPr>
          <w:rFonts w:ascii="Arial" w:hAnsi="Arial" w:cs="Arial" w:hint="default"/>
          <w:b/>
          <w:sz w:val="24"/>
          <w:szCs w:val="24"/>
        </w:rPr>
      </w:lvl>
    </w:lvlOverride>
  </w:num>
  <w:num w:numId="15" w16cid:durableId="2030175224">
    <w:abstractNumId w:val="17"/>
  </w:num>
  <w:num w:numId="16" w16cid:durableId="469370853">
    <w:abstractNumId w:val="23"/>
  </w:num>
  <w:num w:numId="17" w16cid:durableId="2025738828">
    <w:abstractNumId w:val="16"/>
  </w:num>
  <w:num w:numId="18" w16cid:durableId="237327088">
    <w:abstractNumId w:val="48"/>
  </w:num>
  <w:num w:numId="19" w16cid:durableId="734354098">
    <w:abstractNumId w:val="46"/>
  </w:num>
  <w:num w:numId="20" w16cid:durableId="246812427">
    <w:abstractNumId w:val="6"/>
  </w:num>
  <w:num w:numId="21" w16cid:durableId="114950646">
    <w:abstractNumId w:val="26"/>
  </w:num>
  <w:num w:numId="22" w16cid:durableId="256863781">
    <w:abstractNumId w:val="14"/>
  </w:num>
  <w:num w:numId="23" w16cid:durableId="17505923">
    <w:abstractNumId w:val="9"/>
  </w:num>
  <w:num w:numId="24" w16cid:durableId="2067558094">
    <w:abstractNumId w:val="49"/>
  </w:num>
  <w:num w:numId="25" w16cid:durableId="1355301684">
    <w:abstractNumId w:val="19"/>
  </w:num>
  <w:num w:numId="26" w16cid:durableId="1185241746">
    <w:abstractNumId w:val="32"/>
  </w:num>
  <w:num w:numId="27" w16cid:durableId="2083284432">
    <w:abstractNumId w:val="20"/>
  </w:num>
  <w:num w:numId="28" w16cid:durableId="1995838077">
    <w:abstractNumId w:val="8"/>
  </w:num>
  <w:num w:numId="29" w16cid:durableId="1540580505">
    <w:abstractNumId w:val="47"/>
  </w:num>
  <w:num w:numId="30" w16cid:durableId="32965288">
    <w:abstractNumId w:val="44"/>
  </w:num>
  <w:num w:numId="31" w16cid:durableId="1124731756">
    <w:abstractNumId w:val="10"/>
  </w:num>
  <w:num w:numId="32" w16cid:durableId="347827333">
    <w:abstractNumId w:val="29"/>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3" w16cid:durableId="261762257">
    <w:abstractNumId w:val="21"/>
  </w:num>
  <w:num w:numId="34" w16cid:durableId="1449857243">
    <w:abstractNumId w:val="4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50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5" w16cid:durableId="1725248801">
    <w:abstractNumId w:val="35"/>
  </w:num>
  <w:num w:numId="36" w16cid:durableId="272328589">
    <w:abstractNumId w:val="13"/>
  </w:num>
  <w:num w:numId="37" w16cid:durableId="360397174">
    <w:abstractNumId w:val="43"/>
  </w:num>
  <w:num w:numId="38" w16cid:durableId="275529321">
    <w:abstractNumId w:val="12"/>
  </w:num>
  <w:num w:numId="39" w16cid:durableId="1753508208">
    <w:abstractNumId w:val="39"/>
  </w:num>
  <w:num w:numId="40" w16cid:durableId="1497306175">
    <w:abstractNumId w:val="7"/>
  </w:num>
  <w:num w:numId="41" w16cid:durableId="2072147350">
    <w:abstractNumId w:val="27"/>
  </w:num>
  <w:num w:numId="42" w16cid:durableId="1780176301">
    <w:abstractNumId w:val="34"/>
  </w:num>
  <w:num w:numId="43" w16cid:durableId="1263801284">
    <w:abstractNumId w:val="15"/>
  </w:num>
  <w:num w:numId="44" w16cid:durableId="1916277407">
    <w:abstractNumId w:val="23"/>
  </w:num>
  <w:num w:numId="45" w16cid:durableId="564874240">
    <w:abstractNumId w:val="38"/>
  </w:num>
  <w:num w:numId="46" w16cid:durableId="1158378061">
    <w:abstractNumId w:val="28"/>
  </w:num>
  <w:num w:numId="47" w16cid:durableId="1173953015">
    <w:abstractNumId w:val="25"/>
  </w:num>
  <w:num w:numId="48" w16cid:durableId="1253514797">
    <w:abstractNumId w:val="11"/>
  </w:num>
  <w:num w:numId="49" w16cid:durableId="30112202">
    <w:abstractNumId w:val="45"/>
  </w:num>
  <w:num w:numId="50" w16cid:durableId="1635600567">
    <w:abstractNumId w:val="42"/>
  </w:num>
  <w:num w:numId="51" w16cid:durableId="812911071">
    <w:abstractNumId w:val="37"/>
  </w:num>
  <w:num w:numId="52" w16cid:durableId="1967731587">
    <w:abstractNumId w:val="36"/>
  </w:num>
  <w:num w:numId="53" w16cid:durableId="333345361">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31"/>
    <w:rsid w:val="00000BB3"/>
    <w:rsid w:val="00000F6E"/>
    <w:rsid w:val="000015F2"/>
    <w:rsid w:val="0000200B"/>
    <w:rsid w:val="00003195"/>
    <w:rsid w:val="00004CC3"/>
    <w:rsid w:val="00006A81"/>
    <w:rsid w:val="00006F9D"/>
    <w:rsid w:val="000125A4"/>
    <w:rsid w:val="000138CF"/>
    <w:rsid w:val="00014217"/>
    <w:rsid w:val="000158B7"/>
    <w:rsid w:val="00015DA7"/>
    <w:rsid w:val="00016256"/>
    <w:rsid w:val="00017EC4"/>
    <w:rsid w:val="00020061"/>
    <w:rsid w:val="000208E7"/>
    <w:rsid w:val="000209F6"/>
    <w:rsid w:val="00021EE4"/>
    <w:rsid w:val="00022C6D"/>
    <w:rsid w:val="00022C71"/>
    <w:rsid w:val="00022E4F"/>
    <w:rsid w:val="00022E67"/>
    <w:rsid w:val="000236A4"/>
    <w:rsid w:val="000259CA"/>
    <w:rsid w:val="000268C9"/>
    <w:rsid w:val="00027B6D"/>
    <w:rsid w:val="000304A2"/>
    <w:rsid w:val="0003213F"/>
    <w:rsid w:val="000328AC"/>
    <w:rsid w:val="00033978"/>
    <w:rsid w:val="000353F3"/>
    <w:rsid w:val="00035889"/>
    <w:rsid w:val="000366D0"/>
    <w:rsid w:val="0003673E"/>
    <w:rsid w:val="0004002B"/>
    <w:rsid w:val="00040122"/>
    <w:rsid w:val="0004133D"/>
    <w:rsid w:val="00042473"/>
    <w:rsid w:val="0004350E"/>
    <w:rsid w:val="00043E54"/>
    <w:rsid w:val="00043E67"/>
    <w:rsid w:val="00044D90"/>
    <w:rsid w:val="000457DA"/>
    <w:rsid w:val="00045B74"/>
    <w:rsid w:val="00045FF6"/>
    <w:rsid w:val="00046241"/>
    <w:rsid w:val="000464FE"/>
    <w:rsid w:val="00047310"/>
    <w:rsid w:val="00047563"/>
    <w:rsid w:val="0005071E"/>
    <w:rsid w:val="00050BD4"/>
    <w:rsid w:val="00051463"/>
    <w:rsid w:val="00051498"/>
    <w:rsid w:val="00051805"/>
    <w:rsid w:val="000528E0"/>
    <w:rsid w:val="00052EE5"/>
    <w:rsid w:val="00053025"/>
    <w:rsid w:val="000541E1"/>
    <w:rsid w:val="00054ABB"/>
    <w:rsid w:val="00055439"/>
    <w:rsid w:val="00055F97"/>
    <w:rsid w:val="0005742C"/>
    <w:rsid w:val="0005787F"/>
    <w:rsid w:val="0005788E"/>
    <w:rsid w:val="000579A9"/>
    <w:rsid w:val="00057BF7"/>
    <w:rsid w:val="0006005A"/>
    <w:rsid w:val="00060B8C"/>
    <w:rsid w:val="000625A6"/>
    <w:rsid w:val="00063250"/>
    <w:rsid w:val="00064695"/>
    <w:rsid w:val="000655F3"/>
    <w:rsid w:val="000656DD"/>
    <w:rsid w:val="00065F14"/>
    <w:rsid w:val="0006758F"/>
    <w:rsid w:val="00067EE9"/>
    <w:rsid w:val="00070203"/>
    <w:rsid w:val="00071627"/>
    <w:rsid w:val="000729C3"/>
    <w:rsid w:val="00073B64"/>
    <w:rsid w:val="00076A03"/>
    <w:rsid w:val="000775F7"/>
    <w:rsid w:val="00080333"/>
    <w:rsid w:val="00081432"/>
    <w:rsid w:val="000819B5"/>
    <w:rsid w:val="00081AA6"/>
    <w:rsid w:val="00083026"/>
    <w:rsid w:val="00083665"/>
    <w:rsid w:val="00083CA0"/>
    <w:rsid w:val="00083D4C"/>
    <w:rsid w:val="00084016"/>
    <w:rsid w:val="000846BB"/>
    <w:rsid w:val="0008572D"/>
    <w:rsid w:val="00085E92"/>
    <w:rsid w:val="00085EE8"/>
    <w:rsid w:val="00086DBC"/>
    <w:rsid w:val="0008755E"/>
    <w:rsid w:val="00087910"/>
    <w:rsid w:val="00087F05"/>
    <w:rsid w:val="000902EC"/>
    <w:rsid w:val="000906C7"/>
    <w:rsid w:val="00090CC0"/>
    <w:rsid w:val="00091EE8"/>
    <w:rsid w:val="000942CB"/>
    <w:rsid w:val="00094F16"/>
    <w:rsid w:val="0009510C"/>
    <w:rsid w:val="000951B3"/>
    <w:rsid w:val="0009580B"/>
    <w:rsid w:val="00095E12"/>
    <w:rsid w:val="00096234"/>
    <w:rsid w:val="00097F66"/>
    <w:rsid w:val="00097F6F"/>
    <w:rsid w:val="000A0CB9"/>
    <w:rsid w:val="000A1617"/>
    <w:rsid w:val="000A1647"/>
    <w:rsid w:val="000A29BF"/>
    <w:rsid w:val="000A4B5A"/>
    <w:rsid w:val="000A4CAB"/>
    <w:rsid w:val="000A4EB6"/>
    <w:rsid w:val="000A5321"/>
    <w:rsid w:val="000A572A"/>
    <w:rsid w:val="000A6B91"/>
    <w:rsid w:val="000A7584"/>
    <w:rsid w:val="000A75DD"/>
    <w:rsid w:val="000B08DB"/>
    <w:rsid w:val="000B091A"/>
    <w:rsid w:val="000B0BF0"/>
    <w:rsid w:val="000B145A"/>
    <w:rsid w:val="000B1978"/>
    <w:rsid w:val="000B19EA"/>
    <w:rsid w:val="000B26B0"/>
    <w:rsid w:val="000B3620"/>
    <w:rsid w:val="000B45F7"/>
    <w:rsid w:val="000B4869"/>
    <w:rsid w:val="000B52DE"/>
    <w:rsid w:val="000B541B"/>
    <w:rsid w:val="000B5EAC"/>
    <w:rsid w:val="000B6C2B"/>
    <w:rsid w:val="000B6CF7"/>
    <w:rsid w:val="000B6FFA"/>
    <w:rsid w:val="000B7556"/>
    <w:rsid w:val="000C2F90"/>
    <w:rsid w:val="000C2F93"/>
    <w:rsid w:val="000C3038"/>
    <w:rsid w:val="000C4E1B"/>
    <w:rsid w:val="000C507B"/>
    <w:rsid w:val="000D0CE8"/>
    <w:rsid w:val="000D2E66"/>
    <w:rsid w:val="000D40DF"/>
    <w:rsid w:val="000D4349"/>
    <w:rsid w:val="000D449C"/>
    <w:rsid w:val="000D4A05"/>
    <w:rsid w:val="000D4FDB"/>
    <w:rsid w:val="000D64E0"/>
    <w:rsid w:val="000D7A49"/>
    <w:rsid w:val="000E2631"/>
    <w:rsid w:val="000E33C4"/>
    <w:rsid w:val="000E36CF"/>
    <w:rsid w:val="000E3EDD"/>
    <w:rsid w:val="000E4F3D"/>
    <w:rsid w:val="000E60B0"/>
    <w:rsid w:val="000E6A5B"/>
    <w:rsid w:val="000E74A2"/>
    <w:rsid w:val="000F04A5"/>
    <w:rsid w:val="000F06F3"/>
    <w:rsid w:val="000F0C26"/>
    <w:rsid w:val="000F0ED0"/>
    <w:rsid w:val="000F153C"/>
    <w:rsid w:val="000F244C"/>
    <w:rsid w:val="000F31F0"/>
    <w:rsid w:val="000F5C67"/>
    <w:rsid w:val="00100D55"/>
    <w:rsid w:val="00101944"/>
    <w:rsid w:val="0010221B"/>
    <w:rsid w:val="00102C86"/>
    <w:rsid w:val="001032C7"/>
    <w:rsid w:val="00103617"/>
    <w:rsid w:val="00104FF7"/>
    <w:rsid w:val="0010531E"/>
    <w:rsid w:val="001064FD"/>
    <w:rsid w:val="0010738B"/>
    <w:rsid w:val="00110074"/>
    <w:rsid w:val="001106E8"/>
    <w:rsid w:val="0011128C"/>
    <w:rsid w:val="00111762"/>
    <w:rsid w:val="00111E6C"/>
    <w:rsid w:val="001123E4"/>
    <w:rsid w:val="00112A36"/>
    <w:rsid w:val="00113110"/>
    <w:rsid w:val="0011430A"/>
    <w:rsid w:val="00114B69"/>
    <w:rsid w:val="00115601"/>
    <w:rsid w:val="00116FEB"/>
    <w:rsid w:val="00117057"/>
    <w:rsid w:val="0012020F"/>
    <w:rsid w:val="00120AEB"/>
    <w:rsid w:val="00121563"/>
    <w:rsid w:val="00122AA6"/>
    <w:rsid w:val="00122E20"/>
    <w:rsid w:val="001240F5"/>
    <w:rsid w:val="001248B5"/>
    <w:rsid w:val="00125A43"/>
    <w:rsid w:val="00125E38"/>
    <w:rsid w:val="001263CE"/>
    <w:rsid w:val="0012650B"/>
    <w:rsid w:val="00127AC7"/>
    <w:rsid w:val="00130D06"/>
    <w:rsid w:val="00130D1D"/>
    <w:rsid w:val="00131231"/>
    <w:rsid w:val="0013222E"/>
    <w:rsid w:val="00132661"/>
    <w:rsid w:val="0013277E"/>
    <w:rsid w:val="00133086"/>
    <w:rsid w:val="00133C5D"/>
    <w:rsid w:val="00134AFC"/>
    <w:rsid w:val="00136D25"/>
    <w:rsid w:val="00136EA2"/>
    <w:rsid w:val="00137232"/>
    <w:rsid w:val="00140571"/>
    <w:rsid w:val="001430D2"/>
    <w:rsid w:val="001452F2"/>
    <w:rsid w:val="00145CDB"/>
    <w:rsid w:val="001467EC"/>
    <w:rsid w:val="0014766F"/>
    <w:rsid w:val="0015102F"/>
    <w:rsid w:val="0015137B"/>
    <w:rsid w:val="001514F5"/>
    <w:rsid w:val="001525EE"/>
    <w:rsid w:val="0015314B"/>
    <w:rsid w:val="00153B32"/>
    <w:rsid w:val="0015421E"/>
    <w:rsid w:val="00154A47"/>
    <w:rsid w:val="001554E4"/>
    <w:rsid w:val="0015710B"/>
    <w:rsid w:val="0015738A"/>
    <w:rsid w:val="00157681"/>
    <w:rsid w:val="001578D3"/>
    <w:rsid w:val="0015799B"/>
    <w:rsid w:val="00157CAD"/>
    <w:rsid w:val="00157FAB"/>
    <w:rsid w:val="00161BD0"/>
    <w:rsid w:val="00162BDD"/>
    <w:rsid w:val="001634B2"/>
    <w:rsid w:val="0016361E"/>
    <w:rsid w:val="0016369E"/>
    <w:rsid w:val="0016473F"/>
    <w:rsid w:val="00164CC4"/>
    <w:rsid w:val="00164D6C"/>
    <w:rsid w:val="001654C1"/>
    <w:rsid w:val="00165D3B"/>
    <w:rsid w:val="001669C7"/>
    <w:rsid w:val="00170210"/>
    <w:rsid w:val="00170253"/>
    <w:rsid w:val="0017064B"/>
    <w:rsid w:val="00170DDD"/>
    <w:rsid w:val="00171D84"/>
    <w:rsid w:val="00173B81"/>
    <w:rsid w:val="0017497A"/>
    <w:rsid w:val="00174A7D"/>
    <w:rsid w:val="001750E6"/>
    <w:rsid w:val="00175777"/>
    <w:rsid w:val="001767DA"/>
    <w:rsid w:val="00176AD5"/>
    <w:rsid w:val="00177BB4"/>
    <w:rsid w:val="001802A4"/>
    <w:rsid w:val="00180FD5"/>
    <w:rsid w:val="0018134D"/>
    <w:rsid w:val="00181D9D"/>
    <w:rsid w:val="00182ADF"/>
    <w:rsid w:val="001834D1"/>
    <w:rsid w:val="001835F7"/>
    <w:rsid w:val="00183655"/>
    <w:rsid w:val="00184209"/>
    <w:rsid w:val="00184247"/>
    <w:rsid w:val="00184F95"/>
    <w:rsid w:val="00185B3B"/>
    <w:rsid w:val="00186AB5"/>
    <w:rsid w:val="00186C9D"/>
    <w:rsid w:val="001878BF"/>
    <w:rsid w:val="00187988"/>
    <w:rsid w:val="001902AD"/>
    <w:rsid w:val="00190849"/>
    <w:rsid w:val="001919B1"/>
    <w:rsid w:val="00191B8E"/>
    <w:rsid w:val="00191C63"/>
    <w:rsid w:val="00194A8B"/>
    <w:rsid w:val="0019504B"/>
    <w:rsid w:val="00195B84"/>
    <w:rsid w:val="00195E40"/>
    <w:rsid w:val="0019678D"/>
    <w:rsid w:val="00197B91"/>
    <w:rsid w:val="001A04CF"/>
    <w:rsid w:val="001A04FF"/>
    <w:rsid w:val="001A0718"/>
    <w:rsid w:val="001A18C7"/>
    <w:rsid w:val="001A1C37"/>
    <w:rsid w:val="001A29AB"/>
    <w:rsid w:val="001A3652"/>
    <w:rsid w:val="001A3A59"/>
    <w:rsid w:val="001A462C"/>
    <w:rsid w:val="001A46D8"/>
    <w:rsid w:val="001A4A29"/>
    <w:rsid w:val="001A6A27"/>
    <w:rsid w:val="001A707A"/>
    <w:rsid w:val="001A7183"/>
    <w:rsid w:val="001A7EB0"/>
    <w:rsid w:val="001B0167"/>
    <w:rsid w:val="001B093C"/>
    <w:rsid w:val="001B1879"/>
    <w:rsid w:val="001B660D"/>
    <w:rsid w:val="001B6707"/>
    <w:rsid w:val="001B7049"/>
    <w:rsid w:val="001B73AF"/>
    <w:rsid w:val="001C1512"/>
    <w:rsid w:val="001C178C"/>
    <w:rsid w:val="001C1F7D"/>
    <w:rsid w:val="001C2732"/>
    <w:rsid w:val="001C34E9"/>
    <w:rsid w:val="001C40C8"/>
    <w:rsid w:val="001C677D"/>
    <w:rsid w:val="001C6CB7"/>
    <w:rsid w:val="001D19D0"/>
    <w:rsid w:val="001D24DE"/>
    <w:rsid w:val="001D450F"/>
    <w:rsid w:val="001D5060"/>
    <w:rsid w:val="001D5347"/>
    <w:rsid w:val="001D557E"/>
    <w:rsid w:val="001D5EA2"/>
    <w:rsid w:val="001D5EB3"/>
    <w:rsid w:val="001D64A9"/>
    <w:rsid w:val="001D748C"/>
    <w:rsid w:val="001D74E8"/>
    <w:rsid w:val="001D7FE8"/>
    <w:rsid w:val="001E0338"/>
    <w:rsid w:val="001E0BE0"/>
    <w:rsid w:val="001E186A"/>
    <w:rsid w:val="001E18D4"/>
    <w:rsid w:val="001E20B3"/>
    <w:rsid w:val="001E2450"/>
    <w:rsid w:val="001E2B92"/>
    <w:rsid w:val="001E4BEE"/>
    <w:rsid w:val="001E501D"/>
    <w:rsid w:val="001E5F25"/>
    <w:rsid w:val="001E6FC1"/>
    <w:rsid w:val="001E72C8"/>
    <w:rsid w:val="001E7D3E"/>
    <w:rsid w:val="001F0B24"/>
    <w:rsid w:val="001F10D9"/>
    <w:rsid w:val="001F23CC"/>
    <w:rsid w:val="001F2485"/>
    <w:rsid w:val="001F2AD0"/>
    <w:rsid w:val="001F32AA"/>
    <w:rsid w:val="001F479F"/>
    <w:rsid w:val="001F6B0B"/>
    <w:rsid w:val="001F7105"/>
    <w:rsid w:val="001F7159"/>
    <w:rsid w:val="001F766D"/>
    <w:rsid w:val="001F7857"/>
    <w:rsid w:val="00201D5D"/>
    <w:rsid w:val="002028CC"/>
    <w:rsid w:val="00203A15"/>
    <w:rsid w:val="00203ACB"/>
    <w:rsid w:val="002040A3"/>
    <w:rsid w:val="0020558E"/>
    <w:rsid w:val="00206C45"/>
    <w:rsid w:val="002073FB"/>
    <w:rsid w:val="00207CCD"/>
    <w:rsid w:val="00207E32"/>
    <w:rsid w:val="002120DF"/>
    <w:rsid w:val="00212340"/>
    <w:rsid w:val="00212850"/>
    <w:rsid w:val="00212A5F"/>
    <w:rsid w:val="00213499"/>
    <w:rsid w:val="00213881"/>
    <w:rsid w:val="00213D42"/>
    <w:rsid w:val="0021402C"/>
    <w:rsid w:val="00215641"/>
    <w:rsid w:val="00215736"/>
    <w:rsid w:val="0022033B"/>
    <w:rsid w:val="0022052F"/>
    <w:rsid w:val="002209CD"/>
    <w:rsid w:val="00221265"/>
    <w:rsid w:val="00221A60"/>
    <w:rsid w:val="002224BC"/>
    <w:rsid w:val="00222788"/>
    <w:rsid w:val="00222AC5"/>
    <w:rsid w:val="00222FE3"/>
    <w:rsid w:val="0022438F"/>
    <w:rsid w:val="0022444D"/>
    <w:rsid w:val="00224D28"/>
    <w:rsid w:val="00224E20"/>
    <w:rsid w:val="002279C9"/>
    <w:rsid w:val="00227F35"/>
    <w:rsid w:val="00230AF1"/>
    <w:rsid w:val="00231C1C"/>
    <w:rsid w:val="00232151"/>
    <w:rsid w:val="00234ACF"/>
    <w:rsid w:val="00235246"/>
    <w:rsid w:val="002361F9"/>
    <w:rsid w:val="00236B76"/>
    <w:rsid w:val="00237BF5"/>
    <w:rsid w:val="002409E2"/>
    <w:rsid w:val="00240A4E"/>
    <w:rsid w:val="00240F49"/>
    <w:rsid w:val="0024212A"/>
    <w:rsid w:val="002446B3"/>
    <w:rsid w:val="00244DC4"/>
    <w:rsid w:val="0024643B"/>
    <w:rsid w:val="00246482"/>
    <w:rsid w:val="00246970"/>
    <w:rsid w:val="00247F4B"/>
    <w:rsid w:val="002512CD"/>
    <w:rsid w:val="0025253F"/>
    <w:rsid w:val="002525A9"/>
    <w:rsid w:val="00253A8D"/>
    <w:rsid w:val="00253B64"/>
    <w:rsid w:val="00253B68"/>
    <w:rsid w:val="00254BA1"/>
    <w:rsid w:val="002559C1"/>
    <w:rsid w:val="00255CA6"/>
    <w:rsid w:val="002600AC"/>
    <w:rsid w:val="0026099C"/>
    <w:rsid w:val="00260E11"/>
    <w:rsid w:val="00261D15"/>
    <w:rsid w:val="0026307E"/>
    <w:rsid w:val="002633F9"/>
    <w:rsid w:val="00264007"/>
    <w:rsid w:val="002647EB"/>
    <w:rsid w:val="0026531A"/>
    <w:rsid w:val="002656FA"/>
    <w:rsid w:val="00265936"/>
    <w:rsid w:val="00265B70"/>
    <w:rsid w:val="00265D47"/>
    <w:rsid w:val="00266421"/>
    <w:rsid w:val="00267F7C"/>
    <w:rsid w:val="00270D47"/>
    <w:rsid w:val="0027168A"/>
    <w:rsid w:val="002717F1"/>
    <w:rsid w:val="0027222B"/>
    <w:rsid w:val="0027225A"/>
    <w:rsid w:val="0027241C"/>
    <w:rsid w:val="002728C8"/>
    <w:rsid w:val="00273B03"/>
    <w:rsid w:val="00274204"/>
    <w:rsid w:val="00275060"/>
    <w:rsid w:val="002752D3"/>
    <w:rsid w:val="00275DEB"/>
    <w:rsid w:val="00276320"/>
    <w:rsid w:val="00276A5C"/>
    <w:rsid w:val="00276DE0"/>
    <w:rsid w:val="00277936"/>
    <w:rsid w:val="00280537"/>
    <w:rsid w:val="0028071D"/>
    <w:rsid w:val="002819F8"/>
    <w:rsid w:val="00281BA5"/>
    <w:rsid w:val="00282304"/>
    <w:rsid w:val="00282A71"/>
    <w:rsid w:val="002833D6"/>
    <w:rsid w:val="0028462D"/>
    <w:rsid w:val="002855B2"/>
    <w:rsid w:val="002865A4"/>
    <w:rsid w:val="002865FC"/>
    <w:rsid w:val="002904BE"/>
    <w:rsid w:val="0029050B"/>
    <w:rsid w:val="00291162"/>
    <w:rsid w:val="002916A3"/>
    <w:rsid w:val="00292174"/>
    <w:rsid w:val="00292901"/>
    <w:rsid w:val="0029291B"/>
    <w:rsid w:val="00293E8D"/>
    <w:rsid w:val="00295440"/>
    <w:rsid w:val="00297496"/>
    <w:rsid w:val="002A0270"/>
    <w:rsid w:val="002A10B1"/>
    <w:rsid w:val="002A11D8"/>
    <w:rsid w:val="002A1989"/>
    <w:rsid w:val="002A2F8D"/>
    <w:rsid w:val="002A3759"/>
    <w:rsid w:val="002A37FB"/>
    <w:rsid w:val="002A3CED"/>
    <w:rsid w:val="002A4A42"/>
    <w:rsid w:val="002A4BF8"/>
    <w:rsid w:val="002A5FC0"/>
    <w:rsid w:val="002A603C"/>
    <w:rsid w:val="002A6B9E"/>
    <w:rsid w:val="002A6D4D"/>
    <w:rsid w:val="002A703D"/>
    <w:rsid w:val="002B09C0"/>
    <w:rsid w:val="002B0A76"/>
    <w:rsid w:val="002B0AEC"/>
    <w:rsid w:val="002B0D37"/>
    <w:rsid w:val="002B0D89"/>
    <w:rsid w:val="002B1A04"/>
    <w:rsid w:val="002B1B09"/>
    <w:rsid w:val="002B2790"/>
    <w:rsid w:val="002B2A18"/>
    <w:rsid w:val="002B38AB"/>
    <w:rsid w:val="002B3D58"/>
    <w:rsid w:val="002B4DED"/>
    <w:rsid w:val="002B5280"/>
    <w:rsid w:val="002B71E2"/>
    <w:rsid w:val="002C0CEE"/>
    <w:rsid w:val="002C0EBD"/>
    <w:rsid w:val="002C3034"/>
    <w:rsid w:val="002C360E"/>
    <w:rsid w:val="002C43FA"/>
    <w:rsid w:val="002C5B65"/>
    <w:rsid w:val="002C65BE"/>
    <w:rsid w:val="002C6C12"/>
    <w:rsid w:val="002C7756"/>
    <w:rsid w:val="002C7876"/>
    <w:rsid w:val="002C78BE"/>
    <w:rsid w:val="002D0006"/>
    <w:rsid w:val="002D0533"/>
    <w:rsid w:val="002D0808"/>
    <w:rsid w:val="002D0CF9"/>
    <w:rsid w:val="002D18E3"/>
    <w:rsid w:val="002D322F"/>
    <w:rsid w:val="002D4BAF"/>
    <w:rsid w:val="002D4CC9"/>
    <w:rsid w:val="002D4EC5"/>
    <w:rsid w:val="002D59BE"/>
    <w:rsid w:val="002E00C3"/>
    <w:rsid w:val="002E0969"/>
    <w:rsid w:val="002E0F75"/>
    <w:rsid w:val="002E1265"/>
    <w:rsid w:val="002E2CA9"/>
    <w:rsid w:val="002E2CC8"/>
    <w:rsid w:val="002E3626"/>
    <w:rsid w:val="002E372D"/>
    <w:rsid w:val="002E406D"/>
    <w:rsid w:val="002E59F5"/>
    <w:rsid w:val="002E6246"/>
    <w:rsid w:val="002E6FCD"/>
    <w:rsid w:val="002F272D"/>
    <w:rsid w:val="002F4B82"/>
    <w:rsid w:val="002F4BCA"/>
    <w:rsid w:val="002F56AB"/>
    <w:rsid w:val="002F5855"/>
    <w:rsid w:val="002F6133"/>
    <w:rsid w:val="002F6380"/>
    <w:rsid w:val="002F6654"/>
    <w:rsid w:val="00300CF0"/>
    <w:rsid w:val="00300D7F"/>
    <w:rsid w:val="003010B7"/>
    <w:rsid w:val="0030232E"/>
    <w:rsid w:val="0030328E"/>
    <w:rsid w:val="00303D16"/>
    <w:rsid w:val="00304A83"/>
    <w:rsid w:val="00304C6C"/>
    <w:rsid w:val="00305BE2"/>
    <w:rsid w:val="00305D88"/>
    <w:rsid w:val="003065F1"/>
    <w:rsid w:val="0030790D"/>
    <w:rsid w:val="0031057F"/>
    <w:rsid w:val="003129C2"/>
    <w:rsid w:val="00312A61"/>
    <w:rsid w:val="00312C53"/>
    <w:rsid w:val="00313A04"/>
    <w:rsid w:val="003154C3"/>
    <w:rsid w:val="00315C54"/>
    <w:rsid w:val="00316607"/>
    <w:rsid w:val="00316613"/>
    <w:rsid w:val="00317EF2"/>
    <w:rsid w:val="003204D5"/>
    <w:rsid w:val="00323318"/>
    <w:rsid w:val="00323425"/>
    <w:rsid w:val="00323740"/>
    <w:rsid w:val="00325717"/>
    <w:rsid w:val="003269DD"/>
    <w:rsid w:val="00327278"/>
    <w:rsid w:val="003277C3"/>
    <w:rsid w:val="003278ED"/>
    <w:rsid w:val="0033327E"/>
    <w:rsid w:val="003337CF"/>
    <w:rsid w:val="00334F24"/>
    <w:rsid w:val="003362BC"/>
    <w:rsid w:val="003369C2"/>
    <w:rsid w:val="00337C2C"/>
    <w:rsid w:val="00337CC0"/>
    <w:rsid w:val="00340F28"/>
    <w:rsid w:val="00343652"/>
    <w:rsid w:val="00344F61"/>
    <w:rsid w:val="00347BD1"/>
    <w:rsid w:val="00350403"/>
    <w:rsid w:val="00351020"/>
    <w:rsid w:val="00351314"/>
    <w:rsid w:val="003526CD"/>
    <w:rsid w:val="00352D97"/>
    <w:rsid w:val="00352EB4"/>
    <w:rsid w:val="00353B5C"/>
    <w:rsid w:val="003549C7"/>
    <w:rsid w:val="00354C2A"/>
    <w:rsid w:val="00355BBE"/>
    <w:rsid w:val="00355F77"/>
    <w:rsid w:val="003565C3"/>
    <w:rsid w:val="00357953"/>
    <w:rsid w:val="00357C44"/>
    <w:rsid w:val="00360B0E"/>
    <w:rsid w:val="00361384"/>
    <w:rsid w:val="00362913"/>
    <w:rsid w:val="00363268"/>
    <w:rsid w:val="00363789"/>
    <w:rsid w:val="00363BDD"/>
    <w:rsid w:val="00363E55"/>
    <w:rsid w:val="0036493D"/>
    <w:rsid w:val="003662DA"/>
    <w:rsid w:val="00367278"/>
    <w:rsid w:val="00367444"/>
    <w:rsid w:val="00370393"/>
    <w:rsid w:val="00370FBF"/>
    <w:rsid w:val="003714BE"/>
    <w:rsid w:val="003716F3"/>
    <w:rsid w:val="00371F35"/>
    <w:rsid w:val="003723D6"/>
    <w:rsid w:val="003725FD"/>
    <w:rsid w:val="003736EA"/>
    <w:rsid w:val="0037478E"/>
    <w:rsid w:val="0037655A"/>
    <w:rsid w:val="003775D8"/>
    <w:rsid w:val="00384CC8"/>
    <w:rsid w:val="00385C2C"/>
    <w:rsid w:val="00385CC2"/>
    <w:rsid w:val="00386067"/>
    <w:rsid w:val="00386D8F"/>
    <w:rsid w:val="0038719D"/>
    <w:rsid w:val="00387551"/>
    <w:rsid w:val="00387AF3"/>
    <w:rsid w:val="00391FE2"/>
    <w:rsid w:val="00392166"/>
    <w:rsid w:val="003922D7"/>
    <w:rsid w:val="003927AC"/>
    <w:rsid w:val="00394600"/>
    <w:rsid w:val="00394862"/>
    <w:rsid w:val="00394F66"/>
    <w:rsid w:val="00397A71"/>
    <w:rsid w:val="00397DB7"/>
    <w:rsid w:val="003A0D0C"/>
    <w:rsid w:val="003A0F83"/>
    <w:rsid w:val="003A104C"/>
    <w:rsid w:val="003A1DC1"/>
    <w:rsid w:val="003A1ED6"/>
    <w:rsid w:val="003A2344"/>
    <w:rsid w:val="003A2DC4"/>
    <w:rsid w:val="003A32E8"/>
    <w:rsid w:val="003A39D5"/>
    <w:rsid w:val="003A4358"/>
    <w:rsid w:val="003A4762"/>
    <w:rsid w:val="003A47C3"/>
    <w:rsid w:val="003A4B22"/>
    <w:rsid w:val="003A5287"/>
    <w:rsid w:val="003A566A"/>
    <w:rsid w:val="003A616C"/>
    <w:rsid w:val="003B0395"/>
    <w:rsid w:val="003B097C"/>
    <w:rsid w:val="003B22E6"/>
    <w:rsid w:val="003B2C3A"/>
    <w:rsid w:val="003B31F5"/>
    <w:rsid w:val="003B39C3"/>
    <w:rsid w:val="003C0353"/>
    <w:rsid w:val="003C0CDA"/>
    <w:rsid w:val="003C1A29"/>
    <w:rsid w:val="003C1F44"/>
    <w:rsid w:val="003C336F"/>
    <w:rsid w:val="003C3B7F"/>
    <w:rsid w:val="003C4835"/>
    <w:rsid w:val="003C4914"/>
    <w:rsid w:val="003C4BD0"/>
    <w:rsid w:val="003C587C"/>
    <w:rsid w:val="003C5FBB"/>
    <w:rsid w:val="003C66E8"/>
    <w:rsid w:val="003C7131"/>
    <w:rsid w:val="003C7A79"/>
    <w:rsid w:val="003C7ED2"/>
    <w:rsid w:val="003D0F26"/>
    <w:rsid w:val="003D1290"/>
    <w:rsid w:val="003D2999"/>
    <w:rsid w:val="003D2DA1"/>
    <w:rsid w:val="003D31E9"/>
    <w:rsid w:val="003D382D"/>
    <w:rsid w:val="003D431B"/>
    <w:rsid w:val="003D4ABE"/>
    <w:rsid w:val="003D5C08"/>
    <w:rsid w:val="003D7031"/>
    <w:rsid w:val="003D7230"/>
    <w:rsid w:val="003D7259"/>
    <w:rsid w:val="003D7332"/>
    <w:rsid w:val="003D751C"/>
    <w:rsid w:val="003D7792"/>
    <w:rsid w:val="003E1369"/>
    <w:rsid w:val="003E22CE"/>
    <w:rsid w:val="003E2695"/>
    <w:rsid w:val="003E31B5"/>
    <w:rsid w:val="003E3514"/>
    <w:rsid w:val="003E36D3"/>
    <w:rsid w:val="003E3A5F"/>
    <w:rsid w:val="003E4015"/>
    <w:rsid w:val="003E415A"/>
    <w:rsid w:val="003E6540"/>
    <w:rsid w:val="003E6A31"/>
    <w:rsid w:val="003E7720"/>
    <w:rsid w:val="003E7830"/>
    <w:rsid w:val="003E78F6"/>
    <w:rsid w:val="003F130C"/>
    <w:rsid w:val="003F623E"/>
    <w:rsid w:val="003F6652"/>
    <w:rsid w:val="003F6DBD"/>
    <w:rsid w:val="003F6F19"/>
    <w:rsid w:val="003F70BE"/>
    <w:rsid w:val="003F7DAF"/>
    <w:rsid w:val="00400D92"/>
    <w:rsid w:val="00401B05"/>
    <w:rsid w:val="004049A0"/>
    <w:rsid w:val="00404C91"/>
    <w:rsid w:val="00404E36"/>
    <w:rsid w:val="004054C7"/>
    <w:rsid w:val="0040564B"/>
    <w:rsid w:val="00406766"/>
    <w:rsid w:val="00406C46"/>
    <w:rsid w:val="00407283"/>
    <w:rsid w:val="004104D7"/>
    <w:rsid w:val="0041224E"/>
    <w:rsid w:val="00414C57"/>
    <w:rsid w:val="00415443"/>
    <w:rsid w:val="00415542"/>
    <w:rsid w:val="00415E60"/>
    <w:rsid w:val="00416C0F"/>
    <w:rsid w:val="00417288"/>
    <w:rsid w:val="00417E68"/>
    <w:rsid w:val="00417FA3"/>
    <w:rsid w:val="00420134"/>
    <w:rsid w:val="004211A2"/>
    <w:rsid w:val="00421ACC"/>
    <w:rsid w:val="004222E4"/>
    <w:rsid w:val="00422AC2"/>
    <w:rsid w:val="00423545"/>
    <w:rsid w:val="0042392C"/>
    <w:rsid w:val="004239E1"/>
    <w:rsid w:val="00423B7F"/>
    <w:rsid w:val="00423CA8"/>
    <w:rsid w:val="00430FE3"/>
    <w:rsid w:val="0043134D"/>
    <w:rsid w:val="00431594"/>
    <w:rsid w:val="00431F67"/>
    <w:rsid w:val="00433A54"/>
    <w:rsid w:val="00434143"/>
    <w:rsid w:val="0043788E"/>
    <w:rsid w:val="00437E54"/>
    <w:rsid w:val="004411F9"/>
    <w:rsid w:val="004413B3"/>
    <w:rsid w:val="00441FF3"/>
    <w:rsid w:val="00442078"/>
    <w:rsid w:val="004423A7"/>
    <w:rsid w:val="00442655"/>
    <w:rsid w:val="00443406"/>
    <w:rsid w:val="00443D43"/>
    <w:rsid w:val="004448B2"/>
    <w:rsid w:val="00445186"/>
    <w:rsid w:val="00445B50"/>
    <w:rsid w:val="00446D8D"/>
    <w:rsid w:val="004475A0"/>
    <w:rsid w:val="00447712"/>
    <w:rsid w:val="0045004A"/>
    <w:rsid w:val="00451F80"/>
    <w:rsid w:val="004539F2"/>
    <w:rsid w:val="00454602"/>
    <w:rsid w:val="00454AA3"/>
    <w:rsid w:val="0045506A"/>
    <w:rsid w:val="00455371"/>
    <w:rsid w:val="004560D0"/>
    <w:rsid w:val="00456AB5"/>
    <w:rsid w:val="00457367"/>
    <w:rsid w:val="00457477"/>
    <w:rsid w:val="0045775F"/>
    <w:rsid w:val="00461BDB"/>
    <w:rsid w:val="004623BC"/>
    <w:rsid w:val="00462AD4"/>
    <w:rsid w:val="0046313D"/>
    <w:rsid w:val="004638A8"/>
    <w:rsid w:val="00463E16"/>
    <w:rsid w:val="00463E7E"/>
    <w:rsid w:val="00464958"/>
    <w:rsid w:val="00465F4C"/>
    <w:rsid w:val="00467CE5"/>
    <w:rsid w:val="004711F0"/>
    <w:rsid w:val="00472C1C"/>
    <w:rsid w:val="00473394"/>
    <w:rsid w:val="00473D24"/>
    <w:rsid w:val="004746F1"/>
    <w:rsid w:val="00475A3E"/>
    <w:rsid w:val="004770FB"/>
    <w:rsid w:val="0047773B"/>
    <w:rsid w:val="00477F52"/>
    <w:rsid w:val="00481EED"/>
    <w:rsid w:val="00482DFE"/>
    <w:rsid w:val="0048373C"/>
    <w:rsid w:val="00483DE7"/>
    <w:rsid w:val="00484808"/>
    <w:rsid w:val="00484CE6"/>
    <w:rsid w:val="00486E38"/>
    <w:rsid w:val="0048771F"/>
    <w:rsid w:val="004902B8"/>
    <w:rsid w:val="00490594"/>
    <w:rsid w:val="00490E31"/>
    <w:rsid w:val="004917CD"/>
    <w:rsid w:val="00491857"/>
    <w:rsid w:val="00491F54"/>
    <w:rsid w:val="00491F9D"/>
    <w:rsid w:val="00493858"/>
    <w:rsid w:val="004954DC"/>
    <w:rsid w:val="00496CEE"/>
    <w:rsid w:val="00497B1F"/>
    <w:rsid w:val="004A02CA"/>
    <w:rsid w:val="004A20A8"/>
    <w:rsid w:val="004A2B7C"/>
    <w:rsid w:val="004A4B46"/>
    <w:rsid w:val="004B023E"/>
    <w:rsid w:val="004B0287"/>
    <w:rsid w:val="004B12E5"/>
    <w:rsid w:val="004B137A"/>
    <w:rsid w:val="004B29D0"/>
    <w:rsid w:val="004B2DAE"/>
    <w:rsid w:val="004B34E6"/>
    <w:rsid w:val="004B4282"/>
    <w:rsid w:val="004B462F"/>
    <w:rsid w:val="004B4FBD"/>
    <w:rsid w:val="004B54F5"/>
    <w:rsid w:val="004B5BCB"/>
    <w:rsid w:val="004B7785"/>
    <w:rsid w:val="004B79CE"/>
    <w:rsid w:val="004B7AE5"/>
    <w:rsid w:val="004B7AF4"/>
    <w:rsid w:val="004C116F"/>
    <w:rsid w:val="004C1976"/>
    <w:rsid w:val="004C1C94"/>
    <w:rsid w:val="004C1D4A"/>
    <w:rsid w:val="004C239F"/>
    <w:rsid w:val="004C2883"/>
    <w:rsid w:val="004C52C1"/>
    <w:rsid w:val="004C5C21"/>
    <w:rsid w:val="004C6DAA"/>
    <w:rsid w:val="004C7C06"/>
    <w:rsid w:val="004C7E82"/>
    <w:rsid w:val="004D0D4B"/>
    <w:rsid w:val="004D30CC"/>
    <w:rsid w:val="004D4773"/>
    <w:rsid w:val="004D4F2F"/>
    <w:rsid w:val="004D55DC"/>
    <w:rsid w:val="004D6FD9"/>
    <w:rsid w:val="004D7D39"/>
    <w:rsid w:val="004E02AB"/>
    <w:rsid w:val="004E0594"/>
    <w:rsid w:val="004E08B9"/>
    <w:rsid w:val="004E101C"/>
    <w:rsid w:val="004E13C3"/>
    <w:rsid w:val="004E1EF9"/>
    <w:rsid w:val="004E249F"/>
    <w:rsid w:val="004E577C"/>
    <w:rsid w:val="004E6436"/>
    <w:rsid w:val="004E6B60"/>
    <w:rsid w:val="004E75F9"/>
    <w:rsid w:val="004E774F"/>
    <w:rsid w:val="004E7FEA"/>
    <w:rsid w:val="004F0FBA"/>
    <w:rsid w:val="004F13BB"/>
    <w:rsid w:val="004F165E"/>
    <w:rsid w:val="004F19AC"/>
    <w:rsid w:val="004F25B9"/>
    <w:rsid w:val="004F2999"/>
    <w:rsid w:val="004F423C"/>
    <w:rsid w:val="004F4369"/>
    <w:rsid w:val="004F649D"/>
    <w:rsid w:val="004F6749"/>
    <w:rsid w:val="004F74C0"/>
    <w:rsid w:val="004F7A2E"/>
    <w:rsid w:val="005000B8"/>
    <w:rsid w:val="0050017B"/>
    <w:rsid w:val="005002AC"/>
    <w:rsid w:val="00500647"/>
    <w:rsid w:val="00500A3A"/>
    <w:rsid w:val="00501064"/>
    <w:rsid w:val="00501E04"/>
    <w:rsid w:val="00502667"/>
    <w:rsid w:val="005044A8"/>
    <w:rsid w:val="00504BEF"/>
    <w:rsid w:val="005054CF"/>
    <w:rsid w:val="00506318"/>
    <w:rsid w:val="00506982"/>
    <w:rsid w:val="00506D10"/>
    <w:rsid w:val="00511079"/>
    <w:rsid w:val="00511370"/>
    <w:rsid w:val="00513788"/>
    <w:rsid w:val="00513AB2"/>
    <w:rsid w:val="005143B7"/>
    <w:rsid w:val="00515209"/>
    <w:rsid w:val="0051566A"/>
    <w:rsid w:val="005173D5"/>
    <w:rsid w:val="00517986"/>
    <w:rsid w:val="00517B28"/>
    <w:rsid w:val="00517B55"/>
    <w:rsid w:val="00517B7D"/>
    <w:rsid w:val="00520815"/>
    <w:rsid w:val="00520E2E"/>
    <w:rsid w:val="00521EA7"/>
    <w:rsid w:val="0052240C"/>
    <w:rsid w:val="005224B7"/>
    <w:rsid w:val="00523B86"/>
    <w:rsid w:val="00524351"/>
    <w:rsid w:val="00524393"/>
    <w:rsid w:val="00525005"/>
    <w:rsid w:val="00526129"/>
    <w:rsid w:val="005264DC"/>
    <w:rsid w:val="00526AA6"/>
    <w:rsid w:val="00530670"/>
    <w:rsid w:val="00530842"/>
    <w:rsid w:val="005319D9"/>
    <w:rsid w:val="00531FED"/>
    <w:rsid w:val="00532AEC"/>
    <w:rsid w:val="00532FC2"/>
    <w:rsid w:val="005333BA"/>
    <w:rsid w:val="005336F9"/>
    <w:rsid w:val="0053390F"/>
    <w:rsid w:val="00534A99"/>
    <w:rsid w:val="00535E73"/>
    <w:rsid w:val="00536883"/>
    <w:rsid w:val="005373DF"/>
    <w:rsid w:val="00540A1C"/>
    <w:rsid w:val="00540CBF"/>
    <w:rsid w:val="00541604"/>
    <w:rsid w:val="005431BE"/>
    <w:rsid w:val="00543518"/>
    <w:rsid w:val="00543EFF"/>
    <w:rsid w:val="00543FF1"/>
    <w:rsid w:val="00546178"/>
    <w:rsid w:val="005470E1"/>
    <w:rsid w:val="00550633"/>
    <w:rsid w:val="00551707"/>
    <w:rsid w:val="00552061"/>
    <w:rsid w:val="005529DF"/>
    <w:rsid w:val="00552BDA"/>
    <w:rsid w:val="0055365A"/>
    <w:rsid w:val="00554362"/>
    <w:rsid w:val="00554AEC"/>
    <w:rsid w:val="00555184"/>
    <w:rsid w:val="00555CD3"/>
    <w:rsid w:val="00555E6B"/>
    <w:rsid w:val="0055747A"/>
    <w:rsid w:val="00560250"/>
    <w:rsid w:val="005608BF"/>
    <w:rsid w:val="00561518"/>
    <w:rsid w:val="00561F0F"/>
    <w:rsid w:val="00563534"/>
    <w:rsid w:val="00563E8B"/>
    <w:rsid w:val="00564290"/>
    <w:rsid w:val="00564C9B"/>
    <w:rsid w:val="00565379"/>
    <w:rsid w:val="005664EC"/>
    <w:rsid w:val="00566F00"/>
    <w:rsid w:val="005678DC"/>
    <w:rsid w:val="00570F69"/>
    <w:rsid w:val="005714AB"/>
    <w:rsid w:val="005732C9"/>
    <w:rsid w:val="00573414"/>
    <w:rsid w:val="00573BF5"/>
    <w:rsid w:val="00574295"/>
    <w:rsid w:val="0057442D"/>
    <w:rsid w:val="0057467E"/>
    <w:rsid w:val="00574D91"/>
    <w:rsid w:val="00574FEC"/>
    <w:rsid w:val="00575898"/>
    <w:rsid w:val="0057594E"/>
    <w:rsid w:val="00575EE8"/>
    <w:rsid w:val="00577E3D"/>
    <w:rsid w:val="005819A5"/>
    <w:rsid w:val="00582C2F"/>
    <w:rsid w:val="00583429"/>
    <w:rsid w:val="00584309"/>
    <w:rsid w:val="005845B1"/>
    <w:rsid w:val="005847B8"/>
    <w:rsid w:val="00584896"/>
    <w:rsid w:val="00585267"/>
    <w:rsid w:val="00585284"/>
    <w:rsid w:val="005879A1"/>
    <w:rsid w:val="00587BA5"/>
    <w:rsid w:val="0059089A"/>
    <w:rsid w:val="005917FC"/>
    <w:rsid w:val="00593682"/>
    <w:rsid w:val="005937EC"/>
    <w:rsid w:val="00595DD6"/>
    <w:rsid w:val="00596CEA"/>
    <w:rsid w:val="0059741C"/>
    <w:rsid w:val="005A1335"/>
    <w:rsid w:val="005A1802"/>
    <w:rsid w:val="005A3640"/>
    <w:rsid w:val="005A38E1"/>
    <w:rsid w:val="005A4106"/>
    <w:rsid w:val="005A4CFA"/>
    <w:rsid w:val="005B12DF"/>
    <w:rsid w:val="005B24ED"/>
    <w:rsid w:val="005B2743"/>
    <w:rsid w:val="005B2E6F"/>
    <w:rsid w:val="005B3016"/>
    <w:rsid w:val="005B52C3"/>
    <w:rsid w:val="005B5381"/>
    <w:rsid w:val="005B6ED1"/>
    <w:rsid w:val="005B73E7"/>
    <w:rsid w:val="005C0BF7"/>
    <w:rsid w:val="005C0DE9"/>
    <w:rsid w:val="005C0FA5"/>
    <w:rsid w:val="005C239C"/>
    <w:rsid w:val="005C2F9C"/>
    <w:rsid w:val="005C3497"/>
    <w:rsid w:val="005C3B8B"/>
    <w:rsid w:val="005C3EAA"/>
    <w:rsid w:val="005C773A"/>
    <w:rsid w:val="005D1C90"/>
    <w:rsid w:val="005D3264"/>
    <w:rsid w:val="005D5A6C"/>
    <w:rsid w:val="005D5CE1"/>
    <w:rsid w:val="005E0DAC"/>
    <w:rsid w:val="005E10F9"/>
    <w:rsid w:val="005E27F2"/>
    <w:rsid w:val="005E2E03"/>
    <w:rsid w:val="005E376B"/>
    <w:rsid w:val="005E3C32"/>
    <w:rsid w:val="005E41EA"/>
    <w:rsid w:val="005E56BE"/>
    <w:rsid w:val="005E57E2"/>
    <w:rsid w:val="005E6977"/>
    <w:rsid w:val="005F0ED5"/>
    <w:rsid w:val="005F1765"/>
    <w:rsid w:val="005F23B6"/>
    <w:rsid w:val="005F3167"/>
    <w:rsid w:val="005F3A35"/>
    <w:rsid w:val="005F4CE9"/>
    <w:rsid w:val="005F4EC6"/>
    <w:rsid w:val="005F573F"/>
    <w:rsid w:val="005F6482"/>
    <w:rsid w:val="005F660F"/>
    <w:rsid w:val="005F7234"/>
    <w:rsid w:val="005F74FA"/>
    <w:rsid w:val="0060012C"/>
    <w:rsid w:val="00600D2D"/>
    <w:rsid w:val="006025F9"/>
    <w:rsid w:val="00603118"/>
    <w:rsid w:val="00603A76"/>
    <w:rsid w:val="006048DA"/>
    <w:rsid w:val="00606A95"/>
    <w:rsid w:val="0060706A"/>
    <w:rsid w:val="00607F70"/>
    <w:rsid w:val="00610438"/>
    <w:rsid w:val="006135EF"/>
    <w:rsid w:val="00614203"/>
    <w:rsid w:val="00614618"/>
    <w:rsid w:val="00614949"/>
    <w:rsid w:val="0061597B"/>
    <w:rsid w:val="00615BC2"/>
    <w:rsid w:val="00615DAF"/>
    <w:rsid w:val="00615F16"/>
    <w:rsid w:val="006161BE"/>
    <w:rsid w:val="006174AE"/>
    <w:rsid w:val="0062035B"/>
    <w:rsid w:val="0062193F"/>
    <w:rsid w:val="00623536"/>
    <w:rsid w:val="0062382E"/>
    <w:rsid w:val="0062434E"/>
    <w:rsid w:val="00624F98"/>
    <w:rsid w:val="006250BF"/>
    <w:rsid w:val="006257BB"/>
    <w:rsid w:val="006300AA"/>
    <w:rsid w:val="006301B1"/>
    <w:rsid w:val="00630CD2"/>
    <w:rsid w:val="00630FCC"/>
    <w:rsid w:val="00631B6B"/>
    <w:rsid w:val="00632931"/>
    <w:rsid w:val="00633CD4"/>
    <w:rsid w:val="00634A65"/>
    <w:rsid w:val="00634F90"/>
    <w:rsid w:val="00636386"/>
    <w:rsid w:val="00637511"/>
    <w:rsid w:val="006415F4"/>
    <w:rsid w:val="0064160D"/>
    <w:rsid w:val="0064212C"/>
    <w:rsid w:val="00642F13"/>
    <w:rsid w:val="006447AC"/>
    <w:rsid w:val="00644A45"/>
    <w:rsid w:val="00646A45"/>
    <w:rsid w:val="00646E67"/>
    <w:rsid w:val="006475A0"/>
    <w:rsid w:val="00647DEB"/>
    <w:rsid w:val="00650C0F"/>
    <w:rsid w:val="0065235E"/>
    <w:rsid w:val="00652D7B"/>
    <w:rsid w:val="00654663"/>
    <w:rsid w:val="006567B3"/>
    <w:rsid w:val="006569FA"/>
    <w:rsid w:val="00656AC7"/>
    <w:rsid w:val="00656E39"/>
    <w:rsid w:val="0065767E"/>
    <w:rsid w:val="0065775E"/>
    <w:rsid w:val="006603EE"/>
    <w:rsid w:val="00661EBC"/>
    <w:rsid w:val="00662E8F"/>
    <w:rsid w:val="006630C5"/>
    <w:rsid w:val="0066330F"/>
    <w:rsid w:val="0066420D"/>
    <w:rsid w:val="0066487F"/>
    <w:rsid w:val="00665AFD"/>
    <w:rsid w:val="00666383"/>
    <w:rsid w:val="00670660"/>
    <w:rsid w:val="00670CB2"/>
    <w:rsid w:val="0067245A"/>
    <w:rsid w:val="00674062"/>
    <w:rsid w:val="00674755"/>
    <w:rsid w:val="0067578A"/>
    <w:rsid w:val="006766A3"/>
    <w:rsid w:val="0067779F"/>
    <w:rsid w:val="0068062E"/>
    <w:rsid w:val="0068130A"/>
    <w:rsid w:val="00681B41"/>
    <w:rsid w:val="00681C26"/>
    <w:rsid w:val="00681DF3"/>
    <w:rsid w:val="00683F71"/>
    <w:rsid w:val="00684BA3"/>
    <w:rsid w:val="00685B16"/>
    <w:rsid w:val="0068750D"/>
    <w:rsid w:val="00687F19"/>
    <w:rsid w:val="00690271"/>
    <w:rsid w:val="006903BC"/>
    <w:rsid w:val="006904A5"/>
    <w:rsid w:val="006917FF"/>
    <w:rsid w:val="006930BA"/>
    <w:rsid w:val="00693758"/>
    <w:rsid w:val="00694007"/>
    <w:rsid w:val="00695820"/>
    <w:rsid w:val="00695A76"/>
    <w:rsid w:val="00696C8A"/>
    <w:rsid w:val="00696E9B"/>
    <w:rsid w:val="00697758"/>
    <w:rsid w:val="006A033A"/>
    <w:rsid w:val="006A0577"/>
    <w:rsid w:val="006A1219"/>
    <w:rsid w:val="006A19DD"/>
    <w:rsid w:val="006A19E6"/>
    <w:rsid w:val="006A27A2"/>
    <w:rsid w:val="006A2C73"/>
    <w:rsid w:val="006A2F8D"/>
    <w:rsid w:val="006A321C"/>
    <w:rsid w:val="006A419E"/>
    <w:rsid w:val="006A45BA"/>
    <w:rsid w:val="006A686F"/>
    <w:rsid w:val="006A7067"/>
    <w:rsid w:val="006B00E9"/>
    <w:rsid w:val="006B076D"/>
    <w:rsid w:val="006B3E0D"/>
    <w:rsid w:val="006B4797"/>
    <w:rsid w:val="006B59C1"/>
    <w:rsid w:val="006B686E"/>
    <w:rsid w:val="006B7363"/>
    <w:rsid w:val="006B7AD6"/>
    <w:rsid w:val="006B7DBC"/>
    <w:rsid w:val="006C06BF"/>
    <w:rsid w:val="006C12AA"/>
    <w:rsid w:val="006C1F37"/>
    <w:rsid w:val="006C64CA"/>
    <w:rsid w:val="006C7648"/>
    <w:rsid w:val="006D009A"/>
    <w:rsid w:val="006D04A6"/>
    <w:rsid w:val="006D1BC5"/>
    <w:rsid w:val="006D329E"/>
    <w:rsid w:val="006D3549"/>
    <w:rsid w:val="006D35E6"/>
    <w:rsid w:val="006D4786"/>
    <w:rsid w:val="006D54A4"/>
    <w:rsid w:val="006D5E99"/>
    <w:rsid w:val="006D69F0"/>
    <w:rsid w:val="006D6D56"/>
    <w:rsid w:val="006D7035"/>
    <w:rsid w:val="006E0034"/>
    <w:rsid w:val="006E129C"/>
    <w:rsid w:val="006E190F"/>
    <w:rsid w:val="006E2CDC"/>
    <w:rsid w:val="006E436C"/>
    <w:rsid w:val="006E4DCE"/>
    <w:rsid w:val="006E55CB"/>
    <w:rsid w:val="006E5FCD"/>
    <w:rsid w:val="006E60EB"/>
    <w:rsid w:val="006E7AFB"/>
    <w:rsid w:val="006F16C1"/>
    <w:rsid w:val="006F19B1"/>
    <w:rsid w:val="006F2192"/>
    <w:rsid w:val="006F3334"/>
    <w:rsid w:val="006F50AB"/>
    <w:rsid w:val="006F5F6A"/>
    <w:rsid w:val="006F6A7A"/>
    <w:rsid w:val="006F6B8C"/>
    <w:rsid w:val="00701664"/>
    <w:rsid w:val="0070243B"/>
    <w:rsid w:val="007025ED"/>
    <w:rsid w:val="00703B1F"/>
    <w:rsid w:val="00704895"/>
    <w:rsid w:val="00704B27"/>
    <w:rsid w:val="00706944"/>
    <w:rsid w:val="00707BBC"/>
    <w:rsid w:val="00711AFC"/>
    <w:rsid w:val="0071240A"/>
    <w:rsid w:val="00715034"/>
    <w:rsid w:val="00715F42"/>
    <w:rsid w:val="007169C3"/>
    <w:rsid w:val="00716CF4"/>
    <w:rsid w:val="007177EA"/>
    <w:rsid w:val="00717A03"/>
    <w:rsid w:val="007203FB"/>
    <w:rsid w:val="00720769"/>
    <w:rsid w:val="00720A15"/>
    <w:rsid w:val="00720B33"/>
    <w:rsid w:val="00720F70"/>
    <w:rsid w:val="00721674"/>
    <w:rsid w:val="007225FB"/>
    <w:rsid w:val="00722FFD"/>
    <w:rsid w:val="0072451C"/>
    <w:rsid w:val="0072458A"/>
    <w:rsid w:val="00724CA0"/>
    <w:rsid w:val="00725313"/>
    <w:rsid w:val="007254AF"/>
    <w:rsid w:val="00726692"/>
    <w:rsid w:val="0072753E"/>
    <w:rsid w:val="00727FEF"/>
    <w:rsid w:val="0073129B"/>
    <w:rsid w:val="0073142C"/>
    <w:rsid w:val="007325CA"/>
    <w:rsid w:val="0073383B"/>
    <w:rsid w:val="0073500E"/>
    <w:rsid w:val="00735B06"/>
    <w:rsid w:val="00735C2A"/>
    <w:rsid w:val="0073626B"/>
    <w:rsid w:val="00736478"/>
    <w:rsid w:val="007375D4"/>
    <w:rsid w:val="00740652"/>
    <w:rsid w:val="00740A4E"/>
    <w:rsid w:val="00740BBD"/>
    <w:rsid w:val="00740E52"/>
    <w:rsid w:val="007416DB"/>
    <w:rsid w:val="00742344"/>
    <w:rsid w:val="00742B47"/>
    <w:rsid w:val="00743388"/>
    <w:rsid w:val="00744389"/>
    <w:rsid w:val="00745088"/>
    <w:rsid w:val="00745E59"/>
    <w:rsid w:val="00746218"/>
    <w:rsid w:val="007464C5"/>
    <w:rsid w:val="0074666B"/>
    <w:rsid w:val="007467DC"/>
    <w:rsid w:val="007523BF"/>
    <w:rsid w:val="00752F40"/>
    <w:rsid w:val="00753FB9"/>
    <w:rsid w:val="0075416E"/>
    <w:rsid w:val="007547EB"/>
    <w:rsid w:val="00755162"/>
    <w:rsid w:val="0075529D"/>
    <w:rsid w:val="007556B4"/>
    <w:rsid w:val="00760BEE"/>
    <w:rsid w:val="00761295"/>
    <w:rsid w:val="0076178B"/>
    <w:rsid w:val="00762992"/>
    <w:rsid w:val="00762EF6"/>
    <w:rsid w:val="0076346C"/>
    <w:rsid w:val="007655F7"/>
    <w:rsid w:val="007662F7"/>
    <w:rsid w:val="00766385"/>
    <w:rsid w:val="0076653D"/>
    <w:rsid w:val="00766CB5"/>
    <w:rsid w:val="00766CC0"/>
    <w:rsid w:val="00767DEC"/>
    <w:rsid w:val="00771159"/>
    <w:rsid w:val="0077206A"/>
    <w:rsid w:val="00773D03"/>
    <w:rsid w:val="00774400"/>
    <w:rsid w:val="00774531"/>
    <w:rsid w:val="00774537"/>
    <w:rsid w:val="0077536A"/>
    <w:rsid w:val="00775663"/>
    <w:rsid w:val="007764A2"/>
    <w:rsid w:val="007765D5"/>
    <w:rsid w:val="00776816"/>
    <w:rsid w:val="00777487"/>
    <w:rsid w:val="007775DF"/>
    <w:rsid w:val="00777D8B"/>
    <w:rsid w:val="007814CB"/>
    <w:rsid w:val="007817C3"/>
    <w:rsid w:val="007848C7"/>
    <w:rsid w:val="00785B07"/>
    <w:rsid w:val="00786006"/>
    <w:rsid w:val="00786BD8"/>
    <w:rsid w:val="007878E3"/>
    <w:rsid w:val="0079099F"/>
    <w:rsid w:val="00790B3E"/>
    <w:rsid w:val="00792E60"/>
    <w:rsid w:val="00793190"/>
    <w:rsid w:val="007935E4"/>
    <w:rsid w:val="007947DE"/>
    <w:rsid w:val="007956A7"/>
    <w:rsid w:val="007973EC"/>
    <w:rsid w:val="007A099B"/>
    <w:rsid w:val="007A0CE8"/>
    <w:rsid w:val="007A2120"/>
    <w:rsid w:val="007A2B30"/>
    <w:rsid w:val="007A360D"/>
    <w:rsid w:val="007A395D"/>
    <w:rsid w:val="007A4D83"/>
    <w:rsid w:val="007B049A"/>
    <w:rsid w:val="007B05F3"/>
    <w:rsid w:val="007B2698"/>
    <w:rsid w:val="007B2D66"/>
    <w:rsid w:val="007B32D5"/>
    <w:rsid w:val="007B4E9E"/>
    <w:rsid w:val="007B58A6"/>
    <w:rsid w:val="007B7BE9"/>
    <w:rsid w:val="007C102B"/>
    <w:rsid w:val="007C2C57"/>
    <w:rsid w:val="007C30B5"/>
    <w:rsid w:val="007C3F97"/>
    <w:rsid w:val="007C4723"/>
    <w:rsid w:val="007C5238"/>
    <w:rsid w:val="007C57E1"/>
    <w:rsid w:val="007C7F0F"/>
    <w:rsid w:val="007D0167"/>
    <w:rsid w:val="007D0989"/>
    <w:rsid w:val="007D0C06"/>
    <w:rsid w:val="007D143D"/>
    <w:rsid w:val="007D1473"/>
    <w:rsid w:val="007D14C7"/>
    <w:rsid w:val="007D1835"/>
    <w:rsid w:val="007D18E9"/>
    <w:rsid w:val="007D4A34"/>
    <w:rsid w:val="007D4D72"/>
    <w:rsid w:val="007D5EE1"/>
    <w:rsid w:val="007D637F"/>
    <w:rsid w:val="007D7D12"/>
    <w:rsid w:val="007E013C"/>
    <w:rsid w:val="007E0BBA"/>
    <w:rsid w:val="007E21A4"/>
    <w:rsid w:val="007E2913"/>
    <w:rsid w:val="007E34D7"/>
    <w:rsid w:val="007E3E86"/>
    <w:rsid w:val="007E6097"/>
    <w:rsid w:val="007E6F77"/>
    <w:rsid w:val="007E78D8"/>
    <w:rsid w:val="007E7A27"/>
    <w:rsid w:val="007F07EE"/>
    <w:rsid w:val="007F103D"/>
    <w:rsid w:val="007F1526"/>
    <w:rsid w:val="007F15EA"/>
    <w:rsid w:val="007F36C7"/>
    <w:rsid w:val="007F568C"/>
    <w:rsid w:val="007F57D3"/>
    <w:rsid w:val="008019D0"/>
    <w:rsid w:val="00801BAB"/>
    <w:rsid w:val="00802095"/>
    <w:rsid w:val="00802AB9"/>
    <w:rsid w:val="00803BDF"/>
    <w:rsid w:val="00804B50"/>
    <w:rsid w:val="00805010"/>
    <w:rsid w:val="00805BE1"/>
    <w:rsid w:val="008060C4"/>
    <w:rsid w:val="0080635B"/>
    <w:rsid w:val="00806A89"/>
    <w:rsid w:val="00807DCF"/>
    <w:rsid w:val="00811086"/>
    <w:rsid w:val="00811918"/>
    <w:rsid w:val="00811DCE"/>
    <w:rsid w:val="0081231B"/>
    <w:rsid w:val="00812CBD"/>
    <w:rsid w:val="00812E63"/>
    <w:rsid w:val="00813220"/>
    <w:rsid w:val="00813541"/>
    <w:rsid w:val="008141EA"/>
    <w:rsid w:val="00814674"/>
    <w:rsid w:val="0081690E"/>
    <w:rsid w:val="008202E6"/>
    <w:rsid w:val="00820AFC"/>
    <w:rsid w:val="00821901"/>
    <w:rsid w:val="00821AD6"/>
    <w:rsid w:val="00822871"/>
    <w:rsid w:val="00823ACF"/>
    <w:rsid w:val="008245F3"/>
    <w:rsid w:val="00827341"/>
    <w:rsid w:val="0082739F"/>
    <w:rsid w:val="0083037D"/>
    <w:rsid w:val="0083074A"/>
    <w:rsid w:val="00832266"/>
    <w:rsid w:val="00833523"/>
    <w:rsid w:val="00834F14"/>
    <w:rsid w:val="00835F09"/>
    <w:rsid w:val="00836067"/>
    <w:rsid w:val="00837BC5"/>
    <w:rsid w:val="00837DFE"/>
    <w:rsid w:val="00840038"/>
    <w:rsid w:val="008406FE"/>
    <w:rsid w:val="00840DC7"/>
    <w:rsid w:val="00840FA9"/>
    <w:rsid w:val="00841384"/>
    <w:rsid w:val="00841EAD"/>
    <w:rsid w:val="00842D4A"/>
    <w:rsid w:val="00843519"/>
    <w:rsid w:val="0084355F"/>
    <w:rsid w:val="00843794"/>
    <w:rsid w:val="008446A2"/>
    <w:rsid w:val="00844B9A"/>
    <w:rsid w:val="00845A92"/>
    <w:rsid w:val="00846976"/>
    <w:rsid w:val="00846EBB"/>
    <w:rsid w:val="008472DF"/>
    <w:rsid w:val="00850042"/>
    <w:rsid w:val="008500CB"/>
    <w:rsid w:val="0085076A"/>
    <w:rsid w:val="00851650"/>
    <w:rsid w:val="00851E20"/>
    <w:rsid w:val="00852ECB"/>
    <w:rsid w:val="00853205"/>
    <w:rsid w:val="008533B5"/>
    <w:rsid w:val="00853885"/>
    <w:rsid w:val="00854B51"/>
    <w:rsid w:val="00855CF2"/>
    <w:rsid w:val="00855D03"/>
    <w:rsid w:val="00855F37"/>
    <w:rsid w:val="008606EB"/>
    <w:rsid w:val="00860749"/>
    <w:rsid w:val="00860AFB"/>
    <w:rsid w:val="00861EC7"/>
    <w:rsid w:val="008641EE"/>
    <w:rsid w:val="008646EE"/>
    <w:rsid w:val="00864750"/>
    <w:rsid w:val="008651AE"/>
    <w:rsid w:val="0086564D"/>
    <w:rsid w:val="00867234"/>
    <w:rsid w:val="00867BA3"/>
    <w:rsid w:val="008707D8"/>
    <w:rsid w:val="00871FBC"/>
    <w:rsid w:val="00872B13"/>
    <w:rsid w:val="00873051"/>
    <w:rsid w:val="008736A4"/>
    <w:rsid w:val="00873768"/>
    <w:rsid w:val="00873AEC"/>
    <w:rsid w:val="008740B4"/>
    <w:rsid w:val="008743AB"/>
    <w:rsid w:val="0087576D"/>
    <w:rsid w:val="008757ED"/>
    <w:rsid w:val="00877280"/>
    <w:rsid w:val="00877D71"/>
    <w:rsid w:val="00880A70"/>
    <w:rsid w:val="00881D46"/>
    <w:rsid w:val="00881FA9"/>
    <w:rsid w:val="008820C6"/>
    <w:rsid w:val="0088500D"/>
    <w:rsid w:val="0088552D"/>
    <w:rsid w:val="0088647E"/>
    <w:rsid w:val="00886E20"/>
    <w:rsid w:val="00890353"/>
    <w:rsid w:val="00890C14"/>
    <w:rsid w:val="00892002"/>
    <w:rsid w:val="00892492"/>
    <w:rsid w:val="00892FAC"/>
    <w:rsid w:val="0089301A"/>
    <w:rsid w:val="0089459C"/>
    <w:rsid w:val="00894D15"/>
    <w:rsid w:val="00896627"/>
    <w:rsid w:val="00896871"/>
    <w:rsid w:val="00897829"/>
    <w:rsid w:val="008A0C29"/>
    <w:rsid w:val="008A0E9F"/>
    <w:rsid w:val="008A1519"/>
    <w:rsid w:val="008A3360"/>
    <w:rsid w:val="008A382D"/>
    <w:rsid w:val="008A43F6"/>
    <w:rsid w:val="008A4C87"/>
    <w:rsid w:val="008A4CAA"/>
    <w:rsid w:val="008A5CF1"/>
    <w:rsid w:val="008A673B"/>
    <w:rsid w:val="008A6760"/>
    <w:rsid w:val="008A6DF2"/>
    <w:rsid w:val="008B00A0"/>
    <w:rsid w:val="008B0D27"/>
    <w:rsid w:val="008B1196"/>
    <w:rsid w:val="008B14B1"/>
    <w:rsid w:val="008B14DF"/>
    <w:rsid w:val="008B1EDA"/>
    <w:rsid w:val="008B2D78"/>
    <w:rsid w:val="008B3C9B"/>
    <w:rsid w:val="008B5165"/>
    <w:rsid w:val="008B525F"/>
    <w:rsid w:val="008B6688"/>
    <w:rsid w:val="008B6A74"/>
    <w:rsid w:val="008B6CBD"/>
    <w:rsid w:val="008C0735"/>
    <w:rsid w:val="008C09B1"/>
    <w:rsid w:val="008C107E"/>
    <w:rsid w:val="008C37D1"/>
    <w:rsid w:val="008C397B"/>
    <w:rsid w:val="008C3D56"/>
    <w:rsid w:val="008C4813"/>
    <w:rsid w:val="008C522A"/>
    <w:rsid w:val="008D171F"/>
    <w:rsid w:val="008D2DD2"/>
    <w:rsid w:val="008D30E0"/>
    <w:rsid w:val="008D3723"/>
    <w:rsid w:val="008D3900"/>
    <w:rsid w:val="008D3947"/>
    <w:rsid w:val="008D3EF7"/>
    <w:rsid w:val="008D3F23"/>
    <w:rsid w:val="008D4EA9"/>
    <w:rsid w:val="008D6511"/>
    <w:rsid w:val="008D7A47"/>
    <w:rsid w:val="008D7CFE"/>
    <w:rsid w:val="008D7E50"/>
    <w:rsid w:val="008D7EF7"/>
    <w:rsid w:val="008E15C0"/>
    <w:rsid w:val="008E2A58"/>
    <w:rsid w:val="008E2D15"/>
    <w:rsid w:val="008E4522"/>
    <w:rsid w:val="008E45A9"/>
    <w:rsid w:val="008E47B3"/>
    <w:rsid w:val="008E587E"/>
    <w:rsid w:val="008E6968"/>
    <w:rsid w:val="008E74F6"/>
    <w:rsid w:val="008E78A9"/>
    <w:rsid w:val="008F01C2"/>
    <w:rsid w:val="008F1418"/>
    <w:rsid w:val="008F1948"/>
    <w:rsid w:val="008F1C14"/>
    <w:rsid w:val="008F1DB6"/>
    <w:rsid w:val="008F367E"/>
    <w:rsid w:val="008F391F"/>
    <w:rsid w:val="008F455E"/>
    <w:rsid w:val="008F4836"/>
    <w:rsid w:val="008F4E38"/>
    <w:rsid w:val="008F613D"/>
    <w:rsid w:val="008F7D99"/>
    <w:rsid w:val="0090026C"/>
    <w:rsid w:val="00900BB7"/>
    <w:rsid w:val="00900ECF"/>
    <w:rsid w:val="009039BA"/>
    <w:rsid w:val="00904475"/>
    <w:rsid w:val="0090662C"/>
    <w:rsid w:val="00906870"/>
    <w:rsid w:val="00906957"/>
    <w:rsid w:val="0091087E"/>
    <w:rsid w:val="00910934"/>
    <w:rsid w:val="009117B3"/>
    <w:rsid w:val="00912347"/>
    <w:rsid w:val="009123F1"/>
    <w:rsid w:val="0091395B"/>
    <w:rsid w:val="00914378"/>
    <w:rsid w:val="0091469F"/>
    <w:rsid w:val="0091489B"/>
    <w:rsid w:val="009156C4"/>
    <w:rsid w:val="009172B8"/>
    <w:rsid w:val="009201D7"/>
    <w:rsid w:val="00920229"/>
    <w:rsid w:val="0092119E"/>
    <w:rsid w:val="0092137B"/>
    <w:rsid w:val="009214EA"/>
    <w:rsid w:val="0092248D"/>
    <w:rsid w:val="00923B8F"/>
    <w:rsid w:val="00923ECC"/>
    <w:rsid w:val="009241D3"/>
    <w:rsid w:val="00924A3D"/>
    <w:rsid w:val="00925175"/>
    <w:rsid w:val="009256FC"/>
    <w:rsid w:val="00926500"/>
    <w:rsid w:val="0092704E"/>
    <w:rsid w:val="00927131"/>
    <w:rsid w:val="009272F8"/>
    <w:rsid w:val="00927D08"/>
    <w:rsid w:val="009320EA"/>
    <w:rsid w:val="0093269F"/>
    <w:rsid w:val="00932C57"/>
    <w:rsid w:val="009337F6"/>
    <w:rsid w:val="00934ABA"/>
    <w:rsid w:val="00934C0F"/>
    <w:rsid w:val="009351A6"/>
    <w:rsid w:val="0093783E"/>
    <w:rsid w:val="00940170"/>
    <w:rsid w:val="009402B3"/>
    <w:rsid w:val="00940F7C"/>
    <w:rsid w:val="00941D72"/>
    <w:rsid w:val="009420C9"/>
    <w:rsid w:val="00943272"/>
    <w:rsid w:val="009438F5"/>
    <w:rsid w:val="00943946"/>
    <w:rsid w:val="009442FE"/>
    <w:rsid w:val="00945262"/>
    <w:rsid w:val="00946640"/>
    <w:rsid w:val="009470BD"/>
    <w:rsid w:val="009472C5"/>
    <w:rsid w:val="00950456"/>
    <w:rsid w:val="00950510"/>
    <w:rsid w:val="00950D01"/>
    <w:rsid w:val="009516CB"/>
    <w:rsid w:val="009518C4"/>
    <w:rsid w:val="00951E57"/>
    <w:rsid w:val="00952544"/>
    <w:rsid w:val="009525F5"/>
    <w:rsid w:val="00952C6C"/>
    <w:rsid w:val="0095318A"/>
    <w:rsid w:val="009561FB"/>
    <w:rsid w:val="0095648D"/>
    <w:rsid w:val="009567D0"/>
    <w:rsid w:val="009574F4"/>
    <w:rsid w:val="009578A9"/>
    <w:rsid w:val="00960D12"/>
    <w:rsid w:val="00961040"/>
    <w:rsid w:val="0096149A"/>
    <w:rsid w:val="00961627"/>
    <w:rsid w:val="009618B6"/>
    <w:rsid w:val="00961932"/>
    <w:rsid w:val="00961E04"/>
    <w:rsid w:val="0096204A"/>
    <w:rsid w:val="0096216B"/>
    <w:rsid w:val="00962456"/>
    <w:rsid w:val="00962698"/>
    <w:rsid w:val="009629E7"/>
    <w:rsid w:val="00963258"/>
    <w:rsid w:val="009632E9"/>
    <w:rsid w:val="00964752"/>
    <w:rsid w:val="00964C4F"/>
    <w:rsid w:val="0096505E"/>
    <w:rsid w:val="009658B1"/>
    <w:rsid w:val="00965929"/>
    <w:rsid w:val="00965A58"/>
    <w:rsid w:val="00965F6D"/>
    <w:rsid w:val="0096725D"/>
    <w:rsid w:val="00967F13"/>
    <w:rsid w:val="0097005D"/>
    <w:rsid w:val="00970643"/>
    <w:rsid w:val="0097452F"/>
    <w:rsid w:val="009750A7"/>
    <w:rsid w:val="009800D1"/>
    <w:rsid w:val="00980354"/>
    <w:rsid w:val="009812D0"/>
    <w:rsid w:val="00981C31"/>
    <w:rsid w:val="00982261"/>
    <w:rsid w:val="00983522"/>
    <w:rsid w:val="00984A43"/>
    <w:rsid w:val="009862CD"/>
    <w:rsid w:val="009873D5"/>
    <w:rsid w:val="00987AB5"/>
    <w:rsid w:val="00987C90"/>
    <w:rsid w:val="009908DB"/>
    <w:rsid w:val="00991DEA"/>
    <w:rsid w:val="00993DBD"/>
    <w:rsid w:val="0099403D"/>
    <w:rsid w:val="009952ED"/>
    <w:rsid w:val="009A00D8"/>
    <w:rsid w:val="009A11CB"/>
    <w:rsid w:val="009A1574"/>
    <w:rsid w:val="009A23A9"/>
    <w:rsid w:val="009A2735"/>
    <w:rsid w:val="009A3075"/>
    <w:rsid w:val="009A3BA4"/>
    <w:rsid w:val="009A5CF3"/>
    <w:rsid w:val="009A79FE"/>
    <w:rsid w:val="009B0A8D"/>
    <w:rsid w:val="009B2E33"/>
    <w:rsid w:val="009B3635"/>
    <w:rsid w:val="009B51E7"/>
    <w:rsid w:val="009B5B96"/>
    <w:rsid w:val="009B6213"/>
    <w:rsid w:val="009B7B46"/>
    <w:rsid w:val="009B7F40"/>
    <w:rsid w:val="009C1040"/>
    <w:rsid w:val="009C3CFC"/>
    <w:rsid w:val="009C48DD"/>
    <w:rsid w:val="009C5A1D"/>
    <w:rsid w:val="009C7BC6"/>
    <w:rsid w:val="009D0D94"/>
    <w:rsid w:val="009D2738"/>
    <w:rsid w:val="009D306F"/>
    <w:rsid w:val="009D40D9"/>
    <w:rsid w:val="009D5942"/>
    <w:rsid w:val="009D5C4D"/>
    <w:rsid w:val="009D6378"/>
    <w:rsid w:val="009D666E"/>
    <w:rsid w:val="009D7C65"/>
    <w:rsid w:val="009D7C9B"/>
    <w:rsid w:val="009E024C"/>
    <w:rsid w:val="009E04FE"/>
    <w:rsid w:val="009E14DB"/>
    <w:rsid w:val="009E1DC6"/>
    <w:rsid w:val="009E21C1"/>
    <w:rsid w:val="009E3023"/>
    <w:rsid w:val="009E4161"/>
    <w:rsid w:val="009E4825"/>
    <w:rsid w:val="009E491B"/>
    <w:rsid w:val="009E6F05"/>
    <w:rsid w:val="009E74E3"/>
    <w:rsid w:val="009E78A4"/>
    <w:rsid w:val="009F0393"/>
    <w:rsid w:val="009F0F0B"/>
    <w:rsid w:val="009F1B0E"/>
    <w:rsid w:val="009F1B2C"/>
    <w:rsid w:val="009F1B41"/>
    <w:rsid w:val="009F3AAF"/>
    <w:rsid w:val="009F4277"/>
    <w:rsid w:val="009F5783"/>
    <w:rsid w:val="00A0005D"/>
    <w:rsid w:val="00A00DB7"/>
    <w:rsid w:val="00A00EBA"/>
    <w:rsid w:val="00A01184"/>
    <w:rsid w:val="00A015B2"/>
    <w:rsid w:val="00A0399E"/>
    <w:rsid w:val="00A04154"/>
    <w:rsid w:val="00A05256"/>
    <w:rsid w:val="00A05569"/>
    <w:rsid w:val="00A06733"/>
    <w:rsid w:val="00A07CF9"/>
    <w:rsid w:val="00A07E65"/>
    <w:rsid w:val="00A10376"/>
    <w:rsid w:val="00A10925"/>
    <w:rsid w:val="00A10A75"/>
    <w:rsid w:val="00A10AFA"/>
    <w:rsid w:val="00A10BDB"/>
    <w:rsid w:val="00A11A6A"/>
    <w:rsid w:val="00A12993"/>
    <w:rsid w:val="00A1369C"/>
    <w:rsid w:val="00A14292"/>
    <w:rsid w:val="00A14480"/>
    <w:rsid w:val="00A1571C"/>
    <w:rsid w:val="00A15D42"/>
    <w:rsid w:val="00A16238"/>
    <w:rsid w:val="00A16C0D"/>
    <w:rsid w:val="00A16D7E"/>
    <w:rsid w:val="00A170AB"/>
    <w:rsid w:val="00A204AB"/>
    <w:rsid w:val="00A20DC9"/>
    <w:rsid w:val="00A212FF"/>
    <w:rsid w:val="00A21C8B"/>
    <w:rsid w:val="00A22EF0"/>
    <w:rsid w:val="00A2452D"/>
    <w:rsid w:val="00A24A9C"/>
    <w:rsid w:val="00A24E07"/>
    <w:rsid w:val="00A25AD4"/>
    <w:rsid w:val="00A2643F"/>
    <w:rsid w:val="00A265B8"/>
    <w:rsid w:val="00A271DB"/>
    <w:rsid w:val="00A279A3"/>
    <w:rsid w:val="00A27B40"/>
    <w:rsid w:val="00A30064"/>
    <w:rsid w:val="00A30B33"/>
    <w:rsid w:val="00A30C99"/>
    <w:rsid w:val="00A30F59"/>
    <w:rsid w:val="00A32048"/>
    <w:rsid w:val="00A32691"/>
    <w:rsid w:val="00A330C1"/>
    <w:rsid w:val="00A331D6"/>
    <w:rsid w:val="00A33874"/>
    <w:rsid w:val="00A33E33"/>
    <w:rsid w:val="00A3456C"/>
    <w:rsid w:val="00A349BA"/>
    <w:rsid w:val="00A34A16"/>
    <w:rsid w:val="00A36154"/>
    <w:rsid w:val="00A36CB7"/>
    <w:rsid w:val="00A37E62"/>
    <w:rsid w:val="00A40068"/>
    <w:rsid w:val="00A40319"/>
    <w:rsid w:val="00A4124C"/>
    <w:rsid w:val="00A42A71"/>
    <w:rsid w:val="00A42BA2"/>
    <w:rsid w:val="00A4390D"/>
    <w:rsid w:val="00A4404A"/>
    <w:rsid w:val="00A44A43"/>
    <w:rsid w:val="00A45009"/>
    <w:rsid w:val="00A47476"/>
    <w:rsid w:val="00A475FE"/>
    <w:rsid w:val="00A50287"/>
    <w:rsid w:val="00A5073C"/>
    <w:rsid w:val="00A51581"/>
    <w:rsid w:val="00A5239F"/>
    <w:rsid w:val="00A53B8E"/>
    <w:rsid w:val="00A54010"/>
    <w:rsid w:val="00A566C6"/>
    <w:rsid w:val="00A5681A"/>
    <w:rsid w:val="00A57A08"/>
    <w:rsid w:val="00A607E1"/>
    <w:rsid w:val="00A60970"/>
    <w:rsid w:val="00A6334E"/>
    <w:rsid w:val="00A63941"/>
    <w:rsid w:val="00A63A01"/>
    <w:rsid w:val="00A64BAF"/>
    <w:rsid w:val="00A66F5F"/>
    <w:rsid w:val="00A67233"/>
    <w:rsid w:val="00A6763D"/>
    <w:rsid w:val="00A7089D"/>
    <w:rsid w:val="00A719A8"/>
    <w:rsid w:val="00A72008"/>
    <w:rsid w:val="00A729EC"/>
    <w:rsid w:val="00A732CC"/>
    <w:rsid w:val="00A73AEA"/>
    <w:rsid w:val="00A74051"/>
    <w:rsid w:val="00A75491"/>
    <w:rsid w:val="00A75F0C"/>
    <w:rsid w:val="00A801EF"/>
    <w:rsid w:val="00A80A97"/>
    <w:rsid w:val="00A81197"/>
    <w:rsid w:val="00A81CE8"/>
    <w:rsid w:val="00A81FFC"/>
    <w:rsid w:val="00A8321E"/>
    <w:rsid w:val="00A83B39"/>
    <w:rsid w:val="00A84059"/>
    <w:rsid w:val="00A843FC"/>
    <w:rsid w:val="00A845D8"/>
    <w:rsid w:val="00A84607"/>
    <w:rsid w:val="00A84DC2"/>
    <w:rsid w:val="00A84E75"/>
    <w:rsid w:val="00A8564E"/>
    <w:rsid w:val="00A85E92"/>
    <w:rsid w:val="00A86130"/>
    <w:rsid w:val="00A86662"/>
    <w:rsid w:val="00A8670B"/>
    <w:rsid w:val="00A86E72"/>
    <w:rsid w:val="00A87E7C"/>
    <w:rsid w:val="00A901CB"/>
    <w:rsid w:val="00A909EC"/>
    <w:rsid w:val="00A93660"/>
    <w:rsid w:val="00A942E0"/>
    <w:rsid w:val="00A94504"/>
    <w:rsid w:val="00A94C7F"/>
    <w:rsid w:val="00A969B8"/>
    <w:rsid w:val="00A96F9D"/>
    <w:rsid w:val="00A9708B"/>
    <w:rsid w:val="00A970FC"/>
    <w:rsid w:val="00A97B47"/>
    <w:rsid w:val="00AA06BE"/>
    <w:rsid w:val="00AA27CA"/>
    <w:rsid w:val="00AA3221"/>
    <w:rsid w:val="00AA477F"/>
    <w:rsid w:val="00AA644B"/>
    <w:rsid w:val="00AA7669"/>
    <w:rsid w:val="00AB02DC"/>
    <w:rsid w:val="00AB1930"/>
    <w:rsid w:val="00AB2676"/>
    <w:rsid w:val="00AB30F7"/>
    <w:rsid w:val="00AB362A"/>
    <w:rsid w:val="00AB3CB8"/>
    <w:rsid w:val="00AB40E7"/>
    <w:rsid w:val="00AB7106"/>
    <w:rsid w:val="00AB74D4"/>
    <w:rsid w:val="00AB76C8"/>
    <w:rsid w:val="00AB7E43"/>
    <w:rsid w:val="00AB7EFB"/>
    <w:rsid w:val="00AC1C08"/>
    <w:rsid w:val="00AC1F4D"/>
    <w:rsid w:val="00AC2083"/>
    <w:rsid w:val="00AC2957"/>
    <w:rsid w:val="00AC2D35"/>
    <w:rsid w:val="00AC3272"/>
    <w:rsid w:val="00AC3333"/>
    <w:rsid w:val="00AC3F6C"/>
    <w:rsid w:val="00AC6E9C"/>
    <w:rsid w:val="00AD0355"/>
    <w:rsid w:val="00AD05C1"/>
    <w:rsid w:val="00AD0B2C"/>
    <w:rsid w:val="00AD13BF"/>
    <w:rsid w:val="00AD2BC3"/>
    <w:rsid w:val="00AD3441"/>
    <w:rsid w:val="00AD3779"/>
    <w:rsid w:val="00AD3F17"/>
    <w:rsid w:val="00AD4C62"/>
    <w:rsid w:val="00AD4CD8"/>
    <w:rsid w:val="00AD5A8D"/>
    <w:rsid w:val="00AD5DC4"/>
    <w:rsid w:val="00AD5DED"/>
    <w:rsid w:val="00AD61CE"/>
    <w:rsid w:val="00AD6EAC"/>
    <w:rsid w:val="00AE05EF"/>
    <w:rsid w:val="00AE1848"/>
    <w:rsid w:val="00AE2C34"/>
    <w:rsid w:val="00AE547B"/>
    <w:rsid w:val="00AE6BF3"/>
    <w:rsid w:val="00AE6F17"/>
    <w:rsid w:val="00AE77FD"/>
    <w:rsid w:val="00AF3B4E"/>
    <w:rsid w:val="00AF5C05"/>
    <w:rsid w:val="00AF6B91"/>
    <w:rsid w:val="00B00E1A"/>
    <w:rsid w:val="00B01337"/>
    <w:rsid w:val="00B014A7"/>
    <w:rsid w:val="00B01D2F"/>
    <w:rsid w:val="00B03A19"/>
    <w:rsid w:val="00B0488A"/>
    <w:rsid w:val="00B06797"/>
    <w:rsid w:val="00B07667"/>
    <w:rsid w:val="00B0771F"/>
    <w:rsid w:val="00B07C2F"/>
    <w:rsid w:val="00B10D6A"/>
    <w:rsid w:val="00B10EB2"/>
    <w:rsid w:val="00B126C5"/>
    <w:rsid w:val="00B12BD5"/>
    <w:rsid w:val="00B13569"/>
    <w:rsid w:val="00B13D82"/>
    <w:rsid w:val="00B14A51"/>
    <w:rsid w:val="00B15C65"/>
    <w:rsid w:val="00B1708E"/>
    <w:rsid w:val="00B170E4"/>
    <w:rsid w:val="00B204D9"/>
    <w:rsid w:val="00B20570"/>
    <w:rsid w:val="00B20EFE"/>
    <w:rsid w:val="00B21E1D"/>
    <w:rsid w:val="00B2203F"/>
    <w:rsid w:val="00B23DFE"/>
    <w:rsid w:val="00B24797"/>
    <w:rsid w:val="00B27264"/>
    <w:rsid w:val="00B27B29"/>
    <w:rsid w:val="00B322E8"/>
    <w:rsid w:val="00B32422"/>
    <w:rsid w:val="00B32552"/>
    <w:rsid w:val="00B3373A"/>
    <w:rsid w:val="00B33763"/>
    <w:rsid w:val="00B33939"/>
    <w:rsid w:val="00B35F4C"/>
    <w:rsid w:val="00B365EA"/>
    <w:rsid w:val="00B400CE"/>
    <w:rsid w:val="00B40BFC"/>
    <w:rsid w:val="00B411B0"/>
    <w:rsid w:val="00B4167F"/>
    <w:rsid w:val="00B42B4D"/>
    <w:rsid w:val="00B43133"/>
    <w:rsid w:val="00B4336B"/>
    <w:rsid w:val="00B44212"/>
    <w:rsid w:val="00B44D38"/>
    <w:rsid w:val="00B456B3"/>
    <w:rsid w:val="00B457F1"/>
    <w:rsid w:val="00B459F6"/>
    <w:rsid w:val="00B46D95"/>
    <w:rsid w:val="00B501C0"/>
    <w:rsid w:val="00B527F7"/>
    <w:rsid w:val="00B52B9E"/>
    <w:rsid w:val="00B5307E"/>
    <w:rsid w:val="00B53572"/>
    <w:rsid w:val="00B536DD"/>
    <w:rsid w:val="00B536F8"/>
    <w:rsid w:val="00B53D88"/>
    <w:rsid w:val="00B53EC8"/>
    <w:rsid w:val="00B549F6"/>
    <w:rsid w:val="00B55350"/>
    <w:rsid w:val="00B55AB9"/>
    <w:rsid w:val="00B56F41"/>
    <w:rsid w:val="00B60323"/>
    <w:rsid w:val="00B62189"/>
    <w:rsid w:val="00B62BFD"/>
    <w:rsid w:val="00B62F4F"/>
    <w:rsid w:val="00B6328D"/>
    <w:rsid w:val="00B63757"/>
    <w:rsid w:val="00B64108"/>
    <w:rsid w:val="00B6600B"/>
    <w:rsid w:val="00B67A90"/>
    <w:rsid w:val="00B67E77"/>
    <w:rsid w:val="00B70BBB"/>
    <w:rsid w:val="00B70F93"/>
    <w:rsid w:val="00B72E58"/>
    <w:rsid w:val="00B732DA"/>
    <w:rsid w:val="00B74725"/>
    <w:rsid w:val="00B74A22"/>
    <w:rsid w:val="00B74D6A"/>
    <w:rsid w:val="00B759AD"/>
    <w:rsid w:val="00B76E97"/>
    <w:rsid w:val="00B770DE"/>
    <w:rsid w:val="00B77939"/>
    <w:rsid w:val="00B8065C"/>
    <w:rsid w:val="00B80695"/>
    <w:rsid w:val="00B80703"/>
    <w:rsid w:val="00B81FB5"/>
    <w:rsid w:val="00B825D2"/>
    <w:rsid w:val="00B82851"/>
    <w:rsid w:val="00B83BF9"/>
    <w:rsid w:val="00B84B55"/>
    <w:rsid w:val="00B84F30"/>
    <w:rsid w:val="00B87033"/>
    <w:rsid w:val="00B91F0E"/>
    <w:rsid w:val="00B92E95"/>
    <w:rsid w:val="00B93076"/>
    <w:rsid w:val="00B94168"/>
    <w:rsid w:val="00B94973"/>
    <w:rsid w:val="00B954F5"/>
    <w:rsid w:val="00B95CB7"/>
    <w:rsid w:val="00BA03B7"/>
    <w:rsid w:val="00BA0C82"/>
    <w:rsid w:val="00BA1589"/>
    <w:rsid w:val="00BA208A"/>
    <w:rsid w:val="00BA23D2"/>
    <w:rsid w:val="00BA2CDE"/>
    <w:rsid w:val="00BA4842"/>
    <w:rsid w:val="00BA4C65"/>
    <w:rsid w:val="00BA69B7"/>
    <w:rsid w:val="00BA7A7A"/>
    <w:rsid w:val="00BB0EAB"/>
    <w:rsid w:val="00BB1DF5"/>
    <w:rsid w:val="00BB1FC0"/>
    <w:rsid w:val="00BB2F39"/>
    <w:rsid w:val="00BB48C3"/>
    <w:rsid w:val="00BB5305"/>
    <w:rsid w:val="00BB5FEA"/>
    <w:rsid w:val="00BB6CA8"/>
    <w:rsid w:val="00BB6F07"/>
    <w:rsid w:val="00BB7532"/>
    <w:rsid w:val="00BC0484"/>
    <w:rsid w:val="00BC113F"/>
    <w:rsid w:val="00BC1B68"/>
    <w:rsid w:val="00BC30F2"/>
    <w:rsid w:val="00BC356B"/>
    <w:rsid w:val="00BC6226"/>
    <w:rsid w:val="00BC6520"/>
    <w:rsid w:val="00BC7C7A"/>
    <w:rsid w:val="00BD0D81"/>
    <w:rsid w:val="00BD16DD"/>
    <w:rsid w:val="00BD2031"/>
    <w:rsid w:val="00BD346A"/>
    <w:rsid w:val="00BD3E4F"/>
    <w:rsid w:val="00BD4A04"/>
    <w:rsid w:val="00BD7F3C"/>
    <w:rsid w:val="00BE0458"/>
    <w:rsid w:val="00BE239B"/>
    <w:rsid w:val="00BE24CE"/>
    <w:rsid w:val="00BE2D29"/>
    <w:rsid w:val="00BE4169"/>
    <w:rsid w:val="00BE565D"/>
    <w:rsid w:val="00BE5AAB"/>
    <w:rsid w:val="00BE68D1"/>
    <w:rsid w:val="00BE6C89"/>
    <w:rsid w:val="00BE6EFC"/>
    <w:rsid w:val="00BE73FB"/>
    <w:rsid w:val="00BE747B"/>
    <w:rsid w:val="00BE7665"/>
    <w:rsid w:val="00BE7B08"/>
    <w:rsid w:val="00BF076F"/>
    <w:rsid w:val="00BF2FBC"/>
    <w:rsid w:val="00BF399C"/>
    <w:rsid w:val="00BF482C"/>
    <w:rsid w:val="00BF664D"/>
    <w:rsid w:val="00BF7F70"/>
    <w:rsid w:val="00C00C24"/>
    <w:rsid w:val="00C01BC4"/>
    <w:rsid w:val="00C04776"/>
    <w:rsid w:val="00C04B96"/>
    <w:rsid w:val="00C07989"/>
    <w:rsid w:val="00C07B76"/>
    <w:rsid w:val="00C07BB1"/>
    <w:rsid w:val="00C10276"/>
    <w:rsid w:val="00C1106C"/>
    <w:rsid w:val="00C11109"/>
    <w:rsid w:val="00C119A2"/>
    <w:rsid w:val="00C1213D"/>
    <w:rsid w:val="00C12599"/>
    <w:rsid w:val="00C1306F"/>
    <w:rsid w:val="00C14042"/>
    <w:rsid w:val="00C148B5"/>
    <w:rsid w:val="00C15734"/>
    <w:rsid w:val="00C15EE1"/>
    <w:rsid w:val="00C16348"/>
    <w:rsid w:val="00C16831"/>
    <w:rsid w:val="00C16CAB"/>
    <w:rsid w:val="00C16F9C"/>
    <w:rsid w:val="00C17D0C"/>
    <w:rsid w:val="00C21564"/>
    <w:rsid w:val="00C21BAE"/>
    <w:rsid w:val="00C222EA"/>
    <w:rsid w:val="00C226D8"/>
    <w:rsid w:val="00C23341"/>
    <w:rsid w:val="00C23BC9"/>
    <w:rsid w:val="00C242E7"/>
    <w:rsid w:val="00C24D94"/>
    <w:rsid w:val="00C24D9D"/>
    <w:rsid w:val="00C25415"/>
    <w:rsid w:val="00C270DF"/>
    <w:rsid w:val="00C27690"/>
    <w:rsid w:val="00C276E2"/>
    <w:rsid w:val="00C300C0"/>
    <w:rsid w:val="00C342FB"/>
    <w:rsid w:val="00C35C7F"/>
    <w:rsid w:val="00C369CF"/>
    <w:rsid w:val="00C36E93"/>
    <w:rsid w:val="00C3744B"/>
    <w:rsid w:val="00C4050D"/>
    <w:rsid w:val="00C41079"/>
    <w:rsid w:val="00C41B5B"/>
    <w:rsid w:val="00C429B8"/>
    <w:rsid w:val="00C46145"/>
    <w:rsid w:val="00C46C91"/>
    <w:rsid w:val="00C4759E"/>
    <w:rsid w:val="00C5000F"/>
    <w:rsid w:val="00C50430"/>
    <w:rsid w:val="00C50B8E"/>
    <w:rsid w:val="00C5201A"/>
    <w:rsid w:val="00C536E6"/>
    <w:rsid w:val="00C53C10"/>
    <w:rsid w:val="00C5422E"/>
    <w:rsid w:val="00C54E4E"/>
    <w:rsid w:val="00C557C0"/>
    <w:rsid w:val="00C56327"/>
    <w:rsid w:val="00C57277"/>
    <w:rsid w:val="00C57749"/>
    <w:rsid w:val="00C57AAD"/>
    <w:rsid w:val="00C60382"/>
    <w:rsid w:val="00C60517"/>
    <w:rsid w:val="00C60719"/>
    <w:rsid w:val="00C608E2"/>
    <w:rsid w:val="00C62462"/>
    <w:rsid w:val="00C62A2E"/>
    <w:rsid w:val="00C62BB8"/>
    <w:rsid w:val="00C63F03"/>
    <w:rsid w:val="00C65315"/>
    <w:rsid w:val="00C65DC3"/>
    <w:rsid w:val="00C667E3"/>
    <w:rsid w:val="00C66ADE"/>
    <w:rsid w:val="00C677F9"/>
    <w:rsid w:val="00C7115A"/>
    <w:rsid w:val="00C712F5"/>
    <w:rsid w:val="00C71823"/>
    <w:rsid w:val="00C7211D"/>
    <w:rsid w:val="00C723BC"/>
    <w:rsid w:val="00C72ABB"/>
    <w:rsid w:val="00C74100"/>
    <w:rsid w:val="00C754FA"/>
    <w:rsid w:val="00C758BB"/>
    <w:rsid w:val="00C7607A"/>
    <w:rsid w:val="00C76576"/>
    <w:rsid w:val="00C7786E"/>
    <w:rsid w:val="00C77ABF"/>
    <w:rsid w:val="00C80306"/>
    <w:rsid w:val="00C80DA7"/>
    <w:rsid w:val="00C80E7F"/>
    <w:rsid w:val="00C821D5"/>
    <w:rsid w:val="00C82B61"/>
    <w:rsid w:val="00C83349"/>
    <w:rsid w:val="00C83E7C"/>
    <w:rsid w:val="00C8522C"/>
    <w:rsid w:val="00C86F9B"/>
    <w:rsid w:val="00C878DE"/>
    <w:rsid w:val="00C87C4F"/>
    <w:rsid w:val="00C908BF"/>
    <w:rsid w:val="00C9194D"/>
    <w:rsid w:val="00C919BC"/>
    <w:rsid w:val="00C92F47"/>
    <w:rsid w:val="00C93FE9"/>
    <w:rsid w:val="00C946CD"/>
    <w:rsid w:val="00C95AAA"/>
    <w:rsid w:val="00CA0A56"/>
    <w:rsid w:val="00CA15FC"/>
    <w:rsid w:val="00CA1AFD"/>
    <w:rsid w:val="00CA2FE5"/>
    <w:rsid w:val="00CA4147"/>
    <w:rsid w:val="00CA4B72"/>
    <w:rsid w:val="00CA65A1"/>
    <w:rsid w:val="00CA757E"/>
    <w:rsid w:val="00CA788B"/>
    <w:rsid w:val="00CA7D9F"/>
    <w:rsid w:val="00CB05AC"/>
    <w:rsid w:val="00CB0BC0"/>
    <w:rsid w:val="00CB10B6"/>
    <w:rsid w:val="00CB1BD8"/>
    <w:rsid w:val="00CB1E9A"/>
    <w:rsid w:val="00CB2F6A"/>
    <w:rsid w:val="00CB329B"/>
    <w:rsid w:val="00CB358E"/>
    <w:rsid w:val="00CB3982"/>
    <w:rsid w:val="00CB4166"/>
    <w:rsid w:val="00CB45FA"/>
    <w:rsid w:val="00CB4E7B"/>
    <w:rsid w:val="00CB56B2"/>
    <w:rsid w:val="00CB61C4"/>
    <w:rsid w:val="00CB6847"/>
    <w:rsid w:val="00CC0DDE"/>
    <w:rsid w:val="00CC4D70"/>
    <w:rsid w:val="00CC59B9"/>
    <w:rsid w:val="00CC621F"/>
    <w:rsid w:val="00CD0957"/>
    <w:rsid w:val="00CD0A1F"/>
    <w:rsid w:val="00CD2C7C"/>
    <w:rsid w:val="00CD33F9"/>
    <w:rsid w:val="00CD373B"/>
    <w:rsid w:val="00CD47E2"/>
    <w:rsid w:val="00CD4908"/>
    <w:rsid w:val="00CD5423"/>
    <w:rsid w:val="00CD5B53"/>
    <w:rsid w:val="00CD5CF7"/>
    <w:rsid w:val="00CD72BF"/>
    <w:rsid w:val="00CE0F1C"/>
    <w:rsid w:val="00CE236C"/>
    <w:rsid w:val="00CE26C5"/>
    <w:rsid w:val="00CE2884"/>
    <w:rsid w:val="00CE3076"/>
    <w:rsid w:val="00CE3644"/>
    <w:rsid w:val="00CE38C0"/>
    <w:rsid w:val="00CE391E"/>
    <w:rsid w:val="00CE5701"/>
    <w:rsid w:val="00CE641C"/>
    <w:rsid w:val="00CE720C"/>
    <w:rsid w:val="00CE7F10"/>
    <w:rsid w:val="00CF0BF7"/>
    <w:rsid w:val="00CF0C9C"/>
    <w:rsid w:val="00CF130B"/>
    <w:rsid w:val="00CF13A9"/>
    <w:rsid w:val="00CF1E4B"/>
    <w:rsid w:val="00CF2C35"/>
    <w:rsid w:val="00CF3EE9"/>
    <w:rsid w:val="00CF4150"/>
    <w:rsid w:val="00CF43A7"/>
    <w:rsid w:val="00CF58BE"/>
    <w:rsid w:val="00CF58DC"/>
    <w:rsid w:val="00CF5AD0"/>
    <w:rsid w:val="00CF6697"/>
    <w:rsid w:val="00CF6981"/>
    <w:rsid w:val="00D0222E"/>
    <w:rsid w:val="00D04689"/>
    <w:rsid w:val="00D04834"/>
    <w:rsid w:val="00D0496D"/>
    <w:rsid w:val="00D0559C"/>
    <w:rsid w:val="00D05694"/>
    <w:rsid w:val="00D05E75"/>
    <w:rsid w:val="00D05EDE"/>
    <w:rsid w:val="00D069B2"/>
    <w:rsid w:val="00D07B5A"/>
    <w:rsid w:val="00D10291"/>
    <w:rsid w:val="00D11B4A"/>
    <w:rsid w:val="00D12A69"/>
    <w:rsid w:val="00D13E6B"/>
    <w:rsid w:val="00D14AC8"/>
    <w:rsid w:val="00D17908"/>
    <w:rsid w:val="00D17FCE"/>
    <w:rsid w:val="00D20147"/>
    <w:rsid w:val="00D207A2"/>
    <w:rsid w:val="00D20BF6"/>
    <w:rsid w:val="00D21E1F"/>
    <w:rsid w:val="00D21FE5"/>
    <w:rsid w:val="00D22240"/>
    <w:rsid w:val="00D22547"/>
    <w:rsid w:val="00D22A96"/>
    <w:rsid w:val="00D22D55"/>
    <w:rsid w:val="00D2387F"/>
    <w:rsid w:val="00D23D86"/>
    <w:rsid w:val="00D24535"/>
    <w:rsid w:val="00D24C30"/>
    <w:rsid w:val="00D25A73"/>
    <w:rsid w:val="00D268B9"/>
    <w:rsid w:val="00D272A4"/>
    <w:rsid w:val="00D30241"/>
    <w:rsid w:val="00D31680"/>
    <w:rsid w:val="00D33412"/>
    <w:rsid w:val="00D33719"/>
    <w:rsid w:val="00D33FF2"/>
    <w:rsid w:val="00D3429D"/>
    <w:rsid w:val="00D34E8B"/>
    <w:rsid w:val="00D40C9D"/>
    <w:rsid w:val="00D41462"/>
    <w:rsid w:val="00D4299B"/>
    <w:rsid w:val="00D43892"/>
    <w:rsid w:val="00D45821"/>
    <w:rsid w:val="00D46517"/>
    <w:rsid w:val="00D46AEF"/>
    <w:rsid w:val="00D46D77"/>
    <w:rsid w:val="00D47AB6"/>
    <w:rsid w:val="00D50793"/>
    <w:rsid w:val="00D50DA2"/>
    <w:rsid w:val="00D50FE7"/>
    <w:rsid w:val="00D52179"/>
    <w:rsid w:val="00D5229D"/>
    <w:rsid w:val="00D52914"/>
    <w:rsid w:val="00D52B7A"/>
    <w:rsid w:val="00D52BD2"/>
    <w:rsid w:val="00D53BC0"/>
    <w:rsid w:val="00D545EC"/>
    <w:rsid w:val="00D55AE4"/>
    <w:rsid w:val="00D56D8E"/>
    <w:rsid w:val="00D56DF1"/>
    <w:rsid w:val="00D57324"/>
    <w:rsid w:val="00D57764"/>
    <w:rsid w:val="00D57B24"/>
    <w:rsid w:val="00D6109B"/>
    <w:rsid w:val="00D62A59"/>
    <w:rsid w:val="00D62D21"/>
    <w:rsid w:val="00D64B24"/>
    <w:rsid w:val="00D64BEF"/>
    <w:rsid w:val="00D65675"/>
    <w:rsid w:val="00D67158"/>
    <w:rsid w:val="00D671AA"/>
    <w:rsid w:val="00D672B7"/>
    <w:rsid w:val="00D67ABD"/>
    <w:rsid w:val="00D67C5A"/>
    <w:rsid w:val="00D716B5"/>
    <w:rsid w:val="00D71BBF"/>
    <w:rsid w:val="00D73178"/>
    <w:rsid w:val="00D7391B"/>
    <w:rsid w:val="00D740BD"/>
    <w:rsid w:val="00D74E9F"/>
    <w:rsid w:val="00D75427"/>
    <w:rsid w:val="00D7579D"/>
    <w:rsid w:val="00D7627D"/>
    <w:rsid w:val="00D77291"/>
    <w:rsid w:val="00D8152E"/>
    <w:rsid w:val="00D816E4"/>
    <w:rsid w:val="00D837EB"/>
    <w:rsid w:val="00D83A06"/>
    <w:rsid w:val="00D8428E"/>
    <w:rsid w:val="00D842BB"/>
    <w:rsid w:val="00D85563"/>
    <w:rsid w:val="00D878E1"/>
    <w:rsid w:val="00D87F73"/>
    <w:rsid w:val="00D91AB8"/>
    <w:rsid w:val="00D920CC"/>
    <w:rsid w:val="00D923A2"/>
    <w:rsid w:val="00D93E19"/>
    <w:rsid w:val="00D940BD"/>
    <w:rsid w:val="00D94216"/>
    <w:rsid w:val="00D95C1A"/>
    <w:rsid w:val="00D96A5A"/>
    <w:rsid w:val="00D97621"/>
    <w:rsid w:val="00D97782"/>
    <w:rsid w:val="00DA0222"/>
    <w:rsid w:val="00DA03A0"/>
    <w:rsid w:val="00DA0760"/>
    <w:rsid w:val="00DA180E"/>
    <w:rsid w:val="00DA206F"/>
    <w:rsid w:val="00DA2661"/>
    <w:rsid w:val="00DA2926"/>
    <w:rsid w:val="00DA4231"/>
    <w:rsid w:val="00DA4270"/>
    <w:rsid w:val="00DA6289"/>
    <w:rsid w:val="00DB0910"/>
    <w:rsid w:val="00DB0BF7"/>
    <w:rsid w:val="00DB0D85"/>
    <w:rsid w:val="00DB182C"/>
    <w:rsid w:val="00DB2334"/>
    <w:rsid w:val="00DB2B71"/>
    <w:rsid w:val="00DB32B1"/>
    <w:rsid w:val="00DB3379"/>
    <w:rsid w:val="00DB4E3A"/>
    <w:rsid w:val="00DB51B6"/>
    <w:rsid w:val="00DB5939"/>
    <w:rsid w:val="00DB5B46"/>
    <w:rsid w:val="00DB62B4"/>
    <w:rsid w:val="00DB6C93"/>
    <w:rsid w:val="00DB7111"/>
    <w:rsid w:val="00DB7C57"/>
    <w:rsid w:val="00DC0180"/>
    <w:rsid w:val="00DC01BF"/>
    <w:rsid w:val="00DC0B1D"/>
    <w:rsid w:val="00DC15B0"/>
    <w:rsid w:val="00DC1EC2"/>
    <w:rsid w:val="00DC20EB"/>
    <w:rsid w:val="00DC262F"/>
    <w:rsid w:val="00DC38DA"/>
    <w:rsid w:val="00DC3DF2"/>
    <w:rsid w:val="00DC3EE6"/>
    <w:rsid w:val="00DC472D"/>
    <w:rsid w:val="00DC5162"/>
    <w:rsid w:val="00DC52B3"/>
    <w:rsid w:val="00DC5F06"/>
    <w:rsid w:val="00DC6015"/>
    <w:rsid w:val="00DC609F"/>
    <w:rsid w:val="00DC6521"/>
    <w:rsid w:val="00DC6D14"/>
    <w:rsid w:val="00DC7B24"/>
    <w:rsid w:val="00DD1606"/>
    <w:rsid w:val="00DD169C"/>
    <w:rsid w:val="00DD1F79"/>
    <w:rsid w:val="00DD3D3A"/>
    <w:rsid w:val="00DD714E"/>
    <w:rsid w:val="00DD7AA8"/>
    <w:rsid w:val="00DE0B71"/>
    <w:rsid w:val="00DE3CCB"/>
    <w:rsid w:val="00DE3D45"/>
    <w:rsid w:val="00DE3DC3"/>
    <w:rsid w:val="00DE4E2D"/>
    <w:rsid w:val="00DE53C5"/>
    <w:rsid w:val="00DE6688"/>
    <w:rsid w:val="00DE6FB2"/>
    <w:rsid w:val="00DF0646"/>
    <w:rsid w:val="00DF1A49"/>
    <w:rsid w:val="00DF25FC"/>
    <w:rsid w:val="00DF38EC"/>
    <w:rsid w:val="00DF3A8E"/>
    <w:rsid w:val="00DF3B48"/>
    <w:rsid w:val="00DF406E"/>
    <w:rsid w:val="00DF47AB"/>
    <w:rsid w:val="00DF53CD"/>
    <w:rsid w:val="00DF6E5B"/>
    <w:rsid w:val="00DF7B9D"/>
    <w:rsid w:val="00DF7C2A"/>
    <w:rsid w:val="00E0000B"/>
    <w:rsid w:val="00E00040"/>
    <w:rsid w:val="00E002B0"/>
    <w:rsid w:val="00E0040B"/>
    <w:rsid w:val="00E014E2"/>
    <w:rsid w:val="00E018E1"/>
    <w:rsid w:val="00E02033"/>
    <w:rsid w:val="00E02F95"/>
    <w:rsid w:val="00E0315A"/>
    <w:rsid w:val="00E03C2E"/>
    <w:rsid w:val="00E052F6"/>
    <w:rsid w:val="00E05BEC"/>
    <w:rsid w:val="00E061EF"/>
    <w:rsid w:val="00E07FAC"/>
    <w:rsid w:val="00E106FF"/>
    <w:rsid w:val="00E10CAF"/>
    <w:rsid w:val="00E1126E"/>
    <w:rsid w:val="00E12612"/>
    <w:rsid w:val="00E13147"/>
    <w:rsid w:val="00E13865"/>
    <w:rsid w:val="00E14114"/>
    <w:rsid w:val="00E14C36"/>
    <w:rsid w:val="00E155AE"/>
    <w:rsid w:val="00E17ECC"/>
    <w:rsid w:val="00E21E33"/>
    <w:rsid w:val="00E222AB"/>
    <w:rsid w:val="00E22DDE"/>
    <w:rsid w:val="00E24AFE"/>
    <w:rsid w:val="00E25C11"/>
    <w:rsid w:val="00E25F7F"/>
    <w:rsid w:val="00E2708D"/>
    <w:rsid w:val="00E30F75"/>
    <w:rsid w:val="00E31867"/>
    <w:rsid w:val="00E344F4"/>
    <w:rsid w:val="00E35050"/>
    <w:rsid w:val="00E3560E"/>
    <w:rsid w:val="00E36189"/>
    <w:rsid w:val="00E362F3"/>
    <w:rsid w:val="00E368DD"/>
    <w:rsid w:val="00E36B32"/>
    <w:rsid w:val="00E4016D"/>
    <w:rsid w:val="00E40A03"/>
    <w:rsid w:val="00E40F4C"/>
    <w:rsid w:val="00E41892"/>
    <w:rsid w:val="00E421E4"/>
    <w:rsid w:val="00E426F5"/>
    <w:rsid w:val="00E444E5"/>
    <w:rsid w:val="00E44ADD"/>
    <w:rsid w:val="00E45975"/>
    <w:rsid w:val="00E45BEA"/>
    <w:rsid w:val="00E46B0B"/>
    <w:rsid w:val="00E47B5F"/>
    <w:rsid w:val="00E47D06"/>
    <w:rsid w:val="00E5012D"/>
    <w:rsid w:val="00E50216"/>
    <w:rsid w:val="00E513E5"/>
    <w:rsid w:val="00E51517"/>
    <w:rsid w:val="00E519D5"/>
    <w:rsid w:val="00E51BA5"/>
    <w:rsid w:val="00E51D51"/>
    <w:rsid w:val="00E51FE7"/>
    <w:rsid w:val="00E524BD"/>
    <w:rsid w:val="00E532C7"/>
    <w:rsid w:val="00E53B4E"/>
    <w:rsid w:val="00E54A3F"/>
    <w:rsid w:val="00E54FF9"/>
    <w:rsid w:val="00E55554"/>
    <w:rsid w:val="00E57133"/>
    <w:rsid w:val="00E61930"/>
    <w:rsid w:val="00E61E77"/>
    <w:rsid w:val="00E62574"/>
    <w:rsid w:val="00E630A9"/>
    <w:rsid w:val="00E65236"/>
    <w:rsid w:val="00E65DF2"/>
    <w:rsid w:val="00E67D8E"/>
    <w:rsid w:val="00E70244"/>
    <w:rsid w:val="00E708C9"/>
    <w:rsid w:val="00E70BF0"/>
    <w:rsid w:val="00E7108D"/>
    <w:rsid w:val="00E71C94"/>
    <w:rsid w:val="00E71ED0"/>
    <w:rsid w:val="00E72E3D"/>
    <w:rsid w:val="00E731B8"/>
    <w:rsid w:val="00E731D9"/>
    <w:rsid w:val="00E7331E"/>
    <w:rsid w:val="00E734E6"/>
    <w:rsid w:val="00E73E51"/>
    <w:rsid w:val="00E73E68"/>
    <w:rsid w:val="00E74150"/>
    <w:rsid w:val="00E743B7"/>
    <w:rsid w:val="00E7514D"/>
    <w:rsid w:val="00E7693C"/>
    <w:rsid w:val="00E774CA"/>
    <w:rsid w:val="00E8029E"/>
    <w:rsid w:val="00E8063B"/>
    <w:rsid w:val="00E80F74"/>
    <w:rsid w:val="00E81563"/>
    <w:rsid w:val="00E83F55"/>
    <w:rsid w:val="00E841E9"/>
    <w:rsid w:val="00E8493B"/>
    <w:rsid w:val="00E84B41"/>
    <w:rsid w:val="00E91633"/>
    <w:rsid w:val="00E9264A"/>
    <w:rsid w:val="00E953A3"/>
    <w:rsid w:val="00E97A13"/>
    <w:rsid w:val="00EA0492"/>
    <w:rsid w:val="00EA0B36"/>
    <w:rsid w:val="00EA11C6"/>
    <w:rsid w:val="00EA1F8B"/>
    <w:rsid w:val="00EA3036"/>
    <w:rsid w:val="00EA40BC"/>
    <w:rsid w:val="00EA6AF1"/>
    <w:rsid w:val="00EA6C85"/>
    <w:rsid w:val="00EA6EDF"/>
    <w:rsid w:val="00EA72C0"/>
    <w:rsid w:val="00EA732A"/>
    <w:rsid w:val="00EA776A"/>
    <w:rsid w:val="00EA77EB"/>
    <w:rsid w:val="00EB00DD"/>
    <w:rsid w:val="00EB01C3"/>
    <w:rsid w:val="00EB609D"/>
    <w:rsid w:val="00EB75E6"/>
    <w:rsid w:val="00EC155E"/>
    <w:rsid w:val="00EC26EC"/>
    <w:rsid w:val="00EC381A"/>
    <w:rsid w:val="00EC3FFE"/>
    <w:rsid w:val="00EC5112"/>
    <w:rsid w:val="00EC720E"/>
    <w:rsid w:val="00EC78AC"/>
    <w:rsid w:val="00ED2768"/>
    <w:rsid w:val="00ED55F9"/>
    <w:rsid w:val="00ED5BDC"/>
    <w:rsid w:val="00ED5F85"/>
    <w:rsid w:val="00ED77DF"/>
    <w:rsid w:val="00ED7849"/>
    <w:rsid w:val="00ED7C2D"/>
    <w:rsid w:val="00EE0281"/>
    <w:rsid w:val="00EE0332"/>
    <w:rsid w:val="00EE05C3"/>
    <w:rsid w:val="00EE126E"/>
    <w:rsid w:val="00EE2709"/>
    <w:rsid w:val="00EE33D6"/>
    <w:rsid w:val="00EE3E72"/>
    <w:rsid w:val="00EE3F2F"/>
    <w:rsid w:val="00EE4944"/>
    <w:rsid w:val="00EF005D"/>
    <w:rsid w:val="00EF0648"/>
    <w:rsid w:val="00EF0B17"/>
    <w:rsid w:val="00EF1B59"/>
    <w:rsid w:val="00EF28F6"/>
    <w:rsid w:val="00EF338C"/>
    <w:rsid w:val="00EF3B3E"/>
    <w:rsid w:val="00EF3F93"/>
    <w:rsid w:val="00EF462F"/>
    <w:rsid w:val="00EF4B10"/>
    <w:rsid w:val="00EF5B54"/>
    <w:rsid w:val="00EF7668"/>
    <w:rsid w:val="00EF7818"/>
    <w:rsid w:val="00F0067A"/>
    <w:rsid w:val="00F01489"/>
    <w:rsid w:val="00F015DE"/>
    <w:rsid w:val="00F0234E"/>
    <w:rsid w:val="00F02645"/>
    <w:rsid w:val="00F02CA9"/>
    <w:rsid w:val="00F03703"/>
    <w:rsid w:val="00F0482A"/>
    <w:rsid w:val="00F055AC"/>
    <w:rsid w:val="00F10397"/>
    <w:rsid w:val="00F1098E"/>
    <w:rsid w:val="00F109F4"/>
    <w:rsid w:val="00F11AE1"/>
    <w:rsid w:val="00F138F4"/>
    <w:rsid w:val="00F13CFA"/>
    <w:rsid w:val="00F15C41"/>
    <w:rsid w:val="00F1768A"/>
    <w:rsid w:val="00F17B5F"/>
    <w:rsid w:val="00F209F9"/>
    <w:rsid w:val="00F2186A"/>
    <w:rsid w:val="00F22017"/>
    <w:rsid w:val="00F221B8"/>
    <w:rsid w:val="00F2279C"/>
    <w:rsid w:val="00F229AC"/>
    <w:rsid w:val="00F2368A"/>
    <w:rsid w:val="00F2380E"/>
    <w:rsid w:val="00F239EA"/>
    <w:rsid w:val="00F23EB4"/>
    <w:rsid w:val="00F23F90"/>
    <w:rsid w:val="00F247D3"/>
    <w:rsid w:val="00F26320"/>
    <w:rsid w:val="00F2634D"/>
    <w:rsid w:val="00F266B3"/>
    <w:rsid w:val="00F26A07"/>
    <w:rsid w:val="00F27E6C"/>
    <w:rsid w:val="00F30CF5"/>
    <w:rsid w:val="00F3129B"/>
    <w:rsid w:val="00F336CA"/>
    <w:rsid w:val="00F360EA"/>
    <w:rsid w:val="00F36B10"/>
    <w:rsid w:val="00F40C26"/>
    <w:rsid w:val="00F4251E"/>
    <w:rsid w:val="00F42828"/>
    <w:rsid w:val="00F42C02"/>
    <w:rsid w:val="00F42D2D"/>
    <w:rsid w:val="00F42F91"/>
    <w:rsid w:val="00F43F8B"/>
    <w:rsid w:val="00F4439D"/>
    <w:rsid w:val="00F44868"/>
    <w:rsid w:val="00F45000"/>
    <w:rsid w:val="00F46A17"/>
    <w:rsid w:val="00F4766C"/>
    <w:rsid w:val="00F47A39"/>
    <w:rsid w:val="00F53D33"/>
    <w:rsid w:val="00F54524"/>
    <w:rsid w:val="00F55D0F"/>
    <w:rsid w:val="00F56FD4"/>
    <w:rsid w:val="00F57AC2"/>
    <w:rsid w:val="00F57ED0"/>
    <w:rsid w:val="00F60F79"/>
    <w:rsid w:val="00F614B4"/>
    <w:rsid w:val="00F62573"/>
    <w:rsid w:val="00F62A9D"/>
    <w:rsid w:val="00F62D6B"/>
    <w:rsid w:val="00F6377E"/>
    <w:rsid w:val="00F63D02"/>
    <w:rsid w:val="00F64FE8"/>
    <w:rsid w:val="00F65B1D"/>
    <w:rsid w:val="00F66A3B"/>
    <w:rsid w:val="00F66B9D"/>
    <w:rsid w:val="00F67375"/>
    <w:rsid w:val="00F67A9E"/>
    <w:rsid w:val="00F71E65"/>
    <w:rsid w:val="00F72022"/>
    <w:rsid w:val="00F7413D"/>
    <w:rsid w:val="00F74594"/>
    <w:rsid w:val="00F75C85"/>
    <w:rsid w:val="00F767F8"/>
    <w:rsid w:val="00F76FB2"/>
    <w:rsid w:val="00F80258"/>
    <w:rsid w:val="00F80A2C"/>
    <w:rsid w:val="00F80DC5"/>
    <w:rsid w:val="00F8119D"/>
    <w:rsid w:val="00F825E7"/>
    <w:rsid w:val="00F85011"/>
    <w:rsid w:val="00F85CB5"/>
    <w:rsid w:val="00F86D11"/>
    <w:rsid w:val="00F87264"/>
    <w:rsid w:val="00F8767B"/>
    <w:rsid w:val="00F92C98"/>
    <w:rsid w:val="00F9349C"/>
    <w:rsid w:val="00F93C1F"/>
    <w:rsid w:val="00F93F96"/>
    <w:rsid w:val="00F951A0"/>
    <w:rsid w:val="00F959BE"/>
    <w:rsid w:val="00F95A2B"/>
    <w:rsid w:val="00F97BCC"/>
    <w:rsid w:val="00FA1AFA"/>
    <w:rsid w:val="00FA3675"/>
    <w:rsid w:val="00FA39F7"/>
    <w:rsid w:val="00FA3DA1"/>
    <w:rsid w:val="00FA5EAA"/>
    <w:rsid w:val="00FA65CE"/>
    <w:rsid w:val="00FA6D19"/>
    <w:rsid w:val="00FA77DC"/>
    <w:rsid w:val="00FB0A58"/>
    <w:rsid w:val="00FB168C"/>
    <w:rsid w:val="00FB28F8"/>
    <w:rsid w:val="00FB2A76"/>
    <w:rsid w:val="00FB4D74"/>
    <w:rsid w:val="00FB5797"/>
    <w:rsid w:val="00FB64FD"/>
    <w:rsid w:val="00FB6C2A"/>
    <w:rsid w:val="00FB7600"/>
    <w:rsid w:val="00FB79A6"/>
    <w:rsid w:val="00FB7D27"/>
    <w:rsid w:val="00FC0319"/>
    <w:rsid w:val="00FC18D3"/>
    <w:rsid w:val="00FC1D35"/>
    <w:rsid w:val="00FC2FAA"/>
    <w:rsid w:val="00FC4428"/>
    <w:rsid w:val="00FC4EBF"/>
    <w:rsid w:val="00FC6F95"/>
    <w:rsid w:val="00FC73AC"/>
    <w:rsid w:val="00FC7CD9"/>
    <w:rsid w:val="00FD0B1B"/>
    <w:rsid w:val="00FD1752"/>
    <w:rsid w:val="00FD208E"/>
    <w:rsid w:val="00FD416B"/>
    <w:rsid w:val="00FD4485"/>
    <w:rsid w:val="00FD4BA2"/>
    <w:rsid w:val="00FD527B"/>
    <w:rsid w:val="00FD61E7"/>
    <w:rsid w:val="00FD6AF5"/>
    <w:rsid w:val="00FD7B8E"/>
    <w:rsid w:val="00FE23E2"/>
    <w:rsid w:val="00FE27D4"/>
    <w:rsid w:val="00FE29BC"/>
    <w:rsid w:val="00FE36AE"/>
    <w:rsid w:val="00FE3872"/>
    <w:rsid w:val="00FE3AF7"/>
    <w:rsid w:val="00FE4246"/>
    <w:rsid w:val="00FE58B1"/>
    <w:rsid w:val="00FE6728"/>
    <w:rsid w:val="00FE7AC6"/>
    <w:rsid w:val="00FE7DD1"/>
    <w:rsid w:val="00FE7F4F"/>
    <w:rsid w:val="00FF08AE"/>
    <w:rsid w:val="00FF0C15"/>
    <w:rsid w:val="00FF1C13"/>
    <w:rsid w:val="00FF2AF9"/>
    <w:rsid w:val="00FF4884"/>
    <w:rsid w:val="00FF4EFA"/>
    <w:rsid w:val="00FF5B02"/>
    <w:rsid w:val="00FF6679"/>
    <w:rsid w:val="00FF6C1B"/>
    <w:rsid w:val="00FF7346"/>
    <w:rsid w:val="00FF7411"/>
    <w:rsid w:val="00FF7A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CBFCF"/>
  <w15:docId w15:val="{C36D50D7-F92D-4AE4-A5C3-5D619E5B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lang w:val="hr-HR" w:eastAsia="hr-HR"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9"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07"/>
    <w:rPr>
      <w:kern w:val="20"/>
    </w:rPr>
  </w:style>
  <w:style w:type="paragraph" w:styleId="Naslov1">
    <w:name w:val="heading 1"/>
    <w:basedOn w:val="Normal"/>
    <w:next w:val="Normal"/>
    <w:link w:val="Naslov1Char"/>
    <w:qFormat/>
    <w:rsid w:val="000A1617"/>
    <w:pPr>
      <w:keepNext/>
      <w:keepLines/>
      <w:spacing w:before="240" w:after="0"/>
      <w:outlineLvl w:val="0"/>
    </w:pPr>
    <w:rPr>
      <w:rFonts w:asciiTheme="majorHAnsi" w:eastAsiaTheme="majorEastAsia" w:hAnsiTheme="majorHAnsi" w:cstheme="majorBidi"/>
      <w:color w:val="577188" w:themeColor="accent1" w:themeShade="BF"/>
      <w:sz w:val="32"/>
      <w:szCs w:val="32"/>
    </w:rPr>
  </w:style>
  <w:style w:type="paragraph" w:styleId="Naslov2">
    <w:name w:val="heading 2"/>
    <w:basedOn w:val="Normal"/>
    <w:next w:val="Normal"/>
    <w:link w:val="Naslov2Char"/>
    <w:unhideWhenUsed/>
    <w:qFormat/>
    <w:rsid w:val="00FF4884"/>
    <w:pPr>
      <w:keepNext/>
      <w:spacing w:before="240" w:after="60" w:line="240" w:lineRule="auto"/>
      <w:outlineLvl w:val="1"/>
    </w:pPr>
    <w:rPr>
      <w:rFonts w:ascii="Cambria" w:eastAsia="Times New Roman" w:hAnsi="Cambria" w:cs="Times New Roman"/>
      <w:b/>
      <w:bCs/>
      <w:i/>
      <w:iCs/>
      <w:color w:val="auto"/>
      <w:kern w:val="16"/>
      <w:sz w:val="28"/>
      <w:szCs w:val="28"/>
    </w:rPr>
  </w:style>
  <w:style w:type="paragraph" w:styleId="Naslov3">
    <w:name w:val="heading 3"/>
    <w:basedOn w:val="Normal"/>
    <w:next w:val="Normal"/>
    <w:link w:val="Naslov3Char"/>
    <w:semiHidden/>
    <w:unhideWhenUsed/>
    <w:qFormat/>
    <w:rsid w:val="00FF4884"/>
    <w:pPr>
      <w:keepNext/>
      <w:spacing w:before="240" w:after="60" w:line="240" w:lineRule="auto"/>
      <w:outlineLvl w:val="2"/>
    </w:pPr>
    <w:rPr>
      <w:rFonts w:ascii="Cambria" w:eastAsia="Times New Roman" w:hAnsi="Cambria" w:cs="Times New Roman"/>
      <w:b/>
      <w:bCs/>
      <w:color w:val="auto"/>
      <w:kern w:val="16"/>
      <w:sz w:val="26"/>
      <w:szCs w:val="26"/>
    </w:rPr>
  </w:style>
  <w:style w:type="paragraph" w:styleId="Naslov4">
    <w:name w:val="heading 4"/>
    <w:basedOn w:val="Normal"/>
    <w:next w:val="Normal"/>
    <w:link w:val="Naslov4Char"/>
    <w:semiHidden/>
    <w:unhideWhenUsed/>
    <w:qFormat/>
    <w:rsid w:val="00FF4884"/>
    <w:pPr>
      <w:keepNext/>
      <w:spacing w:before="240" w:after="60" w:line="240" w:lineRule="auto"/>
      <w:outlineLvl w:val="3"/>
    </w:pPr>
    <w:rPr>
      <w:rFonts w:ascii="Calibri" w:eastAsia="Times New Roman" w:hAnsi="Calibri" w:cs="Times New Roman"/>
      <w:b/>
      <w:bCs/>
      <w:color w:val="auto"/>
      <w:kern w:val="16"/>
      <w:sz w:val="28"/>
      <w:szCs w:val="28"/>
    </w:rPr>
  </w:style>
  <w:style w:type="paragraph" w:styleId="Naslov5">
    <w:name w:val="heading 5"/>
    <w:basedOn w:val="Normal"/>
    <w:next w:val="Normal"/>
    <w:link w:val="Naslov5Char"/>
    <w:semiHidden/>
    <w:unhideWhenUsed/>
    <w:qFormat/>
    <w:rsid w:val="00FF4884"/>
    <w:pPr>
      <w:spacing w:before="240" w:after="60" w:line="240" w:lineRule="auto"/>
      <w:ind w:left="1008" w:hanging="1008"/>
      <w:outlineLvl w:val="4"/>
    </w:pPr>
    <w:rPr>
      <w:rFonts w:ascii="Calibri" w:eastAsia="Times New Roman" w:hAnsi="Calibri" w:cs="Times New Roman"/>
      <w:b/>
      <w:i/>
      <w:iCs/>
      <w:color w:val="auto"/>
      <w:kern w:val="32"/>
      <w:sz w:val="26"/>
      <w:szCs w:val="26"/>
    </w:rPr>
  </w:style>
  <w:style w:type="paragraph" w:styleId="Naslov6">
    <w:name w:val="heading 6"/>
    <w:basedOn w:val="Normal"/>
    <w:next w:val="Normal"/>
    <w:link w:val="Naslov6Char"/>
    <w:semiHidden/>
    <w:unhideWhenUsed/>
    <w:qFormat/>
    <w:rsid w:val="00FF4884"/>
    <w:pPr>
      <w:spacing w:before="240" w:after="60" w:line="240" w:lineRule="auto"/>
      <w:ind w:left="1152" w:hanging="1152"/>
      <w:outlineLvl w:val="5"/>
    </w:pPr>
    <w:rPr>
      <w:rFonts w:ascii="Calibri" w:eastAsia="Times New Roman" w:hAnsi="Calibri" w:cs="Times New Roman"/>
      <w:b/>
      <w:color w:val="auto"/>
      <w:kern w:val="32"/>
      <w:sz w:val="22"/>
      <w:szCs w:val="22"/>
    </w:rPr>
  </w:style>
  <w:style w:type="paragraph" w:styleId="Naslov7">
    <w:name w:val="heading 7"/>
    <w:basedOn w:val="Normal"/>
    <w:next w:val="Normal"/>
    <w:link w:val="Naslov7Char"/>
    <w:semiHidden/>
    <w:unhideWhenUsed/>
    <w:qFormat/>
    <w:rsid w:val="00FF4884"/>
    <w:pPr>
      <w:spacing w:before="240" w:after="60" w:line="240" w:lineRule="auto"/>
      <w:ind w:left="1296" w:hanging="1296"/>
      <w:outlineLvl w:val="6"/>
    </w:pPr>
    <w:rPr>
      <w:rFonts w:ascii="Calibri" w:eastAsia="Times New Roman" w:hAnsi="Calibri" w:cs="Times New Roman"/>
      <w:bCs/>
      <w:color w:val="auto"/>
      <w:kern w:val="32"/>
      <w:sz w:val="24"/>
      <w:szCs w:val="24"/>
    </w:rPr>
  </w:style>
  <w:style w:type="paragraph" w:styleId="Naslov8">
    <w:name w:val="heading 8"/>
    <w:basedOn w:val="Normal"/>
    <w:next w:val="Normal"/>
    <w:link w:val="Naslov8Char"/>
    <w:semiHidden/>
    <w:unhideWhenUsed/>
    <w:qFormat/>
    <w:rsid w:val="00FF4884"/>
    <w:pPr>
      <w:spacing w:before="240" w:after="60" w:line="240" w:lineRule="auto"/>
      <w:ind w:left="1440" w:hanging="1440"/>
      <w:outlineLvl w:val="7"/>
    </w:pPr>
    <w:rPr>
      <w:rFonts w:ascii="Calibri" w:eastAsia="Times New Roman" w:hAnsi="Calibri" w:cs="Times New Roman"/>
      <w:bCs/>
      <w:i/>
      <w:iCs/>
      <w:color w:val="auto"/>
      <w:kern w:val="32"/>
      <w:sz w:val="24"/>
      <w:szCs w:val="24"/>
    </w:rPr>
  </w:style>
  <w:style w:type="paragraph" w:styleId="Naslov9">
    <w:name w:val="heading 9"/>
    <w:basedOn w:val="Normal"/>
    <w:next w:val="Normal"/>
    <w:link w:val="Naslov9Char"/>
    <w:semiHidden/>
    <w:unhideWhenUsed/>
    <w:qFormat/>
    <w:rsid w:val="00FF4884"/>
    <w:pPr>
      <w:spacing w:before="240" w:after="60" w:line="240" w:lineRule="auto"/>
      <w:ind w:left="1584" w:hanging="1584"/>
      <w:outlineLvl w:val="8"/>
    </w:pPr>
    <w:rPr>
      <w:rFonts w:ascii="Cambria" w:eastAsia="Times New Roman" w:hAnsi="Cambria" w:cs="Times New Roman"/>
      <w:bCs/>
      <w:color w:val="auto"/>
      <w:kern w:val="32"/>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0">
    <w:name w:val="naslov 1"/>
    <w:basedOn w:val="Normal"/>
    <w:next w:val="Normal"/>
    <w:link w:val="Znaknaslova1"/>
    <w:uiPriority w:val="1"/>
    <w:qFormat/>
    <w:rsid w:val="00316607"/>
    <w:pPr>
      <w:pageBreakBefore/>
      <w:spacing w:before="0" w:after="360" w:line="240" w:lineRule="auto"/>
      <w:outlineLvl w:val="0"/>
    </w:pPr>
    <w:rPr>
      <w:sz w:val="36"/>
    </w:rPr>
  </w:style>
  <w:style w:type="paragraph" w:customStyle="1" w:styleId="naslov20">
    <w:name w:val="naslov 2"/>
    <w:basedOn w:val="Normal"/>
    <w:next w:val="Normal"/>
    <w:link w:val="Znaknaslova2"/>
    <w:uiPriority w:val="1"/>
    <w:unhideWhenUsed/>
    <w:qFormat/>
    <w:rsid w:val="00316607"/>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customStyle="1" w:styleId="naslov30">
    <w:name w:val="naslov 3"/>
    <w:basedOn w:val="Normal"/>
    <w:next w:val="Normal"/>
    <w:link w:val="Znaknaslova3"/>
    <w:uiPriority w:val="1"/>
    <w:unhideWhenUsed/>
    <w:qFormat/>
    <w:rsid w:val="00316607"/>
    <w:pPr>
      <w:keepNext/>
      <w:keepLines/>
      <w:spacing w:before="200" w:after="0"/>
      <w:outlineLvl w:val="2"/>
    </w:pPr>
    <w:rPr>
      <w:rFonts w:asciiTheme="majorHAnsi" w:eastAsiaTheme="majorEastAsia" w:hAnsiTheme="majorHAnsi" w:cstheme="majorBidi"/>
      <w:b/>
      <w:bCs/>
      <w:color w:val="7E97AD" w:themeColor="accent1"/>
    </w:rPr>
  </w:style>
  <w:style w:type="paragraph" w:customStyle="1" w:styleId="naslov40">
    <w:name w:val="naslov 4"/>
    <w:basedOn w:val="Normal"/>
    <w:next w:val="Normal"/>
    <w:link w:val="Znaknaslova4"/>
    <w:uiPriority w:val="18"/>
    <w:semiHidden/>
    <w:unhideWhenUsed/>
    <w:qFormat/>
    <w:rsid w:val="00316607"/>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naslov50">
    <w:name w:val="naslov 5"/>
    <w:basedOn w:val="Normal"/>
    <w:next w:val="Normal"/>
    <w:link w:val="Znaknaslova5"/>
    <w:uiPriority w:val="18"/>
    <w:semiHidden/>
    <w:unhideWhenUsed/>
    <w:qFormat/>
    <w:rsid w:val="00316607"/>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naslov60">
    <w:name w:val="naslov 6"/>
    <w:basedOn w:val="Normal"/>
    <w:next w:val="Normal"/>
    <w:link w:val="Znaknaslova6"/>
    <w:uiPriority w:val="18"/>
    <w:semiHidden/>
    <w:unhideWhenUsed/>
    <w:qFormat/>
    <w:rsid w:val="00316607"/>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naslov70">
    <w:name w:val="naslov 7"/>
    <w:basedOn w:val="Normal"/>
    <w:next w:val="Normal"/>
    <w:link w:val="Znaknaslova7"/>
    <w:uiPriority w:val="18"/>
    <w:semiHidden/>
    <w:unhideWhenUsed/>
    <w:qFormat/>
    <w:rsid w:val="00316607"/>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naslov80">
    <w:name w:val="naslov 8"/>
    <w:basedOn w:val="Normal"/>
    <w:next w:val="Normal"/>
    <w:link w:val="Znaknaslova8"/>
    <w:uiPriority w:val="18"/>
    <w:semiHidden/>
    <w:unhideWhenUsed/>
    <w:qFormat/>
    <w:rsid w:val="00316607"/>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naslov90">
    <w:name w:val="naslov 9"/>
    <w:basedOn w:val="Normal"/>
    <w:next w:val="Normal"/>
    <w:link w:val="Znaknaslova9"/>
    <w:uiPriority w:val="18"/>
    <w:semiHidden/>
    <w:unhideWhenUsed/>
    <w:qFormat/>
    <w:rsid w:val="00316607"/>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zaglavlje">
    <w:name w:val="zaglavlje"/>
    <w:basedOn w:val="Normal"/>
    <w:link w:val="Znakzaglavlja"/>
    <w:uiPriority w:val="99"/>
    <w:unhideWhenUsed/>
    <w:rsid w:val="00316607"/>
    <w:pPr>
      <w:tabs>
        <w:tab w:val="center" w:pos="4680"/>
        <w:tab w:val="right" w:pos="9360"/>
      </w:tabs>
      <w:spacing w:before="0" w:after="0" w:line="240" w:lineRule="auto"/>
    </w:pPr>
  </w:style>
  <w:style w:type="character" w:customStyle="1" w:styleId="Znakzaglavlja">
    <w:name w:val="Znak zaglavlja"/>
    <w:basedOn w:val="Zadanifontodlomka"/>
    <w:link w:val="zaglavlje"/>
    <w:uiPriority w:val="99"/>
    <w:rsid w:val="00316607"/>
    <w:rPr>
      <w:kern w:val="20"/>
    </w:rPr>
  </w:style>
  <w:style w:type="paragraph" w:customStyle="1" w:styleId="podnoje">
    <w:name w:val="podnožje"/>
    <w:basedOn w:val="Normal"/>
    <w:link w:val="Znakpodnoja"/>
    <w:uiPriority w:val="99"/>
    <w:unhideWhenUsed/>
    <w:rsid w:val="00316607"/>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Znakpodnoja">
    <w:name w:val="Znak podnožja"/>
    <w:basedOn w:val="Zadanifontodlomka"/>
    <w:link w:val="podnoje"/>
    <w:uiPriority w:val="99"/>
    <w:rsid w:val="00316607"/>
    <w:rPr>
      <w:kern w:val="20"/>
    </w:rPr>
  </w:style>
  <w:style w:type="table" w:styleId="Reetkatablice">
    <w:name w:val="Table Grid"/>
    <w:basedOn w:val="Obinatablica"/>
    <w:rsid w:val="0031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azmaka">
    <w:name w:val="Bez razmaka"/>
    <w:link w:val="Znakbezrazmaka"/>
    <w:uiPriority w:val="1"/>
    <w:qFormat/>
    <w:rsid w:val="00316607"/>
    <w:pPr>
      <w:spacing w:after="0" w:line="240" w:lineRule="auto"/>
    </w:pPr>
  </w:style>
  <w:style w:type="paragraph" w:customStyle="1" w:styleId="Tekstuoblaiu">
    <w:name w:val="Tekst u oblačiću"/>
    <w:basedOn w:val="Normal"/>
    <w:link w:val="Znaktekstauoblaiu"/>
    <w:uiPriority w:val="99"/>
    <w:semiHidden/>
    <w:unhideWhenUsed/>
    <w:rsid w:val="00316607"/>
    <w:pPr>
      <w:spacing w:after="0" w:line="240" w:lineRule="auto"/>
    </w:pPr>
    <w:rPr>
      <w:rFonts w:ascii="Tahoma" w:hAnsi="Tahoma" w:cs="Tahoma"/>
      <w:sz w:val="16"/>
    </w:rPr>
  </w:style>
  <w:style w:type="character" w:customStyle="1" w:styleId="Znaktekstauoblaiu">
    <w:name w:val="Znak teksta u oblačiću"/>
    <w:basedOn w:val="Zadanifontodlomka"/>
    <w:link w:val="Tekstuoblaiu"/>
    <w:uiPriority w:val="99"/>
    <w:semiHidden/>
    <w:rsid w:val="00316607"/>
    <w:rPr>
      <w:rFonts w:ascii="Tahoma" w:hAnsi="Tahoma" w:cs="Tahoma"/>
      <w:sz w:val="16"/>
    </w:rPr>
  </w:style>
  <w:style w:type="character" w:customStyle="1" w:styleId="Znaknaslova1">
    <w:name w:val="Znak naslova 1"/>
    <w:basedOn w:val="Zadanifontodlomka"/>
    <w:link w:val="naslov10"/>
    <w:uiPriority w:val="1"/>
    <w:rsid w:val="00316607"/>
    <w:rPr>
      <w:kern w:val="20"/>
      <w:sz w:val="36"/>
    </w:rPr>
  </w:style>
  <w:style w:type="character" w:customStyle="1" w:styleId="Znaknaslova2">
    <w:name w:val="Znak naslova 2"/>
    <w:basedOn w:val="Zadanifontodlomka"/>
    <w:link w:val="naslov20"/>
    <w:uiPriority w:val="1"/>
    <w:rsid w:val="00316607"/>
    <w:rPr>
      <w:rFonts w:asciiTheme="majorHAnsi" w:eastAsiaTheme="majorEastAsia" w:hAnsiTheme="majorHAnsi" w:cstheme="majorBidi"/>
      <w:caps/>
      <w:color w:val="577188" w:themeColor="accent1" w:themeShade="BF"/>
      <w:kern w:val="20"/>
      <w:sz w:val="24"/>
    </w:rPr>
  </w:style>
  <w:style w:type="character" w:customStyle="1" w:styleId="Rezerviranomjestozatekst">
    <w:name w:val="Rezervirano mjesto za tekst"/>
    <w:basedOn w:val="Zadanifontodlomka"/>
    <w:uiPriority w:val="99"/>
    <w:semiHidden/>
    <w:rsid w:val="00316607"/>
    <w:rPr>
      <w:color w:val="808080"/>
    </w:rPr>
  </w:style>
  <w:style w:type="paragraph" w:styleId="Citat">
    <w:name w:val="Quote"/>
    <w:basedOn w:val="Normal"/>
    <w:next w:val="Normal"/>
    <w:link w:val="CitatChar"/>
    <w:uiPriority w:val="9"/>
    <w:unhideWhenUsed/>
    <w:qFormat/>
    <w:rsid w:val="00316607"/>
    <w:pPr>
      <w:spacing w:before="240" w:after="240"/>
      <w:ind w:left="720" w:right="720"/>
    </w:pPr>
    <w:rPr>
      <w:i/>
      <w:iCs/>
      <w:noProof/>
      <w:color w:val="7E97AD" w:themeColor="accent1"/>
      <w:sz w:val="28"/>
    </w:rPr>
  </w:style>
  <w:style w:type="character" w:customStyle="1" w:styleId="CitatChar">
    <w:name w:val="Citat Char"/>
    <w:basedOn w:val="Zadanifontodlomka"/>
    <w:link w:val="Citat"/>
    <w:uiPriority w:val="9"/>
    <w:rsid w:val="00316607"/>
    <w:rPr>
      <w:i/>
      <w:iCs/>
      <w:noProof/>
      <w:color w:val="7E97AD" w:themeColor="accent1"/>
      <w:kern w:val="20"/>
      <w:sz w:val="28"/>
    </w:rPr>
  </w:style>
  <w:style w:type="paragraph" w:styleId="Bibliografija">
    <w:name w:val="Bibliography"/>
    <w:basedOn w:val="Normal"/>
    <w:next w:val="Normal"/>
    <w:uiPriority w:val="37"/>
    <w:semiHidden/>
    <w:unhideWhenUsed/>
    <w:rsid w:val="00316607"/>
  </w:style>
  <w:style w:type="paragraph" w:styleId="Blokteksta">
    <w:name w:val="Block Text"/>
    <w:basedOn w:val="Normal"/>
    <w:uiPriority w:val="99"/>
    <w:semiHidden/>
    <w:unhideWhenUsed/>
    <w:rsid w:val="00316607"/>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Tijeloteksta">
    <w:name w:val="Body Text"/>
    <w:basedOn w:val="Normal"/>
    <w:link w:val="TijelotekstaChar"/>
    <w:unhideWhenUsed/>
    <w:rsid w:val="00316607"/>
    <w:pPr>
      <w:spacing w:after="120"/>
    </w:pPr>
  </w:style>
  <w:style w:type="character" w:customStyle="1" w:styleId="TijelotekstaChar">
    <w:name w:val="Tijelo teksta Char"/>
    <w:basedOn w:val="Zadanifontodlomka"/>
    <w:link w:val="Tijeloteksta"/>
    <w:rsid w:val="00316607"/>
  </w:style>
  <w:style w:type="paragraph" w:styleId="Tijeloteksta2">
    <w:name w:val="Body Text 2"/>
    <w:basedOn w:val="Normal"/>
    <w:link w:val="Tijeloteksta2Char"/>
    <w:uiPriority w:val="99"/>
    <w:unhideWhenUsed/>
    <w:rsid w:val="00316607"/>
    <w:pPr>
      <w:spacing w:after="120" w:line="480" w:lineRule="auto"/>
    </w:pPr>
  </w:style>
  <w:style w:type="character" w:customStyle="1" w:styleId="Tijeloteksta2Char">
    <w:name w:val="Tijelo teksta 2 Char"/>
    <w:basedOn w:val="Zadanifontodlomka"/>
    <w:link w:val="Tijeloteksta2"/>
    <w:uiPriority w:val="99"/>
    <w:rsid w:val="00316607"/>
  </w:style>
  <w:style w:type="paragraph" w:styleId="Tijeloteksta3">
    <w:name w:val="Body Text 3"/>
    <w:basedOn w:val="Normal"/>
    <w:link w:val="Tijeloteksta3Char"/>
    <w:unhideWhenUsed/>
    <w:rsid w:val="00316607"/>
    <w:pPr>
      <w:spacing w:after="120"/>
    </w:pPr>
    <w:rPr>
      <w:sz w:val="16"/>
    </w:rPr>
  </w:style>
  <w:style w:type="character" w:customStyle="1" w:styleId="Tijeloteksta3Char">
    <w:name w:val="Tijelo teksta 3 Char"/>
    <w:basedOn w:val="Zadanifontodlomka"/>
    <w:link w:val="Tijeloteksta3"/>
    <w:rsid w:val="00316607"/>
    <w:rPr>
      <w:sz w:val="16"/>
    </w:rPr>
  </w:style>
  <w:style w:type="paragraph" w:customStyle="1" w:styleId="Prvauvlakatijelateksta">
    <w:name w:val="Prva uvlaka tijela teksta"/>
    <w:basedOn w:val="Tijeloteksta"/>
    <w:link w:val="Znakprveuvlaketijelateksta"/>
    <w:uiPriority w:val="99"/>
    <w:semiHidden/>
    <w:unhideWhenUsed/>
    <w:rsid w:val="00316607"/>
    <w:pPr>
      <w:spacing w:after="200"/>
      <w:ind w:firstLine="360"/>
    </w:pPr>
  </w:style>
  <w:style w:type="character" w:customStyle="1" w:styleId="Znakprveuvlaketijelateksta">
    <w:name w:val="Znak prve uvlake tijela teksta"/>
    <w:basedOn w:val="TijelotekstaChar"/>
    <w:link w:val="Prvauvlakatijelateksta"/>
    <w:uiPriority w:val="99"/>
    <w:semiHidden/>
    <w:rsid w:val="00316607"/>
  </w:style>
  <w:style w:type="paragraph" w:customStyle="1" w:styleId="Uvlakatijelateksta">
    <w:name w:val="Uvlaka tijela teksta"/>
    <w:basedOn w:val="Normal"/>
    <w:link w:val="Znakuvlaketijelateksta"/>
    <w:uiPriority w:val="99"/>
    <w:semiHidden/>
    <w:unhideWhenUsed/>
    <w:rsid w:val="00316607"/>
    <w:pPr>
      <w:spacing w:after="120"/>
      <w:ind w:left="360"/>
    </w:pPr>
  </w:style>
  <w:style w:type="character" w:customStyle="1" w:styleId="Znakuvlaketijelateksta">
    <w:name w:val="Znak uvlake tijela teksta"/>
    <w:basedOn w:val="Zadanifontodlomka"/>
    <w:link w:val="Uvlakatijelateksta"/>
    <w:uiPriority w:val="99"/>
    <w:semiHidden/>
    <w:rsid w:val="00316607"/>
  </w:style>
  <w:style w:type="paragraph" w:customStyle="1" w:styleId="Prvauvlakatijelateksta2">
    <w:name w:val="Prva uvlaka tijela teksta 2"/>
    <w:basedOn w:val="Uvlakatijelateksta"/>
    <w:link w:val="Znakprveuvlaketijelateksta2"/>
    <w:uiPriority w:val="99"/>
    <w:semiHidden/>
    <w:unhideWhenUsed/>
    <w:rsid w:val="00316607"/>
    <w:pPr>
      <w:spacing w:after="200"/>
      <w:ind w:firstLine="360"/>
    </w:pPr>
  </w:style>
  <w:style w:type="character" w:customStyle="1" w:styleId="Znakprveuvlaketijelateksta2">
    <w:name w:val="Znak prve uvlake tijela teksta 2"/>
    <w:basedOn w:val="Znakuvlaketijelateksta"/>
    <w:link w:val="Prvauvlakatijelateksta2"/>
    <w:uiPriority w:val="99"/>
    <w:semiHidden/>
    <w:rsid w:val="00316607"/>
  </w:style>
  <w:style w:type="paragraph" w:customStyle="1" w:styleId="Uvlakatijelateksta2">
    <w:name w:val="Uvlaka tijela teksta 2"/>
    <w:basedOn w:val="Normal"/>
    <w:link w:val="Znakuvlaketijelateksta2"/>
    <w:uiPriority w:val="99"/>
    <w:semiHidden/>
    <w:unhideWhenUsed/>
    <w:rsid w:val="00316607"/>
    <w:pPr>
      <w:spacing w:after="120" w:line="480" w:lineRule="auto"/>
      <w:ind w:left="360"/>
    </w:pPr>
  </w:style>
  <w:style w:type="character" w:customStyle="1" w:styleId="Znakuvlaketijelateksta2">
    <w:name w:val="Znak uvlake tijela teksta 2"/>
    <w:basedOn w:val="Zadanifontodlomka"/>
    <w:link w:val="Uvlakatijelateksta2"/>
    <w:uiPriority w:val="99"/>
    <w:semiHidden/>
    <w:rsid w:val="00316607"/>
  </w:style>
  <w:style w:type="paragraph" w:customStyle="1" w:styleId="Uvlakatijelateksta3">
    <w:name w:val="Uvlaka tijela teksta 3"/>
    <w:basedOn w:val="Normal"/>
    <w:link w:val="Znakuvlaketijelateksta3"/>
    <w:uiPriority w:val="99"/>
    <w:semiHidden/>
    <w:unhideWhenUsed/>
    <w:rsid w:val="00316607"/>
    <w:pPr>
      <w:spacing w:after="120"/>
      <w:ind w:left="360"/>
    </w:pPr>
    <w:rPr>
      <w:sz w:val="16"/>
    </w:rPr>
  </w:style>
  <w:style w:type="character" w:customStyle="1" w:styleId="Znakuvlaketijelateksta3">
    <w:name w:val="Znak uvlake tijela teksta 3"/>
    <w:basedOn w:val="Zadanifontodlomka"/>
    <w:link w:val="Uvlakatijelateksta3"/>
    <w:uiPriority w:val="99"/>
    <w:semiHidden/>
    <w:rsid w:val="00316607"/>
    <w:rPr>
      <w:sz w:val="16"/>
    </w:rPr>
  </w:style>
  <w:style w:type="character" w:styleId="Naslovknjige">
    <w:name w:val="Book Title"/>
    <w:basedOn w:val="Zadanifontodlomka"/>
    <w:uiPriority w:val="33"/>
    <w:unhideWhenUsed/>
    <w:qFormat/>
    <w:rsid w:val="00316607"/>
    <w:rPr>
      <w:b/>
      <w:bCs/>
      <w:smallCaps/>
      <w:spacing w:val="5"/>
    </w:rPr>
  </w:style>
  <w:style w:type="paragraph" w:customStyle="1" w:styleId="opis">
    <w:name w:val="opis"/>
    <w:basedOn w:val="Normal"/>
    <w:next w:val="Normal"/>
    <w:uiPriority w:val="35"/>
    <w:semiHidden/>
    <w:unhideWhenUsed/>
    <w:qFormat/>
    <w:rsid w:val="00316607"/>
    <w:pPr>
      <w:spacing w:line="240" w:lineRule="auto"/>
    </w:pPr>
    <w:rPr>
      <w:b/>
      <w:bCs/>
      <w:color w:val="7E97AD" w:themeColor="accent1"/>
      <w:sz w:val="18"/>
    </w:rPr>
  </w:style>
  <w:style w:type="paragraph" w:styleId="Zavretak">
    <w:name w:val="Closing"/>
    <w:basedOn w:val="Normal"/>
    <w:link w:val="ZavretakChar"/>
    <w:uiPriority w:val="99"/>
    <w:semiHidden/>
    <w:unhideWhenUsed/>
    <w:rsid w:val="00316607"/>
    <w:pPr>
      <w:spacing w:after="0" w:line="240" w:lineRule="auto"/>
      <w:ind w:left="4320"/>
    </w:pPr>
  </w:style>
  <w:style w:type="character" w:customStyle="1" w:styleId="ZavretakChar">
    <w:name w:val="Završetak Char"/>
    <w:basedOn w:val="Zadanifontodlomka"/>
    <w:link w:val="Zavretak"/>
    <w:uiPriority w:val="99"/>
    <w:semiHidden/>
    <w:rsid w:val="00316607"/>
  </w:style>
  <w:style w:type="table" w:customStyle="1" w:styleId="arenareetka">
    <w:name w:val="Šarena rešetka"/>
    <w:basedOn w:val="Obinatablica"/>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Isticanjearenereetke1">
    <w:name w:val="Isticanje šarene rešetke 1"/>
    <w:basedOn w:val="Obinatablica"/>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Isticanjearenereetke2">
    <w:name w:val="Isticanje šarene rešetke 2"/>
    <w:basedOn w:val="Obinatablica"/>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Isticanjearenereetke3">
    <w:name w:val="Isticanje šarene rešetke 3"/>
    <w:basedOn w:val="Obinatablica"/>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Isticanjearenereetke4">
    <w:name w:val="Isticanje šarene rešetke 4"/>
    <w:basedOn w:val="Obinatablica"/>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Isticanjearenereetke5">
    <w:name w:val="Isticanje šarene rešetke 5"/>
    <w:basedOn w:val="Obinatablica"/>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Isticanjearenereetke6">
    <w:name w:val="Isticanje šarene rešetke 6"/>
    <w:basedOn w:val="Obinatablica"/>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arenipopis">
    <w:name w:val="Šareni popis"/>
    <w:basedOn w:val="Obinatablica"/>
    <w:uiPriority w:val="72"/>
    <w:rsid w:val="0031660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Isticanjearenogpopisa1">
    <w:name w:val="Isticanje šarenog popisa 1"/>
    <w:basedOn w:val="Obinatablica"/>
    <w:uiPriority w:val="72"/>
    <w:rsid w:val="00316607"/>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Isticanjearenogpopisa2">
    <w:name w:val="Isticanje šarenog popisa 2"/>
    <w:basedOn w:val="Obinatablica"/>
    <w:uiPriority w:val="72"/>
    <w:rsid w:val="00316607"/>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Isticanjearenogpopisa3">
    <w:name w:val="Isticanje šarenog popisa 3"/>
    <w:basedOn w:val="Obinatablica"/>
    <w:uiPriority w:val="72"/>
    <w:rsid w:val="00316607"/>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Isticanjearenogpopisa4">
    <w:name w:val="Isticanje šarenog popisa 4"/>
    <w:basedOn w:val="Obinatablica"/>
    <w:uiPriority w:val="72"/>
    <w:rsid w:val="00316607"/>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Isticanjearenogpopisa5">
    <w:name w:val="Isticanje šarenog popisa 5"/>
    <w:basedOn w:val="Obinatablica"/>
    <w:uiPriority w:val="72"/>
    <w:rsid w:val="00316607"/>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Isticanjearenogpopisa6">
    <w:name w:val="Isticanje šarenog popisa 6"/>
    <w:basedOn w:val="Obinatablica"/>
    <w:uiPriority w:val="72"/>
    <w:rsid w:val="00316607"/>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customStyle="1" w:styleId="arenosjenanje">
    <w:name w:val="Šareno sjenčanje"/>
    <w:basedOn w:val="Obinatablica"/>
    <w:uiPriority w:val="71"/>
    <w:rsid w:val="00316607"/>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Isticanjearenogsjenanja1">
    <w:name w:val="Isticanje šarenog sjenčanja 1"/>
    <w:basedOn w:val="Obinatablica"/>
    <w:uiPriority w:val="71"/>
    <w:rsid w:val="00316607"/>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Isticanjearenogsjenanja2">
    <w:name w:val="Isticanje šarenog sjenčanja 2"/>
    <w:basedOn w:val="Obinatablica"/>
    <w:uiPriority w:val="71"/>
    <w:rsid w:val="00316607"/>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Isticanjearenogsjenanja3">
    <w:name w:val="Isticanje šarenog sjenčanja 3"/>
    <w:basedOn w:val="Obinatablica"/>
    <w:uiPriority w:val="71"/>
    <w:rsid w:val="00316607"/>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Isticanjearenogsjenanja4">
    <w:name w:val="Isticanje šarenog sjenčanja 4"/>
    <w:basedOn w:val="Obinatablica"/>
    <w:uiPriority w:val="71"/>
    <w:rsid w:val="00316607"/>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Isticanjearenogsjenanja5">
    <w:name w:val="Isticanje šarenog sjenčanja 5"/>
    <w:basedOn w:val="Obinatablica"/>
    <w:uiPriority w:val="71"/>
    <w:rsid w:val="00316607"/>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Isticanjearenogsjenanja6">
    <w:name w:val="Isticanje šarenog sjenčanja 6"/>
    <w:basedOn w:val="Obinatablica"/>
    <w:uiPriority w:val="71"/>
    <w:rsid w:val="00316607"/>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referencaopaske">
    <w:name w:val="referenca opaske"/>
    <w:basedOn w:val="Zadanifontodlomka"/>
    <w:uiPriority w:val="99"/>
    <w:semiHidden/>
    <w:unhideWhenUsed/>
    <w:rsid w:val="00316607"/>
    <w:rPr>
      <w:sz w:val="16"/>
    </w:rPr>
  </w:style>
  <w:style w:type="paragraph" w:customStyle="1" w:styleId="tekstopaske">
    <w:name w:val="tekst opaske"/>
    <w:basedOn w:val="Normal"/>
    <w:link w:val="Znaktekstakomentara"/>
    <w:uiPriority w:val="99"/>
    <w:semiHidden/>
    <w:unhideWhenUsed/>
    <w:rsid w:val="00316607"/>
    <w:pPr>
      <w:spacing w:line="240" w:lineRule="auto"/>
    </w:pPr>
  </w:style>
  <w:style w:type="character" w:customStyle="1" w:styleId="Znaktekstakomentara">
    <w:name w:val="Znak teksta komentara"/>
    <w:basedOn w:val="Zadanifontodlomka"/>
    <w:link w:val="tekstopaske"/>
    <w:uiPriority w:val="99"/>
    <w:semiHidden/>
    <w:rsid w:val="00316607"/>
    <w:rPr>
      <w:sz w:val="20"/>
    </w:rPr>
  </w:style>
  <w:style w:type="paragraph" w:customStyle="1" w:styleId="predmetopaske">
    <w:name w:val="predmet opaske"/>
    <w:basedOn w:val="tekstopaske"/>
    <w:next w:val="tekstopaske"/>
    <w:link w:val="Znakpredmetakomentara"/>
    <w:uiPriority w:val="99"/>
    <w:semiHidden/>
    <w:unhideWhenUsed/>
    <w:rsid w:val="00316607"/>
    <w:rPr>
      <w:b/>
      <w:bCs/>
    </w:rPr>
  </w:style>
  <w:style w:type="character" w:customStyle="1" w:styleId="Znakpredmetakomentara">
    <w:name w:val="Znak predmeta komentara"/>
    <w:basedOn w:val="Znaktekstakomentara"/>
    <w:link w:val="predmetopaske"/>
    <w:uiPriority w:val="99"/>
    <w:semiHidden/>
    <w:rsid w:val="00316607"/>
    <w:rPr>
      <w:b/>
      <w:bCs/>
      <w:sz w:val="20"/>
    </w:rPr>
  </w:style>
  <w:style w:type="table" w:customStyle="1" w:styleId="Tamnipopis1">
    <w:name w:val="Tamni popis1"/>
    <w:basedOn w:val="Obinatablica"/>
    <w:uiPriority w:val="70"/>
    <w:rsid w:val="0031660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Isticanjetamnogpopisa1">
    <w:name w:val="Isticanje tamnog popisa 1"/>
    <w:basedOn w:val="Obinatablica"/>
    <w:uiPriority w:val="70"/>
    <w:rsid w:val="00316607"/>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Isticanjetamnogpopisa2">
    <w:name w:val="Isticanje tamnog popisa 2"/>
    <w:basedOn w:val="Obinatablica"/>
    <w:uiPriority w:val="70"/>
    <w:rsid w:val="00316607"/>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Isticanjetamnogpopisa3">
    <w:name w:val="Isticanje tamnog popisa 3"/>
    <w:basedOn w:val="Obinatablica"/>
    <w:uiPriority w:val="70"/>
    <w:rsid w:val="00316607"/>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Isticanjetamnogpopisa4">
    <w:name w:val="Isticanje tamnog popisa 4"/>
    <w:basedOn w:val="Obinatablica"/>
    <w:uiPriority w:val="70"/>
    <w:rsid w:val="00316607"/>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Isticanjetamnogpopisa5">
    <w:name w:val="Isticanje tamnog popisa 5"/>
    <w:basedOn w:val="Obinatablica"/>
    <w:uiPriority w:val="70"/>
    <w:rsid w:val="00316607"/>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Isticanjetamnogpopisa6">
    <w:name w:val="Isticanje tamnog popisa 6"/>
    <w:basedOn w:val="Obinatablica"/>
    <w:uiPriority w:val="70"/>
    <w:rsid w:val="00316607"/>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um">
    <w:name w:val="Date"/>
    <w:basedOn w:val="Normal"/>
    <w:next w:val="Normal"/>
    <w:link w:val="DatumChar"/>
    <w:uiPriority w:val="99"/>
    <w:semiHidden/>
    <w:unhideWhenUsed/>
    <w:rsid w:val="00316607"/>
  </w:style>
  <w:style w:type="character" w:customStyle="1" w:styleId="DatumChar">
    <w:name w:val="Datum Char"/>
    <w:basedOn w:val="Zadanifontodlomka"/>
    <w:link w:val="Datum"/>
    <w:uiPriority w:val="99"/>
    <w:semiHidden/>
    <w:rsid w:val="00316607"/>
  </w:style>
  <w:style w:type="paragraph" w:styleId="Kartadokumenta">
    <w:name w:val="Document Map"/>
    <w:basedOn w:val="Normal"/>
    <w:link w:val="KartadokumentaChar"/>
    <w:uiPriority w:val="99"/>
    <w:semiHidden/>
    <w:unhideWhenUsed/>
    <w:rsid w:val="00316607"/>
    <w:pPr>
      <w:spacing w:after="0" w:line="240" w:lineRule="auto"/>
    </w:pPr>
    <w:rPr>
      <w:rFonts w:ascii="Tahoma" w:hAnsi="Tahoma" w:cs="Tahoma"/>
      <w:sz w:val="16"/>
    </w:rPr>
  </w:style>
  <w:style w:type="character" w:customStyle="1" w:styleId="KartadokumentaChar">
    <w:name w:val="Karta dokumenta Char"/>
    <w:basedOn w:val="Zadanifontodlomka"/>
    <w:link w:val="Kartadokumenta"/>
    <w:uiPriority w:val="99"/>
    <w:semiHidden/>
    <w:rsid w:val="00316607"/>
    <w:rPr>
      <w:rFonts w:ascii="Tahoma" w:hAnsi="Tahoma" w:cs="Tahoma"/>
      <w:sz w:val="16"/>
    </w:rPr>
  </w:style>
  <w:style w:type="paragraph" w:styleId="Potpise-pote">
    <w:name w:val="E-mail Signature"/>
    <w:basedOn w:val="Normal"/>
    <w:link w:val="Potpise-poteChar"/>
    <w:uiPriority w:val="99"/>
    <w:semiHidden/>
    <w:unhideWhenUsed/>
    <w:rsid w:val="00316607"/>
    <w:pPr>
      <w:spacing w:after="0" w:line="240" w:lineRule="auto"/>
    </w:pPr>
  </w:style>
  <w:style w:type="character" w:customStyle="1" w:styleId="Potpise-poteChar">
    <w:name w:val="Potpis e-pošte Char"/>
    <w:basedOn w:val="Zadanifontodlomka"/>
    <w:link w:val="Potpise-pote"/>
    <w:uiPriority w:val="99"/>
    <w:semiHidden/>
    <w:rsid w:val="00316607"/>
  </w:style>
  <w:style w:type="character" w:customStyle="1" w:styleId="Naglasak">
    <w:name w:val="Naglasak"/>
    <w:basedOn w:val="Zadanifontodlomka"/>
    <w:uiPriority w:val="20"/>
    <w:semiHidden/>
    <w:unhideWhenUsed/>
    <w:rsid w:val="00316607"/>
    <w:rPr>
      <w:i/>
      <w:iCs/>
    </w:rPr>
  </w:style>
  <w:style w:type="character" w:customStyle="1" w:styleId="referencakrajnjebiljeke">
    <w:name w:val="referenca krajnje bilješke"/>
    <w:basedOn w:val="Zadanifontodlomka"/>
    <w:uiPriority w:val="99"/>
    <w:semiHidden/>
    <w:unhideWhenUsed/>
    <w:rsid w:val="00316607"/>
    <w:rPr>
      <w:vertAlign w:val="superscript"/>
    </w:rPr>
  </w:style>
  <w:style w:type="paragraph" w:customStyle="1" w:styleId="tekstkrajnjebiljeke">
    <w:name w:val="tekst krajnje bilješke"/>
    <w:basedOn w:val="Normal"/>
    <w:link w:val="Znaktekstakrajnjebiljeke"/>
    <w:uiPriority w:val="99"/>
    <w:semiHidden/>
    <w:unhideWhenUsed/>
    <w:rsid w:val="00316607"/>
    <w:pPr>
      <w:spacing w:after="0" w:line="240" w:lineRule="auto"/>
    </w:pPr>
  </w:style>
  <w:style w:type="character" w:customStyle="1" w:styleId="Znaktekstakrajnjebiljeke">
    <w:name w:val="Znak teksta krajnje bilješke"/>
    <w:basedOn w:val="Zadanifontodlomka"/>
    <w:link w:val="tekstkrajnjebiljeke"/>
    <w:uiPriority w:val="99"/>
    <w:semiHidden/>
    <w:rsid w:val="00316607"/>
    <w:rPr>
      <w:sz w:val="20"/>
    </w:rPr>
  </w:style>
  <w:style w:type="paragraph" w:customStyle="1" w:styleId="adresanaomotnici">
    <w:name w:val="adresa na omotnici"/>
    <w:basedOn w:val="Normal"/>
    <w:uiPriority w:val="99"/>
    <w:semiHidden/>
    <w:unhideWhenUsed/>
    <w:rsid w:val="00316607"/>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povratnaadresanaomotnici">
    <w:name w:val="povratna adresa na omotnici"/>
    <w:basedOn w:val="Normal"/>
    <w:uiPriority w:val="99"/>
    <w:semiHidden/>
    <w:unhideWhenUsed/>
    <w:rsid w:val="00316607"/>
    <w:pPr>
      <w:spacing w:after="0" w:line="240" w:lineRule="auto"/>
    </w:pPr>
    <w:rPr>
      <w:rFonts w:asciiTheme="majorHAnsi" w:eastAsiaTheme="majorEastAsia" w:hAnsiTheme="majorHAnsi" w:cstheme="majorBidi"/>
    </w:rPr>
  </w:style>
  <w:style w:type="character" w:customStyle="1" w:styleId="Slijeenahiperveza">
    <w:name w:val="Slijeđena hiperveza"/>
    <w:basedOn w:val="Zadanifontodlomka"/>
    <w:uiPriority w:val="99"/>
    <w:semiHidden/>
    <w:unhideWhenUsed/>
    <w:rsid w:val="00316607"/>
    <w:rPr>
      <w:color w:val="969696" w:themeColor="followedHyperlink"/>
      <w:u w:val="single"/>
    </w:rPr>
  </w:style>
  <w:style w:type="character" w:customStyle="1" w:styleId="referencafusnote">
    <w:name w:val="referenca fusnote"/>
    <w:basedOn w:val="Zadanifontodlomka"/>
    <w:uiPriority w:val="99"/>
    <w:semiHidden/>
    <w:unhideWhenUsed/>
    <w:rsid w:val="00316607"/>
    <w:rPr>
      <w:vertAlign w:val="superscript"/>
    </w:rPr>
  </w:style>
  <w:style w:type="paragraph" w:customStyle="1" w:styleId="tekstfusnote">
    <w:name w:val="tekst fusnote"/>
    <w:basedOn w:val="Normal"/>
    <w:link w:val="Znaktekstafusnote"/>
    <w:uiPriority w:val="99"/>
    <w:semiHidden/>
    <w:unhideWhenUsed/>
    <w:rsid w:val="00316607"/>
    <w:pPr>
      <w:spacing w:after="0" w:line="240" w:lineRule="auto"/>
    </w:pPr>
  </w:style>
  <w:style w:type="character" w:customStyle="1" w:styleId="Znaktekstafusnote">
    <w:name w:val="Znak teksta fusnote"/>
    <w:basedOn w:val="Zadanifontodlomka"/>
    <w:link w:val="tekstfusnote"/>
    <w:uiPriority w:val="99"/>
    <w:semiHidden/>
    <w:rsid w:val="00316607"/>
    <w:rPr>
      <w:sz w:val="20"/>
    </w:rPr>
  </w:style>
  <w:style w:type="character" w:customStyle="1" w:styleId="Znaknaslova3">
    <w:name w:val="Znak naslova 3"/>
    <w:basedOn w:val="Zadanifontodlomka"/>
    <w:link w:val="naslov30"/>
    <w:uiPriority w:val="1"/>
    <w:rsid w:val="00316607"/>
    <w:rPr>
      <w:rFonts w:asciiTheme="majorHAnsi" w:eastAsiaTheme="majorEastAsia" w:hAnsiTheme="majorHAnsi" w:cstheme="majorBidi"/>
      <w:b/>
      <w:bCs/>
      <w:color w:val="7E97AD" w:themeColor="accent1"/>
      <w:kern w:val="20"/>
    </w:rPr>
  </w:style>
  <w:style w:type="character" w:customStyle="1" w:styleId="Znaknaslova4">
    <w:name w:val="Znak naslova 4"/>
    <w:basedOn w:val="Zadanifontodlomka"/>
    <w:link w:val="naslov40"/>
    <w:uiPriority w:val="18"/>
    <w:semiHidden/>
    <w:rsid w:val="00316607"/>
    <w:rPr>
      <w:rFonts w:asciiTheme="majorHAnsi" w:eastAsiaTheme="majorEastAsia" w:hAnsiTheme="majorHAnsi" w:cstheme="majorBidi"/>
      <w:b/>
      <w:bCs/>
      <w:i/>
      <w:iCs/>
      <w:color w:val="7E97AD" w:themeColor="accent1"/>
      <w:kern w:val="20"/>
    </w:rPr>
  </w:style>
  <w:style w:type="character" w:customStyle="1" w:styleId="Znaknaslova5">
    <w:name w:val="Znak naslova 5"/>
    <w:basedOn w:val="Zadanifontodlomka"/>
    <w:link w:val="naslov50"/>
    <w:uiPriority w:val="18"/>
    <w:semiHidden/>
    <w:rsid w:val="00316607"/>
    <w:rPr>
      <w:rFonts w:asciiTheme="majorHAnsi" w:eastAsiaTheme="majorEastAsia" w:hAnsiTheme="majorHAnsi" w:cstheme="majorBidi"/>
      <w:color w:val="394B5A" w:themeColor="accent1" w:themeShade="7F"/>
      <w:kern w:val="20"/>
    </w:rPr>
  </w:style>
  <w:style w:type="character" w:customStyle="1" w:styleId="Znaknaslova6">
    <w:name w:val="Znak naslova 6"/>
    <w:basedOn w:val="Zadanifontodlomka"/>
    <w:link w:val="naslov60"/>
    <w:uiPriority w:val="18"/>
    <w:semiHidden/>
    <w:rsid w:val="00316607"/>
    <w:rPr>
      <w:rFonts w:asciiTheme="majorHAnsi" w:eastAsiaTheme="majorEastAsia" w:hAnsiTheme="majorHAnsi" w:cstheme="majorBidi"/>
      <w:i/>
      <w:iCs/>
      <w:color w:val="394B5A" w:themeColor="accent1" w:themeShade="7F"/>
      <w:kern w:val="20"/>
    </w:rPr>
  </w:style>
  <w:style w:type="character" w:customStyle="1" w:styleId="Znaknaslova7">
    <w:name w:val="Znak naslova 7"/>
    <w:basedOn w:val="Zadanifontodlomka"/>
    <w:link w:val="naslov70"/>
    <w:uiPriority w:val="18"/>
    <w:semiHidden/>
    <w:rsid w:val="00316607"/>
    <w:rPr>
      <w:rFonts w:asciiTheme="majorHAnsi" w:eastAsiaTheme="majorEastAsia" w:hAnsiTheme="majorHAnsi" w:cstheme="majorBidi"/>
      <w:i/>
      <w:iCs/>
      <w:color w:val="404040" w:themeColor="text1" w:themeTint="BF"/>
      <w:kern w:val="20"/>
    </w:rPr>
  </w:style>
  <w:style w:type="character" w:customStyle="1" w:styleId="Znaknaslova8">
    <w:name w:val="Znak naslova 8"/>
    <w:basedOn w:val="Zadanifontodlomka"/>
    <w:link w:val="naslov80"/>
    <w:uiPriority w:val="18"/>
    <w:semiHidden/>
    <w:rsid w:val="00316607"/>
    <w:rPr>
      <w:rFonts w:asciiTheme="majorHAnsi" w:eastAsiaTheme="majorEastAsia" w:hAnsiTheme="majorHAnsi" w:cstheme="majorBidi"/>
      <w:color w:val="404040" w:themeColor="text1" w:themeTint="BF"/>
      <w:kern w:val="20"/>
    </w:rPr>
  </w:style>
  <w:style w:type="character" w:customStyle="1" w:styleId="Znaknaslova9">
    <w:name w:val="Znak naslova 9"/>
    <w:basedOn w:val="Zadanifontodlomka"/>
    <w:link w:val="naslov90"/>
    <w:uiPriority w:val="18"/>
    <w:semiHidden/>
    <w:rsid w:val="00316607"/>
    <w:rPr>
      <w:rFonts w:asciiTheme="majorHAnsi" w:eastAsiaTheme="majorEastAsia" w:hAnsiTheme="majorHAnsi" w:cstheme="majorBidi"/>
      <w:i/>
      <w:iCs/>
      <w:color w:val="404040" w:themeColor="text1" w:themeTint="BF"/>
      <w:kern w:val="20"/>
    </w:rPr>
  </w:style>
  <w:style w:type="character" w:customStyle="1" w:styleId="HTMLakronim">
    <w:name w:val="HTML akronim"/>
    <w:basedOn w:val="Zadanifontodlomka"/>
    <w:uiPriority w:val="99"/>
    <w:semiHidden/>
    <w:unhideWhenUsed/>
    <w:rsid w:val="00316607"/>
  </w:style>
  <w:style w:type="paragraph" w:customStyle="1" w:styleId="HTMLadresa">
    <w:name w:val="HTML adresa"/>
    <w:basedOn w:val="Normal"/>
    <w:link w:val="ZnakHTMLadrese"/>
    <w:uiPriority w:val="99"/>
    <w:semiHidden/>
    <w:unhideWhenUsed/>
    <w:rsid w:val="00316607"/>
    <w:pPr>
      <w:spacing w:after="0" w:line="240" w:lineRule="auto"/>
    </w:pPr>
    <w:rPr>
      <w:i/>
      <w:iCs/>
    </w:rPr>
  </w:style>
  <w:style w:type="character" w:customStyle="1" w:styleId="ZnakHTMLadrese">
    <w:name w:val="Znak HTML adrese"/>
    <w:basedOn w:val="Zadanifontodlomka"/>
    <w:link w:val="HTMLadresa"/>
    <w:uiPriority w:val="99"/>
    <w:semiHidden/>
    <w:rsid w:val="00316607"/>
    <w:rPr>
      <w:i/>
      <w:iCs/>
    </w:rPr>
  </w:style>
  <w:style w:type="character" w:customStyle="1" w:styleId="HTMLnavod">
    <w:name w:val="HTML navod"/>
    <w:basedOn w:val="Zadanifontodlomka"/>
    <w:uiPriority w:val="99"/>
    <w:semiHidden/>
    <w:unhideWhenUsed/>
    <w:rsid w:val="00316607"/>
    <w:rPr>
      <w:i/>
      <w:iCs/>
    </w:rPr>
  </w:style>
  <w:style w:type="character" w:customStyle="1" w:styleId="HTMLkod">
    <w:name w:val="HTML kod"/>
    <w:basedOn w:val="Zadanifontodlomka"/>
    <w:uiPriority w:val="99"/>
    <w:semiHidden/>
    <w:unhideWhenUsed/>
    <w:rsid w:val="00316607"/>
    <w:rPr>
      <w:rFonts w:ascii="Consolas" w:hAnsi="Consolas" w:cs="Consolas"/>
      <w:sz w:val="20"/>
    </w:rPr>
  </w:style>
  <w:style w:type="character" w:customStyle="1" w:styleId="HTMLdefinicija">
    <w:name w:val="HTML definicija"/>
    <w:basedOn w:val="Zadanifontodlomka"/>
    <w:uiPriority w:val="99"/>
    <w:semiHidden/>
    <w:unhideWhenUsed/>
    <w:rsid w:val="00316607"/>
    <w:rPr>
      <w:i/>
      <w:iCs/>
    </w:rPr>
  </w:style>
  <w:style w:type="character" w:customStyle="1" w:styleId="HTMLtipkovnica">
    <w:name w:val="HTML tipkovnica"/>
    <w:basedOn w:val="Zadanifontodlomka"/>
    <w:uiPriority w:val="99"/>
    <w:semiHidden/>
    <w:unhideWhenUsed/>
    <w:rsid w:val="00316607"/>
    <w:rPr>
      <w:rFonts w:ascii="Consolas" w:hAnsi="Consolas" w:cs="Consolas"/>
      <w:sz w:val="20"/>
    </w:rPr>
  </w:style>
  <w:style w:type="paragraph" w:customStyle="1" w:styleId="HTMLpredoblikovanje">
    <w:name w:val="HTML predoblikovanje"/>
    <w:basedOn w:val="Normal"/>
    <w:link w:val="ZnakHTMLpredoblikovanja"/>
    <w:uiPriority w:val="99"/>
    <w:semiHidden/>
    <w:unhideWhenUsed/>
    <w:rsid w:val="00316607"/>
    <w:pPr>
      <w:spacing w:after="0" w:line="240" w:lineRule="auto"/>
    </w:pPr>
    <w:rPr>
      <w:rFonts w:ascii="Consolas" w:hAnsi="Consolas" w:cs="Consolas"/>
    </w:rPr>
  </w:style>
  <w:style w:type="character" w:customStyle="1" w:styleId="ZnakHTMLpredoblikovanja">
    <w:name w:val="Znak HTML predoblikovanja"/>
    <w:basedOn w:val="Zadanifontodlomka"/>
    <w:link w:val="HTMLpredoblikovanje"/>
    <w:uiPriority w:val="99"/>
    <w:semiHidden/>
    <w:rsid w:val="00316607"/>
    <w:rPr>
      <w:rFonts w:ascii="Consolas" w:hAnsi="Consolas" w:cs="Consolas"/>
      <w:sz w:val="20"/>
    </w:rPr>
  </w:style>
  <w:style w:type="character" w:customStyle="1" w:styleId="HTMLprimjer">
    <w:name w:val="HTML primjer"/>
    <w:basedOn w:val="Zadanifontodlomka"/>
    <w:uiPriority w:val="99"/>
    <w:semiHidden/>
    <w:unhideWhenUsed/>
    <w:rsid w:val="00316607"/>
    <w:rPr>
      <w:rFonts w:ascii="Consolas" w:hAnsi="Consolas" w:cs="Consolas"/>
      <w:sz w:val="24"/>
    </w:rPr>
  </w:style>
  <w:style w:type="character" w:styleId="HTMLpisaistroj">
    <w:name w:val="HTML Typewriter"/>
    <w:basedOn w:val="Zadanifontodlomka"/>
    <w:uiPriority w:val="99"/>
    <w:semiHidden/>
    <w:unhideWhenUsed/>
    <w:rsid w:val="00316607"/>
    <w:rPr>
      <w:rFonts w:ascii="Consolas" w:hAnsi="Consolas" w:cs="Consolas"/>
      <w:sz w:val="20"/>
    </w:rPr>
  </w:style>
  <w:style w:type="character" w:customStyle="1" w:styleId="HTMLvarijabla">
    <w:name w:val="HTML varijabla"/>
    <w:basedOn w:val="Zadanifontodlomka"/>
    <w:uiPriority w:val="99"/>
    <w:semiHidden/>
    <w:unhideWhenUsed/>
    <w:rsid w:val="00316607"/>
    <w:rPr>
      <w:i/>
      <w:iCs/>
    </w:rPr>
  </w:style>
  <w:style w:type="character" w:styleId="Hiperveza">
    <w:name w:val="Hyperlink"/>
    <w:basedOn w:val="Zadanifontodlomka"/>
    <w:uiPriority w:val="99"/>
    <w:unhideWhenUsed/>
    <w:rsid w:val="00316607"/>
    <w:rPr>
      <w:color w:val="646464" w:themeColor="hyperlink"/>
      <w:u w:val="single"/>
    </w:rPr>
  </w:style>
  <w:style w:type="paragraph" w:customStyle="1" w:styleId="indeks1">
    <w:name w:val="indeks 1"/>
    <w:basedOn w:val="Normal"/>
    <w:next w:val="Normal"/>
    <w:autoRedefine/>
    <w:uiPriority w:val="99"/>
    <w:semiHidden/>
    <w:unhideWhenUsed/>
    <w:rsid w:val="00316607"/>
    <w:pPr>
      <w:spacing w:after="0" w:line="240" w:lineRule="auto"/>
      <w:ind w:left="220" w:hanging="220"/>
    </w:pPr>
  </w:style>
  <w:style w:type="paragraph" w:customStyle="1" w:styleId="indeks2">
    <w:name w:val="indeks 2"/>
    <w:basedOn w:val="Normal"/>
    <w:next w:val="Normal"/>
    <w:autoRedefine/>
    <w:uiPriority w:val="99"/>
    <w:semiHidden/>
    <w:unhideWhenUsed/>
    <w:rsid w:val="00316607"/>
    <w:pPr>
      <w:spacing w:after="0" w:line="240" w:lineRule="auto"/>
      <w:ind w:left="440" w:hanging="220"/>
    </w:pPr>
  </w:style>
  <w:style w:type="paragraph" w:customStyle="1" w:styleId="indeks3">
    <w:name w:val="indeks 3"/>
    <w:basedOn w:val="Normal"/>
    <w:next w:val="Normal"/>
    <w:autoRedefine/>
    <w:uiPriority w:val="99"/>
    <w:semiHidden/>
    <w:unhideWhenUsed/>
    <w:rsid w:val="00316607"/>
    <w:pPr>
      <w:spacing w:after="0" w:line="240" w:lineRule="auto"/>
      <w:ind w:left="660" w:hanging="220"/>
    </w:pPr>
  </w:style>
  <w:style w:type="paragraph" w:customStyle="1" w:styleId="indeks4">
    <w:name w:val="indeks 4"/>
    <w:basedOn w:val="Normal"/>
    <w:next w:val="Normal"/>
    <w:autoRedefine/>
    <w:uiPriority w:val="99"/>
    <w:semiHidden/>
    <w:unhideWhenUsed/>
    <w:rsid w:val="00316607"/>
    <w:pPr>
      <w:spacing w:after="0" w:line="240" w:lineRule="auto"/>
      <w:ind w:left="880" w:hanging="220"/>
    </w:pPr>
  </w:style>
  <w:style w:type="paragraph" w:customStyle="1" w:styleId="indeks5">
    <w:name w:val="indeks 5"/>
    <w:basedOn w:val="Normal"/>
    <w:next w:val="Normal"/>
    <w:autoRedefine/>
    <w:uiPriority w:val="99"/>
    <w:semiHidden/>
    <w:unhideWhenUsed/>
    <w:rsid w:val="00316607"/>
    <w:pPr>
      <w:spacing w:after="0" w:line="240" w:lineRule="auto"/>
      <w:ind w:left="1100" w:hanging="220"/>
    </w:pPr>
  </w:style>
  <w:style w:type="paragraph" w:customStyle="1" w:styleId="indeks6">
    <w:name w:val="indeks 6"/>
    <w:basedOn w:val="Normal"/>
    <w:next w:val="Normal"/>
    <w:autoRedefine/>
    <w:uiPriority w:val="99"/>
    <w:semiHidden/>
    <w:unhideWhenUsed/>
    <w:rsid w:val="00316607"/>
    <w:pPr>
      <w:spacing w:after="0" w:line="240" w:lineRule="auto"/>
      <w:ind w:left="1320" w:hanging="220"/>
    </w:pPr>
  </w:style>
  <w:style w:type="paragraph" w:customStyle="1" w:styleId="indeks7">
    <w:name w:val="indeks 7"/>
    <w:basedOn w:val="Normal"/>
    <w:next w:val="Normal"/>
    <w:autoRedefine/>
    <w:uiPriority w:val="99"/>
    <w:semiHidden/>
    <w:unhideWhenUsed/>
    <w:rsid w:val="00316607"/>
    <w:pPr>
      <w:spacing w:after="0" w:line="240" w:lineRule="auto"/>
      <w:ind w:left="1540" w:hanging="220"/>
    </w:pPr>
  </w:style>
  <w:style w:type="paragraph" w:customStyle="1" w:styleId="indeks8">
    <w:name w:val="indeks 8"/>
    <w:basedOn w:val="Normal"/>
    <w:next w:val="Normal"/>
    <w:autoRedefine/>
    <w:uiPriority w:val="99"/>
    <w:semiHidden/>
    <w:unhideWhenUsed/>
    <w:rsid w:val="00316607"/>
    <w:pPr>
      <w:spacing w:after="0" w:line="240" w:lineRule="auto"/>
      <w:ind w:left="1760" w:hanging="220"/>
    </w:pPr>
  </w:style>
  <w:style w:type="paragraph" w:customStyle="1" w:styleId="indeks9">
    <w:name w:val="indeks 9"/>
    <w:basedOn w:val="Normal"/>
    <w:next w:val="Normal"/>
    <w:autoRedefine/>
    <w:uiPriority w:val="99"/>
    <w:semiHidden/>
    <w:unhideWhenUsed/>
    <w:rsid w:val="00316607"/>
    <w:pPr>
      <w:spacing w:after="0" w:line="240" w:lineRule="auto"/>
      <w:ind w:left="1980" w:hanging="220"/>
    </w:pPr>
  </w:style>
  <w:style w:type="paragraph" w:customStyle="1" w:styleId="naslovindeksa">
    <w:name w:val="naslov indeksa"/>
    <w:basedOn w:val="Normal"/>
    <w:next w:val="indeks1"/>
    <w:uiPriority w:val="99"/>
    <w:semiHidden/>
    <w:unhideWhenUsed/>
    <w:rsid w:val="00316607"/>
    <w:rPr>
      <w:rFonts w:asciiTheme="majorHAnsi" w:eastAsiaTheme="majorEastAsia" w:hAnsiTheme="majorHAnsi" w:cstheme="majorBidi"/>
      <w:b/>
      <w:bCs/>
    </w:rPr>
  </w:style>
  <w:style w:type="character" w:customStyle="1" w:styleId="Istaknutinaglasak">
    <w:name w:val="Istaknuti naglasak"/>
    <w:basedOn w:val="Zadanifontodlomka"/>
    <w:uiPriority w:val="21"/>
    <w:semiHidden/>
    <w:unhideWhenUsed/>
    <w:rsid w:val="00316607"/>
    <w:rPr>
      <w:b/>
      <w:bCs/>
      <w:i/>
      <w:iCs/>
      <w:color w:val="7E97AD" w:themeColor="accent1"/>
    </w:rPr>
  </w:style>
  <w:style w:type="paragraph" w:customStyle="1" w:styleId="Naglaenicitat">
    <w:name w:val="Naglašeni citat"/>
    <w:basedOn w:val="Normal"/>
    <w:next w:val="Normal"/>
    <w:link w:val="Znaknaglaenogcitata"/>
    <w:uiPriority w:val="30"/>
    <w:semiHidden/>
    <w:unhideWhenUsed/>
    <w:rsid w:val="00316607"/>
    <w:pPr>
      <w:pBdr>
        <w:bottom w:val="single" w:sz="4" w:space="4" w:color="7E97AD" w:themeColor="accent1"/>
      </w:pBdr>
      <w:spacing w:before="200" w:after="280"/>
      <w:ind w:left="936" w:right="936"/>
    </w:pPr>
    <w:rPr>
      <w:b/>
      <w:bCs/>
      <w:i/>
      <w:iCs/>
      <w:color w:val="7E97AD" w:themeColor="accent1"/>
    </w:rPr>
  </w:style>
  <w:style w:type="character" w:customStyle="1" w:styleId="Znaknaglaenogcitata">
    <w:name w:val="Znak naglašenog citata"/>
    <w:basedOn w:val="Zadanifontodlomka"/>
    <w:link w:val="Naglaenicitat"/>
    <w:uiPriority w:val="30"/>
    <w:semiHidden/>
    <w:rsid w:val="00316607"/>
    <w:rPr>
      <w:b/>
      <w:bCs/>
      <w:i/>
      <w:iCs/>
      <w:color w:val="7E97AD" w:themeColor="accent1"/>
    </w:rPr>
  </w:style>
  <w:style w:type="character" w:styleId="Istaknutareferenca">
    <w:name w:val="Intense Reference"/>
    <w:basedOn w:val="Zadanifontodlomka"/>
    <w:uiPriority w:val="32"/>
    <w:semiHidden/>
    <w:unhideWhenUsed/>
    <w:rsid w:val="00316607"/>
    <w:rPr>
      <w:b/>
      <w:bCs/>
      <w:smallCaps/>
      <w:color w:val="CC8E60" w:themeColor="accent2"/>
      <w:spacing w:val="5"/>
      <w:u w:val="single"/>
    </w:rPr>
  </w:style>
  <w:style w:type="table" w:customStyle="1" w:styleId="Svijetlareetka1">
    <w:name w:val="Svijetla rešetka1"/>
    <w:basedOn w:val="Obinatablica"/>
    <w:uiPriority w:val="62"/>
    <w:rsid w:val="003166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Isticanjesvijetlereetke1">
    <w:name w:val="Isticanje svijetle rešetke 1"/>
    <w:basedOn w:val="Obinatablica"/>
    <w:uiPriority w:val="62"/>
    <w:rsid w:val="00316607"/>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Isticanjesvijetlereetke2">
    <w:name w:val="Isticanje svijetle rešetke 2"/>
    <w:basedOn w:val="Obinatablica"/>
    <w:uiPriority w:val="62"/>
    <w:rsid w:val="00316607"/>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Isticanjesvijetlereetke3">
    <w:name w:val="Isticanje svijetle rešetke 3"/>
    <w:basedOn w:val="Obinatablica"/>
    <w:uiPriority w:val="62"/>
    <w:rsid w:val="00316607"/>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Isticanjesvijetlereetke4">
    <w:name w:val="Isticanje svijetle rešetke 4"/>
    <w:basedOn w:val="Obinatablica"/>
    <w:uiPriority w:val="62"/>
    <w:rsid w:val="00316607"/>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Isticanjesvijetlereetke5">
    <w:name w:val="Isticanje svijetle rešetke 5"/>
    <w:basedOn w:val="Obinatablica"/>
    <w:uiPriority w:val="62"/>
    <w:rsid w:val="00316607"/>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Isticanjesvijetlereetke6">
    <w:name w:val="Isticanje svijetle rešetke 6"/>
    <w:basedOn w:val="Obinatablica"/>
    <w:uiPriority w:val="62"/>
    <w:rsid w:val="00316607"/>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customStyle="1" w:styleId="Svijetlipopis1">
    <w:name w:val="Svijetli popis1"/>
    <w:basedOn w:val="Obinatablica"/>
    <w:uiPriority w:val="61"/>
    <w:rsid w:val="003166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Isticanjesvijetlogpopisa1">
    <w:name w:val="Isticanje svijetlog popisa 1"/>
    <w:basedOn w:val="Obinatablica"/>
    <w:uiPriority w:val="61"/>
    <w:rsid w:val="00316607"/>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Isticanjesvijetlogpopisa2">
    <w:name w:val="Isticanje svijetlog popisa 2"/>
    <w:basedOn w:val="Obinatablica"/>
    <w:uiPriority w:val="61"/>
    <w:rsid w:val="00316607"/>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Isticanjesvijetlogpopisa3">
    <w:name w:val="Isticanje svijetlog popisa 3"/>
    <w:basedOn w:val="Obinatablica"/>
    <w:uiPriority w:val="61"/>
    <w:rsid w:val="00316607"/>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Isticanjesvijetlogpopisa4">
    <w:name w:val="Isticanje svijetlog popisa 4"/>
    <w:basedOn w:val="Obinatablica"/>
    <w:uiPriority w:val="61"/>
    <w:rsid w:val="00316607"/>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Isticanjesvijetlogpopisa5">
    <w:name w:val="Isticanje svijetlog popisa 5"/>
    <w:basedOn w:val="Obinatablica"/>
    <w:uiPriority w:val="61"/>
    <w:rsid w:val="00316607"/>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Isticanjesvijetlogpopisa6">
    <w:name w:val="Isticanje svijetlog popisa 6"/>
    <w:basedOn w:val="Obinatablica"/>
    <w:uiPriority w:val="61"/>
    <w:rsid w:val="00316607"/>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customStyle="1" w:styleId="Svijetlosjenanje1">
    <w:name w:val="Svijetlo sjenčanje1"/>
    <w:basedOn w:val="Obinatablica"/>
    <w:uiPriority w:val="60"/>
    <w:rsid w:val="003166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Isticanjesvijetlogsjenanja1">
    <w:name w:val="Isticanje svijetlog sjenčanja 1"/>
    <w:basedOn w:val="Obinatablica"/>
    <w:uiPriority w:val="60"/>
    <w:rsid w:val="00316607"/>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Isticanjesvijetlogsjenanja2">
    <w:name w:val="Isticanje svijetlog sjenčanja 2"/>
    <w:basedOn w:val="Obinatablica"/>
    <w:uiPriority w:val="60"/>
    <w:rsid w:val="00316607"/>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Isticanjesvijetlogsjenanja3">
    <w:name w:val="Isticanje svijetlog sjenčanja 3"/>
    <w:basedOn w:val="Obinatablica"/>
    <w:uiPriority w:val="60"/>
    <w:rsid w:val="00316607"/>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Isticanjesvijetlogsjenanja4">
    <w:name w:val="Isticanje svijetlog sjenčanja 4"/>
    <w:basedOn w:val="Obinatablica"/>
    <w:uiPriority w:val="60"/>
    <w:rsid w:val="00316607"/>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Isticanjesvijetlogsjenanja5">
    <w:name w:val="Isticanje svijetlog sjenčanja 5"/>
    <w:basedOn w:val="Obinatablica"/>
    <w:uiPriority w:val="60"/>
    <w:rsid w:val="00316607"/>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Isticanjesvijetlogsjenanja6">
    <w:name w:val="Isticanje svijetlog sjenčanja 6"/>
    <w:basedOn w:val="Obinatablica"/>
    <w:uiPriority w:val="60"/>
    <w:rsid w:val="00316607"/>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brojretka">
    <w:name w:val="broj retka"/>
    <w:basedOn w:val="Zadanifontodlomka"/>
    <w:uiPriority w:val="99"/>
    <w:semiHidden/>
    <w:unhideWhenUsed/>
    <w:rsid w:val="00316607"/>
  </w:style>
  <w:style w:type="paragraph" w:styleId="Popis">
    <w:name w:val="List"/>
    <w:basedOn w:val="Normal"/>
    <w:uiPriority w:val="99"/>
    <w:semiHidden/>
    <w:unhideWhenUsed/>
    <w:rsid w:val="00316607"/>
    <w:pPr>
      <w:ind w:left="360" w:hanging="360"/>
      <w:contextualSpacing/>
    </w:pPr>
  </w:style>
  <w:style w:type="paragraph" w:styleId="Popis2">
    <w:name w:val="List 2"/>
    <w:basedOn w:val="Normal"/>
    <w:uiPriority w:val="99"/>
    <w:semiHidden/>
    <w:unhideWhenUsed/>
    <w:rsid w:val="00316607"/>
    <w:pPr>
      <w:ind w:left="720" w:hanging="360"/>
      <w:contextualSpacing/>
    </w:pPr>
  </w:style>
  <w:style w:type="paragraph" w:styleId="Popis3">
    <w:name w:val="List 3"/>
    <w:basedOn w:val="Normal"/>
    <w:uiPriority w:val="99"/>
    <w:semiHidden/>
    <w:unhideWhenUsed/>
    <w:rsid w:val="00316607"/>
    <w:pPr>
      <w:ind w:left="1080" w:hanging="360"/>
      <w:contextualSpacing/>
    </w:pPr>
  </w:style>
  <w:style w:type="paragraph" w:styleId="Popis4">
    <w:name w:val="List 4"/>
    <w:basedOn w:val="Normal"/>
    <w:uiPriority w:val="99"/>
    <w:semiHidden/>
    <w:unhideWhenUsed/>
    <w:rsid w:val="00316607"/>
    <w:pPr>
      <w:ind w:left="1440" w:hanging="360"/>
      <w:contextualSpacing/>
    </w:pPr>
  </w:style>
  <w:style w:type="paragraph" w:styleId="Popis5">
    <w:name w:val="List 5"/>
    <w:basedOn w:val="Normal"/>
    <w:uiPriority w:val="99"/>
    <w:semiHidden/>
    <w:unhideWhenUsed/>
    <w:rsid w:val="00316607"/>
    <w:pPr>
      <w:ind w:left="1800" w:hanging="360"/>
      <w:contextualSpacing/>
    </w:pPr>
  </w:style>
  <w:style w:type="paragraph" w:customStyle="1" w:styleId="Grafikaoznakapopisa">
    <w:name w:val="Grafička oznaka popisa"/>
    <w:basedOn w:val="Normal"/>
    <w:uiPriority w:val="1"/>
    <w:unhideWhenUsed/>
    <w:qFormat/>
    <w:rsid w:val="00316607"/>
    <w:pPr>
      <w:numPr>
        <w:numId w:val="1"/>
      </w:numPr>
      <w:spacing w:after="40"/>
    </w:pPr>
  </w:style>
  <w:style w:type="paragraph" w:customStyle="1" w:styleId="Grafikaoznakapopisa2">
    <w:name w:val="Grafička oznaka popisa 2"/>
    <w:basedOn w:val="Normal"/>
    <w:uiPriority w:val="99"/>
    <w:semiHidden/>
    <w:unhideWhenUsed/>
    <w:rsid w:val="00316607"/>
    <w:pPr>
      <w:numPr>
        <w:numId w:val="2"/>
      </w:numPr>
      <w:contextualSpacing/>
    </w:pPr>
  </w:style>
  <w:style w:type="paragraph" w:customStyle="1" w:styleId="Grafikaoznakapopisa3">
    <w:name w:val="Grafička oznaka popisa 3"/>
    <w:basedOn w:val="Normal"/>
    <w:uiPriority w:val="99"/>
    <w:semiHidden/>
    <w:unhideWhenUsed/>
    <w:rsid w:val="00316607"/>
    <w:pPr>
      <w:numPr>
        <w:numId w:val="3"/>
      </w:numPr>
      <w:contextualSpacing/>
    </w:pPr>
  </w:style>
  <w:style w:type="paragraph" w:customStyle="1" w:styleId="Grafikaoznakapopisa4">
    <w:name w:val="Grafička oznaka popisa 4"/>
    <w:basedOn w:val="Normal"/>
    <w:uiPriority w:val="99"/>
    <w:semiHidden/>
    <w:unhideWhenUsed/>
    <w:rsid w:val="00316607"/>
    <w:pPr>
      <w:numPr>
        <w:numId w:val="4"/>
      </w:numPr>
      <w:contextualSpacing/>
    </w:pPr>
  </w:style>
  <w:style w:type="paragraph" w:customStyle="1" w:styleId="Grafikaoznakapopisa5">
    <w:name w:val="Grafička oznaka popisa 5"/>
    <w:basedOn w:val="Normal"/>
    <w:uiPriority w:val="99"/>
    <w:semiHidden/>
    <w:unhideWhenUsed/>
    <w:rsid w:val="00316607"/>
    <w:pPr>
      <w:numPr>
        <w:numId w:val="5"/>
      </w:numPr>
      <w:contextualSpacing/>
    </w:pPr>
  </w:style>
  <w:style w:type="paragraph" w:styleId="Nastavakpopisa">
    <w:name w:val="List Continue"/>
    <w:basedOn w:val="Normal"/>
    <w:uiPriority w:val="99"/>
    <w:semiHidden/>
    <w:unhideWhenUsed/>
    <w:rsid w:val="00316607"/>
    <w:pPr>
      <w:spacing w:after="120"/>
      <w:ind w:left="360"/>
      <w:contextualSpacing/>
    </w:pPr>
  </w:style>
  <w:style w:type="paragraph" w:styleId="Nastavakpopisa2">
    <w:name w:val="List Continue 2"/>
    <w:basedOn w:val="Normal"/>
    <w:uiPriority w:val="99"/>
    <w:semiHidden/>
    <w:unhideWhenUsed/>
    <w:rsid w:val="00316607"/>
    <w:pPr>
      <w:spacing w:after="120"/>
      <w:ind w:left="720"/>
      <w:contextualSpacing/>
    </w:pPr>
  </w:style>
  <w:style w:type="paragraph" w:styleId="Nastavakpopisa3">
    <w:name w:val="List Continue 3"/>
    <w:basedOn w:val="Normal"/>
    <w:uiPriority w:val="99"/>
    <w:semiHidden/>
    <w:unhideWhenUsed/>
    <w:rsid w:val="00316607"/>
    <w:pPr>
      <w:spacing w:after="120"/>
      <w:ind w:left="1080"/>
      <w:contextualSpacing/>
    </w:pPr>
  </w:style>
  <w:style w:type="paragraph" w:styleId="Nastavakpopisa4">
    <w:name w:val="List Continue 4"/>
    <w:basedOn w:val="Normal"/>
    <w:uiPriority w:val="99"/>
    <w:semiHidden/>
    <w:unhideWhenUsed/>
    <w:rsid w:val="00316607"/>
    <w:pPr>
      <w:spacing w:after="120"/>
      <w:ind w:left="1440"/>
      <w:contextualSpacing/>
    </w:pPr>
  </w:style>
  <w:style w:type="paragraph" w:styleId="Nastavakpopisa5">
    <w:name w:val="List Continue 5"/>
    <w:basedOn w:val="Normal"/>
    <w:uiPriority w:val="99"/>
    <w:semiHidden/>
    <w:unhideWhenUsed/>
    <w:rsid w:val="00316607"/>
    <w:pPr>
      <w:spacing w:after="120"/>
      <w:ind w:left="1800"/>
      <w:contextualSpacing/>
    </w:pPr>
  </w:style>
  <w:style w:type="paragraph" w:customStyle="1" w:styleId="Brojpopisa">
    <w:name w:val="Broj popisa"/>
    <w:basedOn w:val="Normal"/>
    <w:uiPriority w:val="1"/>
    <w:unhideWhenUsed/>
    <w:qFormat/>
    <w:rsid w:val="00316607"/>
    <w:pPr>
      <w:numPr>
        <w:numId w:val="7"/>
      </w:numPr>
      <w:contextualSpacing/>
    </w:pPr>
  </w:style>
  <w:style w:type="paragraph" w:customStyle="1" w:styleId="Brojpopisa2">
    <w:name w:val="Broj popisa 2"/>
    <w:basedOn w:val="Normal"/>
    <w:uiPriority w:val="1"/>
    <w:unhideWhenUsed/>
    <w:qFormat/>
    <w:rsid w:val="00316607"/>
    <w:pPr>
      <w:numPr>
        <w:ilvl w:val="1"/>
        <w:numId w:val="7"/>
      </w:numPr>
      <w:contextualSpacing/>
    </w:pPr>
  </w:style>
  <w:style w:type="paragraph" w:customStyle="1" w:styleId="Brojpopisa3">
    <w:name w:val="Broj popisa 3"/>
    <w:basedOn w:val="Normal"/>
    <w:uiPriority w:val="18"/>
    <w:unhideWhenUsed/>
    <w:qFormat/>
    <w:rsid w:val="00316607"/>
    <w:pPr>
      <w:numPr>
        <w:ilvl w:val="2"/>
        <w:numId w:val="7"/>
      </w:numPr>
      <w:contextualSpacing/>
    </w:pPr>
  </w:style>
  <w:style w:type="paragraph" w:customStyle="1" w:styleId="Brojpopisa4">
    <w:name w:val="Broj popisa 4"/>
    <w:basedOn w:val="Normal"/>
    <w:uiPriority w:val="18"/>
    <w:semiHidden/>
    <w:unhideWhenUsed/>
    <w:rsid w:val="00316607"/>
    <w:pPr>
      <w:numPr>
        <w:ilvl w:val="3"/>
        <w:numId w:val="7"/>
      </w:numPr>
      <w:contextualSpacing/>
    </w:pPr>
  </w:style>
  <w:style w:type="paragraph" w:customStyle="1" w:styleId="Brojpopisa5">
    <w:name w:val="Broj popisa 5"/>
    <w:basedOn w:val="Normal"/>
    <w:uiPriority w:val="18"/>
    <w:semiHidden/>
    <w:unhideWhenUsed/>
    <w:rsid w:val="00316607"/>
    <w:pPr>
      <w:numPr>
        <w:ilvl w:val="4"/>
        <w:numId w:val="7"/>
      </w:numPr>
      <w:contextualSpacing/>
    </w:pPr>
  </w:style>
  <w:style w:type="paragraph" w:styleId="Odlomakpopisa">
    <w:name w:val="List Paragraph"/>
    <w:basedOn w:val="Normal"/>
    <w:uiPriority w:val="34"/>
    <w:unhideWhenUsed/>
    <w:qFormat/>
    <w:rsid w:val="00316607"/>
    <w:pPr>
      <w:ind w:left="720"/>
      <w:contextualSpacing/>
    </w:pPr>
  </w:style>
  <w:style w:type="paragraph" w:customStyle="1" w:styleId="makronaredba">
    <w:name w:val="makronaredba"/>
    <w:link w:val="Znaktekstamakronaredbe"/>
    <w:uiPriority w:val="99"/>
    <w:semiHidden/>
    <w:unhideWhenUsed/>
    <w:rsid w:val="00316607"/>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Znaktekstamakronaredbe">
    <w:name w:val="Znak teksta makronaredbe"/>
    <w:basedOn w:val="Zadanifontodlomka"/>
    <w:link w:val="makronaredba"/>
    <w:uiPriority w:val="99"/>
    <w:semiHidden/>
    <w:rsid w:val="00316607"/>
    <w:rPr>
      <w:rFonts w:ascii="Consolas" w:hAnsi="Consolas" w:cs="Consolas"/>
      <w:sz w:val="20"/>
    </w:rPr>
  </w:style>
  <w:style w:type="table" w:customStyle="1" w:styleId="Srednjareetka11">
    <w:name w:val="Srednja rešetka 11"/>
    <w:basedOn w:val="Obinatablica"/>
    <w:uiPriority w:val="67"/>
    <w:rsid w:val="003166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rednjareetka1isticanje1">
    <w:name w:val="Srednja rešetka 1 isticanje 1"/>
    <w:basedOn w:val="Obinatablica"/>
    <w:uiPriority w:val="67"/>
    <w:rsid w:val="0031660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Srednjareetka1isticanje2">
    <w:name w:val="Srednja rešetka 1 isticanje 2"/>
    <w:basedOn w:val="Obinatablica"/>
    <w:uiPriority w:val="67"/>
    <w:rsid w:val="0031660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Srednjareetka1isticanje3">
    <w:name w:val="Srednja rešetka 1 isticanje 3"/>
    <w:basedOn w:val="Obinatablica"/>
    <w:uiPriority w:val="67"/>
    <w:rsid w:val="0031660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Srednjareetka1isticanje4">
    <w:name w:val="Srednja rešetka 1 isticanje 4"/>
    <w:basedOn w:val="Obinatablica"/>
    <w:uiPriority w:val="67"/>
    <w:rsid w:val="0031660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Srednjareetka1isticanje5">
    <w:name w:val="Srednja rešetka 1 isticanje 5"/>
    <w:basedOn w:val="Obinatablica"/>
    <w:uiPriority w:val="67"/>
    <w:rsid w:val="0031660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Srednjareetka1isticanje6">
    <w:name w:val="Srednja rešetka 1 isticanje 6"/>
    <w:basedOn w:val="Obinatablica"/>
    <w:uiPriority w:val="67"/>
    <w:rsid w:val="0031660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Srednjareetka21">
    <w:name w:val="Srednja rešetka 21"/>
    <w:basedOn w:val="Obinatablica"/>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rednjareetka2isticanje1">
    <w:name w:val="Srednja rešetka 2 isticanje 1"/>
    <w:basedOn w:val="Obinatablica"/>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Srednjareetka2isticanje2">
    <w:name w:val="Srednja rešetka 2 isticanje 2"/>
    <w:basedOn w:val="Obinatablica"/>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Srednjareetka2isticanje3">
    <w:name w:val="Srednja rešetka 2 isticanje 3"/>
    <w:basedOn w:val="Obinatablica"/>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Srednjareetka2isticanje4">
    <w:name w:val="Srednja rešetka 2 isticanje 4"/>
    <w:basedOn w:val="Obinatablica"/>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Srednjareetka2isticanje5">
    <w:name w:val="Srednja rešetka 2 isticanje 5"/>
    <w:basedOn w:val="Obinatablica"/>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Srednjareetka2isticanje6">
    <w:name w:val="Srednja rešetka 2 isticanje 6"/>
    <w:basedOn w:val="Obinatablica"/>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customStyle="1" w:styleId="Srednjareetka31">
    <w:name w:val="Srednja rešetka 31"/>
    <w:basedOn w:val="Obinatablica"/>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Srednjareetka3isticanje1">
    <w:name w:val="Srednja rešetka 3 isticanje 1"/>
    <w:basedOn w:val="Obinatablica"/>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Srednjareetka3isticanje2">
    <w:name w:val="Srednja rešetka 3 isticanje 2"/>
    <w:basedOn w:val="Obinatablica"/>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Srednjareetka3isticanje3">
    <w:name w:val="Srednja rešetka 3 isticanje 3"/>
    <w:basedOn w:val="Obinatablica"/>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Srednjareetka3isticanje4">
    <w:name w:val="Srednja rešetka 3 isticanje 4"/>
    <w:basedOn w:val="Obinatablica"/>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Srednjareetka3isticanje5">
    <w:name w:val="Srednja rešetka 3 isticanje 5"/>
    <w:basedOn w:val="Obinatablica"/>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Srednjareetka3isticanje6">
    <w:name w:val="Srednja rešetka 3 isticanje 6"/>
    <w:basedOn w:val="Obinatablica"/>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customStyle="1" w:styleId="Srednjipopis11">
    <w:name w:val="Srednji popis 11"/>
    <w:basedOn w:val="Obinatablica"/>
    <w:uiPriority w:val="65"/>
    <w:rsid w:val="003166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rednjipopis1isticanje1">
    <w:name w:val="Srednji popis 1 isticanje 1"/>
    <w:basedOn w:val="Obinatablica"/>
    <w:uiPriority w:val="65"/>
    <w:rsid w:val="00316607"/>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Srednjipopis1isticanje2">
    <w:name w:val="Srednji popis 1 isticanje 2"/>
    <w:basedOn w:val="Obinatablica"/>
    <w:uiPriority w:val="65"/>
    <w:rsid w:val="00316607"/>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Srednjipopis1isticanje3">
    <w:name w:val="Srednji popis 1 isticanje 3"/>
    <w:basedOn w:val="Obinatablica"/>
    <w:uiPriority w:val="65"/>
    <w:rsid w:val="00316607"/>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Srednjipopis1isticanje4">
    <w:name w:val="Srednji popis 1 isticanje 4"/>
    <w:basedOn w:val="Obinatablica"/>
    <w:uiPriority w:val="65"/>
    <w:rsid w:val="00316607"/>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Srednjipopis1isticanje5">
    <w:name w:val="Srednji popis 1 isticanje 5"/>
    <w:basedOn w:val="Obinatablica"/>
    <w:uiPriority w:val="65"/>
    <w:rsid w:val="00316607"/>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Srednjipopis1isticanje6">
    <w:name w:val="Srednji popis 1 isticanje 6"/>
    <w:basedOn w:val="Obinatablica"/>
    <w:uiPriority w:val="65"/>
    <w:rsid w:val="00316607"/>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customStyle="1" w:styleId="Srednjipopis21">
    <w:name w:val="Srednji popis 21"/>
    <w:basedOn w:val="Obinatablica"/>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1">
    <w:name w:val="Srednji popis 2 isticanje 1"/>
    <w:basedOn w:val="Obinatablica"/>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2">
    <w:name w:val="Srednji popis 2 isticanje 2"/>
    <w:basedOn w:val="Obinatablica"/>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3">
    <w:name w:val="Srednji popis 2 isticanje 3"/>
    <w:basedOn w:val="Obinatablica"/>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4">
    <w:name w:val="Srednji popis 2 isticanje 4"/>
    <w:basedOn w:val="Obinatablica"/>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5">
    <w:name w:val="Srednji popis 2 isticanje 5"/>
    <w:basedOn w:val="Obinatablica"/>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6">
    <w:name w:val="Srednji popis 2 isticanje 6"/>
    <w:basedOn w:val="Obinatablica"/>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esjenanje11">
    <w:name w:val="Srednje sjenčanje 11"/>
    <w:basedOn w:val="Obinatablica"/>
    <w:uiPriority w:val="63"/>
    <w:rsid w:val="003166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rednjesjenanje1isticanje1">
    <w:name w:val="Srednje sjenčanje 1 isticanje 1"/>
    <w:basedOn w:val="Obinatablica"/>
    <w:uiPriority w:val="63"/>
    <w:rsid w:val="0031660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Srednjesjenanje2isticanje1">
    <w:name w:val="Srednje sjenčanje 2 isticanje 1"/>
    <w:basedOn w:val="Obinatablica"/>
    <w:uiPriority w:val="63"/>
    <w:rsid w:val="0031660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Srednjesjenanje3isticanje1">
    <w:name w:val="Srednje sjenčanje 3 isticanje 1"/>
    <w:basedOn w:val="Obinatablica"/>
    <w:uiPriority w:val="63"/>
    <w:rsid w:val="0031660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Srednjesjenanje4isticanje1">
    <w:name w:val="Srednje sjenčanje 4 isticanje 1"/>
    <w:basedOn w:val="Obinatablica"/>
    <w:uiPriority w:val="63"/>
    <w:rsid w:val="0031660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Srednjesjenanje5isticanje1">
    <w:name w:val="Srednje sjenčanje 5 isticanje 1"/>
    <w:basedOn w:val="Obinatablica"/>
    <w:uiPriority w:val="63"/>
    <w:rsid w:val="0031660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Srednjesjenanje6isticanje1">
    <w:name w:val="Srednje sjenčanje 6 isticanje 1"/>
    <w:basedOn w:val="Obinatablica"/>
    <w:uiPriority w:val="63"/>
    <w:rsid w:val="0031660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customStyle="1" w:styleId="Srednjesjenanje21">
    <w:name w:val="Srednje sjenčanje 21"/>
    <w:basedOn w:val="Obinatablica"/>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10">
    <w:name w:val="Srednje sjenčanje 2 isticanje 1"/>
    <w:basedOn w:val="Obinatablica"/>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
    <w:name w:val="Srednje sjenčanje 2 isticanje 2"/>
    <w:basedOn w:val="Obinatablica"/>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0">
    <w:name w:val="Srednje sjenčanje 2 isticanje 2"/>
    <w:basedOn w:val="Obinatablica"/>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1">
    <w:name w:val="Srednje sjenčanje 2 isticanje 2"/>
    <w:basedOn w:val="Obinatablica"/>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2">
    <w:name w:val="Srednje sjenčanje 2 isticanje 2"/>
    <w:basedOn w:val="Obinatablica"/>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3">
    <w:name w:val="Srednje sjenčanje 2 isticanje 2"/>
    <w:basedOn w:val="Obinatablica"/>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aglavljeporuke">
    <w:name w:val="Message Header"/>
    <w:basedOn w:val="Normal"/>
    <w:link w:val="ZaglavljeporukeChar"/>
    <w:uiPriority w:val="99"/>
    <w:semiHidden/>
    <w:unhideWhenUsed/>
    <w:rsid w:val="003166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ZaglavljeporukeChar">
    <w:name w:val="Zaglavlje poruke Char"/>
    <w:basedOn w:val="Zadanifontodlomka"/>
    <w:link w:val="Zaglavljeporuke"/>
    <w:uiPriority w:val="99"/>
    <w:semiHidden/>
    <w:rsid w:val="00316607"/>
    <w:rPr>
      <w:rFonts w:asciiTheme="majorHAnsi" w:eastAsiaTheme="majorEastAsia" w:hAnsiTheme="majorHAnsi" w:cstheme="majorBidi"/>
      <w:sz w:val="24"/>
      <w:shd w:val="pct20" w:color="auto" w:fill="auto"/>
    </w:rPr>
  </w:style>
  <w:style w:type="paragraph" w:customStyle="1" w:styleId="Normalnoweb">
    <w:name w:val="Normalno (web)"/>
    <w:basedOn w:val="Normal"/>
    <w:uiPriority w:val="99"/>
    <w:semiHidden/>
    <w:unhideWhenUsed/>
    <w:rsid w:val="00316607"/>
    <w:rPr>
      <w:rFonts w:ascii="Times New Roman" w:hAnsi="Times New Roman" w:cs="Times New Roman"/>
      <w:sz w:val="24"/>
    </w:rPr>
  </w:style>
  <w:style w:type="paragraph" w:customStyle="1" w:styleId="Normalnauvlaka">
    <w:name w:val="Normalna uvlaka"/>
    <w:basedOn w:val="Normal"/>
    <w:uiPriority w:val="99"/>
    <w:semiHidden/>
    <w:unhideWhenUsed/>
    <w:rsid w:val="00316607"/>
    <w:pPr>
      <w:ind w:left="720"/>
    </w:pPr>
  </w:style>
  <w:style w:type="paragraph" w:styleId="Naslovbiljeke">
    <w:name w:val="Note Heading"/>
    <w:basedOn w:val="Normal"/>
    <w:next w:val="Normal"/>
    <w:link w:val="NaslovbiljekeChar"/>
    <w:uiPriority w:val="99"/>
    <w:semiHidden/>
    <w:unhideWhenUsed/>
    <w:rsid w:val="00316607"/>
    <w:pPr>
      <w:spacing w:after="0" w:line="240" w:lineRule="auto"/>
    </w:pPr>
  </w:style>
  <w:style w:type="character" w:customStyle="1" w:styleId="NaslovbiljekeChar">
    <w:name w:val="Naslov bilješke Char"/>
    <w:basedOn w:val="Zadanifontodlomka"/>
    <w:link w:val="Naslovbiljeke"/>
    <w:uiPriority w:val="99"/>
    <w:semiHidden/>
    <w:rsid w:val="00316607"/>
  </w:style>
  <w:style w:type="character" w:customStyle="1" w:styleId="brojstranice">
    <w:name w:val="broj stranice"/>
    <w:basedOn w:val="Zadanifontodlomka"/>
    <w:uiPriority w:val="99"/>
    <w:semiHidden/>
    <w:unhideWhenUsed/>
    <w:rsid w:val="00316607"/>
  </w:style>
  <w:style w:type="paragraph" w:customStyle="1" w:styleId="Obiantekst">
    <w:name w:val="Običan tekst"/>
    <w:basedOn w:val="Normal"/>
    <w:link w:val="Znakobinogteksta"/>
    <w:uiPriority w:val="99"/>
    <w:semiHidden/>
    <w:unhideWhenUsed/>
    <w:rsid w:val="00316607"/>
    <w:pPr>
      <w:spacing w:after="0" w:line="240" w:lineRule="auto"/>
    </w:pPr>
    <w:rPr>
      <w:rFonts w:ascii="Consolas" w:hAnsi="Consolas" w:cs="Consolas"/>
      <w:sz w:val="21"/>
    </w:rPr>
  </w:style>
  <w:style w:type="character" w:customStyle="1" w:styleId="Znakobinogteksta">
    <w:name w:val="Znak običnog teksta"/>
    <w:basedOn w:val="Zadanifontodlomka"/>
    <w:link w:val="Obiantekst"/>
    <w:uiPriority w:val="99"/>
    <w:semiHidden/>
    <w:rsid w:val="00316607"/>
    <w:rPr>
      <w:rFonts w:ascii="Consolas" w:hAnsi="Consolas" w:cs="Consolas"/>
      <w:sz w:val="21"/>
    </w:rPr>
  </w:style>
  <w:style w:type="paragraph" w:styleId="Pozdrav">
    <w:name w:val="Salutation"/>
    <w:basedOn w:val="Normal"/>
    <w:next w:val="Normal"/>
    <w:link w:val="PozdravChar"/>
    <w:uiPriority w:val="99"/>
    <w:semiHidden/>
    <w:unhideWhenUsed/>
    <w:rsid w:val="00316607"/>
  </w:style>
  <w:style w:type="character" w:customStyle="1" w:styleId="PozdravChar">
    <w:name w:val="Pozdrav Char"/>
    <w:basedOn w:val="Zadanifontodlomka"/>
    <w:link w:val="Pozdrav"/>
    <w:uiPriority w:val="99"/>
    <w:semiHidden/>
    <w:rsid w:val="00316607"/>
  </w:style>
  <w:style w:type="paragraph" w:styleId="Potpis">
    <w:name w:val="Signature"/>
    <w:basedOn w:val="Normal"/>
    <w:link w:val="PotpisChar"/>
    <w:uiPriority w:val="20"/>
    <w:unhideWhenUsed/>
    <w:qFormat/>
    <w:rsid w:val="00316607"/>
    <w:pPr>
      <w:spacing w:before="720" w:after="0" w:line="312" w:lineRule="auto"/>
      <w:contextualSpacing/>
    </w:pPr>
  </w:style>
  <w:style w:type="character" w:customStyle="1" w:styleId="PotpisChar">
    <w:name w:val="Potpis Char"/>
    <w:basedOn w:val="Zadanifontodlomka"/>
    <w:link w:val="Potpis"/>
    <w:uiPriority w:val="20"/>
    <w:rsid w:val="00316607"/>
    <w:rPr>
      <w:kern w:val="20"/>
    </w:rPr>
  </w:style>
  <w:style w:type="character" w:customStyle="1" w:styleId="Podebljano">
    <w:name w:val="Podebljano"/>
    <w:basedOn w:val="Zadanifontodlomka"/>
    <w:uiPriority w:val="1"/>
    <w:unhideWhenUsed/>
    <w:qFormat/>
    <w:rsid w:val="00316607"/>
    <w:rPr>
      <w:b/>
      <w:bCs/>
    </w:rPr>
  </w:style>
  <w:style w:type="paragraph" w:styleId="Podnaslov">
    <w:name w:val="Subtitle"/>
    <w:basedOn w:val="Normal"/>
    <w:next w:val="Normal"/>
    <w:link w:val="PodnaslovChar"/>
    <w:unhideWhenUsed/>
    <w:qFormat/>
    <w:rsid w:val="00316607"/>
    <w:pPr>
      <w:numPr>
        <w:ilvl w:val="1"/>
      </w:numPr>
      <w:ind w:left="432" w:right="1080"/>
    </w:pPr>
    <w:rPr>
      <w:rFonts w:asciiTheme="majorHAnsi" w:eastAsiaTheme="majorEastAsia" w:hAnsiTheme="majorHAnsi" w:cstheme="majorBidi"/>
      <w:caps/>
      <w:color w:val="7E97AD" w:themeColor="accent1"/>
      <w:sz w:val="56"/>
    </w:rPr>
  </w:style>
  <w:style w:type="character" w:customStyle="1" w:styleId="PodnaslovChar">
    <w:name w:val="Podnaslov Char"/>
    <w:basedOn w:val="Zadanifontodlomka"/>
    <w:link w:val="Podnaslov"/>
    <w:uiPriority w:val="19"/>
    <w:rsid w:val="00316607"/>
    <w:rPr>
      <w:rFonts w:asciiTheme="majorHAnsi" w:eastAsiaTheme="majorEastAsia" w:hAnsiTheme="majorHAnsi" w:cstheme="majorBidi"/>
      <w:caps/>
      <w:color w:val="7E97AD" w:themeColor="accent1"/>
      <w:kern w:val="20"/>
      <w:sz w:val="56"/>
    </w:rPr>
  </w:style>
  <w:style w:type="character" w:customStyle="1" w:styleId="Neupadljivinaglasak">
    <w:name w:val="Neupadljivi naglasak"/>
    <w:basedOn w:val="Zadanifontodlomka"/>
    <w:uiPriority w:val="19"/>
    <w:semiHidden/>
    <w:unhideWhenUsed/>
    <w:rsid w:val="00316607"/>
    <w:rPr>
      <w:i/>
      <w:iCs/>
      <w:color w:val="808080" w:themeColor="text1" w:themeTint="7F"/>
    </w:rPr>
  </w:style>
  <w:style w:type="character" w:styleId="Neupadljivareferenca">
    <w:name w:val="Subtle Reference"/>
    <w:basedOn w:val="Zadanifontodlomka"/>
    <w:uiPriority w:val="31"/>
    <w:semiHidden/>
    <w:unhideWhenUsed/>
    <w:rsid w:val="00316607"/>
    <w:rPr>
      <w:smallCaps/>
      <w:color w:val="CC8E60" w:themeColor="accent2"/>
      <w:u w:val="single"/>
    </w:rPr>
  </w:style>
  <w:style w:type="table" w:customStyle="1" w:styleId="Efekti3Dtablice1">
    <w:name w:val="Efekti 3D tablice 1"/>
    <w:basedOn w:val="Obinatablica"/>
    <w:uiPriority w:val="99"/>
    <w:semiHidden/>
    <w:unhideWhenUsed/>
    <w:rsid w:val="00316607"/>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ekti3Dtablice2">
    <w:name w:val="Efekti 3D tablice 2"/>
    <w:basedOn w:val="Obinatablica"/>
    <w:uiPriority w:val="99"/>
    <w:semiHidden/>
    <w:unhideWhenUsed/>
    <w:rsid w:val="00316607"/>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ekti3Dtablice3">
    <w:name w:val="Efekti 3D tablice 3"/>
    <w:basedOn w:val="Obinatablica"/>
    <w:uiPriority w:val="99"/>
    <w:semiHidden/>
    <w:unhideWhenUsed/>
    <w:rsid w:val="00316607"/>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1">
    <w:name w:val="Tablica klasična 1"/>
    <w:basedOn w:val="Obinatablica"/>
    <w:uiPriority w:val="99"/>
    <w:semiHidden/>
    <w:unhideWhenUsed/>
    <w:rsid w:val="00316607"/>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2">
    <w:name w:val="Tablica klasična 2"/>
    <w:basedOn w:val="Obinatablica"/>
    <w:uiPriority w:val="99"/>
    <w:semiHidden/>
    <w:unhideWhenUsed/>
    <w:rsid w:val="00316607"/>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icaklasina3">
    <w:name w:val="Tablica klasična 3"/>
    <w:basedOn w:val="Obinatablica"/>
    <w:uiPriority w:val="99"/>
    <w:semiHidden/>
    <w:unhideWhenUsed/>
    <w:rsid w:val="00316607"/>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icaklasina4">
    <w:name w:val="Tablica klasična 4"/>
    <w:basedOn w:val="Obinatablica"/>
    <w:uiPriority w:val="99"/>
    <w:semiHidden/>
    <w:unhideWhenUsed/>
    <w:rsid w:val="00316607"/>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icaarena1">
    <w:name w:val="Tablica šarena 1"/>
    <w:basedOn w:val="Obinatablica"/>
    <w:uiPriority w:val="99"/>
    <w:semiHidden/>
    <w:unhideWhenUsed/>
    <w:rsid w:val="00316607"/>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2">
    <w:name w:val="Tablica šarena 2"/>
    <w:basedOn w:val="Obinatablica"/>
    <w:uiPriority w:val="99"/>
    <w:semiHidden/>
    <w:unhideWhenUsed/>
    <w:rsid w:val="00316607"/>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3">
    <w:name w:val="Tablica šarena 3"/>
    <w:basedOn w:val="Obinatablica"/>
    <w:uiPriority w:val="99"/>
    <w:semiHidden/>
    <w:unhideWhenUsed/>
    <w:rsid w:val="00316607"/>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Stupcitablice1">
    <w:name w:val="Stupci tablice 1"/>
    <w:basedOn w:val="Obinatablica"/>
    <w:uiPriority w:val="99"/>
    <w:semiHidden/>
    <w:unhideWhenUsed/>
    <w:rsid w:val="00316607"/>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2">
    <w:name w:val="Stupci tablice 2"/>
    <w:basedOn w:val="Obinatablica"/>
    <w:uiPriority w:val="99"/>
    <w:semiHidden/>
    <w:unhideWhenUsed/>
    <w:rsid w:val="00316607"/>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3">
    <w:name w:val="Stupci tablice 3"/>
    <w:basedOn w:val="Obinatablica"/>
    <w:uiPriority w:val="99"/>
    <w:semiHidden/>
    <w:unhideWhenUsed/>
    <w:rsid w:val="00316607"/>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Stupcitablice4">
    <w:name w:val="Stupci tablice 4"/>
    <w:basedOn w:val="Obinatablica"/>
    <w:uiPriority w:val="99"/>
    <w:semiHidden/>
    <w:unhideWhenUsed/>
    <w:rsid w:val="00316607"/>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Stupcitablice5">
    <w:name w:val="Stupci tablice 5"/>
    <w:basedOn w:val="Obinatablica"/>
    <w:uiPriority w:val="99"/>
    <w:semiHidden/>
    <w:unhideWhenUsed/>
    <w:rsid w:val="00316607"/>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icasuvremena">
    <w:name w:val="Tablica suvremena"/>
    <w:basedOn w:val="Obinatablica"/>
    <w:uiPriority w:val="99"/>
    <w:semiHidden/>
    <w:unhideWhenUsed/>
    <w:rsid w:val="00316607"/>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icaelegantna">
    <w:name w:val="Tablica elegantna"/>
    <w:basedOn w:val="Obinatablica"/>
    <w:uiPriority w:val="99"/>
    <w:semiHidden/>
    <w:unhideWhenUsed/>
    <w:rsid w:val="00316607"/>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uiPriority w:val="99"/>
    <w:semiHidden/>
    <w:unhideWhenUsed/>
    <w:rsid w:val="00316607"/>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uiPriority w:val="99"/>
    <w:semiHidden/>
    <w:unhideWhenUsed/>
    <w:rsid w:val="00316607"/>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uiPriority w:val="99"/>
    <w:semiHidden/>
    <w:unhideWhenUsed/>
    <w:rsid w:val="00316607"/>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uiPriority w:val="99"/>
    <w:semiHidden/>
    <w:unhideWhenUsed/>
    <w:rsid w:val="00316607"/>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uiPriority w:val="99"/>
    <w:semiHidden/>
    <w:unhideWhenUsed/>
    <w:rsid w:val="00316607"/>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uiPriority w:val="99"/>
    <w:semiHidden/>
    <w:unhideWhenUsed/>
    <w:rsid w:val="00316607"/>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uiPriority w:val="99"/>
    <w:semiHidden/>
    <w:unhideWhenUsed/>
    <w:rsid w:val="00316607"/>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uiPriority w:val="99"/>
    <w:semiHidden/>
    <w:unhideWhenUsed/>
    <w:rsid w:val="00316607"/>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opistablice1">
    <w:name w:val="Popis tablice 1"/>
    <w:basedOn w:val="Obinatablica"/>
    <w:uiPriority w:val="99"/>
    <w:semiHidden/>
    <w:unhideWhenUsed/>
    <w:rsid w:val="00316607"/>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2">
    <w:name w:val="Popis tablice 2"/>
    <w:basedOn w:val="Obinatablica"/>
    <w:uiPriority w:val="99"/>
    <w:semiHidden/>
    <w:unhideWhenUsed/>
    <w:rsid w:val="00316607"/>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3">
    <w:name w:val="Popis tablice 3"/>
    <w:basedOn w:val="Obinatablica"/>
    <w:uiPriority w:val="99"/>
    <w:semiHidden/>
    <w:unhideWhenUsed/>
    <w:rsid w:val="00316607"/>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opistablice4">
    <w:name w:val="Popis tablice 4"/>
    <w:basedOn w:val="Obinatablica"/>
    <w:uiPriority w:val="99"/>
    <w:semiHidden/>
    <w:unhideWhenUsed/>
    <w:rsid w:val="00316607"/>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Popistablice5">
    <w:name w:val="Popis tablice 5"/>
    <w:basedOn w:val="Obinatablica"/>
    <w:uiPriority w:val="99"/>
    <w:semiHidden/>
    <w:unhideWhenUsed/>
    <w:rsid w:val="00316607"/>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opistablice6">
    <w:name w:val="Popis tablice 6"/>
    <w:basedOn w:val="Obinatablica"/>
    <w:uiPriority w:val="99"/>
    <w:semiHidden/>
    <w:unhideWhenUsed/>
    <w:rsid w:val="00316607"/>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Popistablice7">
    <w:name w:val="Popis tablice 7"/>
    <w:basedOn w:val="Obinatablica"/>
    <w:uiPriority w:val="99"/>
    <w:semiHidden/>
    <w:unhideWhenUsed/>
    <w:rsid w:val="00316607"/>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Popistablice8">
    <w:name w:val="Popis tablice 8"/>
    <w:basedOn w:val="Obinatablica"/>
    <w:uiPriority w:val="99"/>
    <w:semiHidden/>
    <w:unhideWhenUsed/>
    <w:rsid w:val="00316607"/>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popisizvora">
    <w:name w:val="popis izvora"/>
    <w:basedOn w:val="Normal"/>
    <w:next w:val="Normal"/>
    <w:uiPriority w:val="99"/>
    <w:semiHidden/>
    <w:unhideWhenUsed/>
    <w:rsid w:val="00316607"/>
    <w:pPr>
      <w:spacing w:after="0"/>
      <w:ind w:left="220" w:hanging="220"/>
    </w:pPr>
  </w:style>
  <w:style w:type="paragraph" w:customStyle="1" w:styleId="tablicaslika">
    <w:name w:val="tablica slika"/>
    <w:basedOn w:val="Normal"/>
    <w:next w:val="Normal"/>
    <w:uiPriority w:val="99"/>
    <w:semiHidden/>
    <w:unhideWhenUsed/>
    <w:rsid w:val="00316607"/>
    <w:pPr>
      <w:spacing w:after="0"/>
    </w:pPr>
  </w:style>
  <w:style w:type="table" w:customStyle="1" w:styleId="Tablicaprofesionalna">
    <w:name w:val="Tablica profesionalna"/>
    <w:basedOn w:val="Obinatablica"/>
    <w:uiPriority w:val="99"/>
    <w:semiHidden/>
    <w:unhideWhenUsed/>
    <w:rsid w:val="00316607"/>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icajednostavna1">
    <w:name w:val="Tablica jednostavna 1"/>
    <w:basedOn w:val="Obinatablica"/>
    <w:uiPriority w:val="99"/>
    <w:semiHidden/>
    <w:unhideWhenUsed/>
    <w:rsid w:val="00316607"/>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icajednostavna2">
    <w:name w:val="Tablica jednostavna 2"/>
    <w:basedOn w:val="Obinatablica"/>
    <w:uiPriority w:val="99"/>
    <w:semiHidden/>
    <w:unhideWhenUsed/>
    <w:rsid w:val="00316607"/>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icajednostavna3">
    <w:name w:val="Tablica jednostavna 3"/>
    <w:basedOn w:val="Obinatablica"/>
    <w:uiPriority w:val="99"/>
    <w:semiHidden/>
    <w:unhideWhenUsed/>
    <w:rsid w:val="00316607"/>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icaneupadljiva1">
    <w:name w:val="Tablica neupadljiva 1"/>
    <w:basedOn w:val="Obinatablica"/>
    <w:uiPriority w:val="99"/>
    <w:semiHidden/>
    <w:unhideWhenUsed/>
    <w:rsid w:val="00316607"/>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neupadljiva2">
    <w:name w:val="Tablica neupadljiva 2"/>
    <w:basedOn w:val="Obinatablica"/>
    <w:uiPriority w:val="99"/>
    <w:semiHidden/>
    <w:unhideWhenUsed/>
    <w:rsid w:val="00316607"/>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uiPriority w:val="99"/>
    <w:semiHidden/>
    <w:unhideWhenUsed/>
    <w:rsid w:val="00316607"/>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zaweb1">
    <w:name w:val="Tablica za web 1"/>
    <w:basedOn w:val="Obinatablica"/>
    <w:uiPriority w:val="99"/>
    <w:semiHidden/>
    <w:unhideWhenUsed/>
    <w:rsid w:val="00316607"/>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2">
    <w:name w:val="Tablica za web 2"/>
    <w:basedOn w:val="Obinatablica"/>
    <w:uiPriority w:val="99"/>
    <w:semiHidden/>
    <w:unhideWhenUsed/>
    <w:rsid w:val="00316607"/>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3">
    <w:name w:val="Tablica za web 3"/>
    <w:basedOn w:val="Obinatablica"/>
    <w:uiPriority w:val="99"/>
    <w:semiHidden/>
    <w:unhideWhenUsed/>
    <w:rsid w:val="00316607"/>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next w:val="Normal"/>
    <w:link w:val="NaslovChar"/>
    <w:unhideWhenUsed/>
    <w:qFormat/>
    <w:rsid w:val="00316607"/>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rPr>
  </w:style>
  <w:style w:type="character" w:customStyle="1" w:styleId="NaslovChar">
    <w:name w:val="Naslov Char"/>
    <w:basedOn w:val="Zadanifontodlomka"/>
    <w:link w:val="Naslov"/>
    <w:rsid w:val="00316607"/>
    <w:rPr>
      <w:rFonts w:asciiTheme="majorHAnsi" w:eastAsiaTheme="majorEastAsia" w:hAnsiTheme="majorHAnsi" w:cstheme="majorBidi"/>
      <w:caps/>
      <w:color w:val="FFFFFF" w:themeColor="background1"/>
      <w:kern w:val="28"/>
      <w:sz w:val="72"/>
      <w:shd w:val="clear" w:color="auto" w:fill="7E97AD" w:themeFill="accent1"/>
    </w:rPr>
  </w:style>
  <w:style w:type="paragraph" w:customStyle="1" w:styleId="naslovpopisaizvora">
    <w:name w:val="naslov popisa izvora"/>
    <w:basedOn w:val="Normal"/>
    <w:next w:val="Normal"/>
    <w:uiPriority w:val="99"/>
    <w:semiHidden/>
    <w:unhideWhenUsed/>
    <w:rsid w:val="00316607"/>
    <w:pPr>
      <w:spacing w:before="120"/>
    </w:pPr>
    <w:rPr>
      <w:rFonts w:asciiTheme="majorHAnsi" w:eastAsiaTheme="majorEastAsia" w:hAnsiTheme="majorHAnsi" w:cstheme="majorBidi"/>
      <w:b/>
      <w:bCs/>
      <w:sz w:val="24"/>
    </w:rPr>
  </w:style>
  <w:style w:type="paragraph" w:customStyle="1" w:styleId="sadraj1">
    <w:name w:val="sadržaj 1"/>
    <w:basedOn w:val="Normal"/>
    <w:next w:val="Normal"/>
    <w:autoRedefine/>
    <w:uiPriority w:val="39"/>
    <w:unhideWhenUsed/>
    <w:rsid w:val="00316607"/>
    <w:pPr>
      <w:tabs>
        <w:tab w:val="right" w:leader="underscore" w:pos="9090"/>
      </w:tabs>
      <w:spacing w:after="100"/>
    </w:pPr>
    <w:rPr>
      <w:noProof/>
      <w:color w:val="7F7F7F" w:themeColor="text1" w:themeTint="80"/>
      <w:sz w:val="22"/>
    </w:rPr>
  </w:style>
  <w:style w:type="paragraph" w:customStyle="1" w:styleId="sadraj2">
    <w:name w:val="sadržaj 2"/>
    <w:basedOn w:val="Normal"/>
    <w:next w:val="Normal"/>
    <w:autoRedefine/>
    <w:uiPriority w:val="39"/>
    <w:unhideWhenUsed/>
    <w:rsid w:val="00316607"/>
    <w:pPr>
      <w:spacing w:after="100"/>
      <w:ind w:left="220"/>
    </w:pPr>
  </w:style>
  <w:style w:type="paragraph" w:customStyle="1" w:styleId="sadraj3">
    <w:name w:val="sadržaj 3"/>
    <w:basedOn w:val="Normal"/>
    <w:next w:val="Normal"/>
    <w:autoRedefine/>
    <w:uiPriority w:val="39"/>
    <w:semiHidden/>
    <w:unhideWhenUsed/>
    <w:rsid w:val="00316607"/>
    <w:pPr>
      <w:spacing w:after="100"/>
      <w:ind w:left="440"/>
    </w:pPr>
  </w:style>
  <w:style w:type="paragraph" w:customStyle="1" w:styleId="sadraj4">
    <w:name w:val="sadržaj 4"/>
    <w:basedOn w:val="Normal"/>
    <w:next w:val="Normal"/>
    <w:autoRedefine/>
    <w:uiPriority w:val="39"/>
    <w:semiHidden/>
    <w:unhideWhenUsed/>
    <w:rsid w:val="00316607"/>
    <w:pPr>
      <w:spacing w:after="100"/>
      <w:ind w:left="660"/>
    </w:pPr>
  </w:style>
  <w:style w:type="paragraph" w:customStyle="1" w:styleId="sadraj5">
    <w:name w:val="sadržaj 5"/>
    <w:basedOn w:val="Normal"/>
    <w:next w:val="Normal"/>
    <w:autoRedefine/>
    <w:uiPriority w:val="39"/>
    <w:semiHidden/>
    <w:unhideWhenUsed/>
    <w:rsid w:val="00316607"/>
    <w:pPr>
      <w:spacing w:after="100"/>
      <w:ind w:left="880"/>
    </w:pPr>
  </w:style>
  <w:style w:type="paragraph" w:customStyle="1" w:styleId="sadraj6">
    <w:name w:val="sadržaj 6"/>
    <w:basedOn w:val="Normal"/>
    <w:next w:val="Normal"/>
    <w:autoRedefine/>
    <w:uiPriority w:val="39"/>
    <w:semiHidden/>
    <w:unhideWhenUsed/>
    <w:rsid w:val="00316607"/>
    <w:pPr>
      <w:spacing w:after="100"/>
      <w:ind w:left="1100"/>
    </w:pPr>
  </w:style>
  <w:style w:type="paragraph" w:customStyle="1" w:styleId="sadraj7">
    <w:name w:val="sadržaj 7"/>
    <w:basedOn w:val="Normal"/>
    <w:next w:val="Normal"/>
    <w:autoRedefine/>
    <w:uiPriority w:val="39"/>
    <w:semiHidden/>
    <w:unhideWhenUsed/>
    <w:rsid w:val="00316607"/>
    <w:pPr>
      <w:spacing w:after="100"/>
      <w:ind w:left="1320"/>
    </w:pPr>
  </w:style>
  <w:style w:type="paragraph" w:customStyle="1" w:styleId="sadraj8">
    <w:name w:val="sadržaj 8"/>
    <w:basedOn w:val="Normal"/>
    <w:next w:val="Normal"/>
    <w:autoRedefine/>
    <w:uiPriority w:val="39"/>
    <w:semiHidden/>
    <w:unhideWhenUsed/>
    <w:rsid w:val="00316607"/>
    <w:pPr>
      <w:spacing w:after="100"/>
      <w:ind w:left="1540"/>
    </w:pPr>
  </w:style>
  <w:style w:type="paragraph" w:customStyle="1" w:styleId="sadraj9">
    <w:name w:val="sadržaj 9"/>
    <w:basedOn w:val="Normal"/>
    <w:next w:val="Normal"/>
    <w:autoRedefine/>
    <w:uiPriority w:val="39"/>
    <w:semiHidden/>
    <w:unhideWhenUsed/>
    <w:rsid w:val="00316607"/>
    <w:pPr>
      <w:spacing w:after="100"/>
      <w:ind w:left="1760"/>
    </w:pPr>
  </w:style>
  <w:style w:type="paragraph" w:customStyle="1" w:styleId="Naslovsadraja">
    <w:name w:val="Naslov sadržaja"/>
    <w:basedOn w:val="naslov10"/>
    <w:next w:val="Normal"/>
    <w:uiPriority w:val="39"/>
    <w:unhideWhenUsed/>
    <w:qFormat/>
    <w:rsid w:val="00316607"/>
    <w:pPr>
      <w:outlineLvl w:val="9"/>
    </w:pPr>
  </w:style>
  <w:style w:type="character" w:customStyle="1" w:styleId="Znakbezrazmaka">
    <w:name w:val="Znak bez razmaka"/>
    <w:basedOn w:val="Zadanifontodlomka"/>
    <w:link w:val="Bezrazmaka"/>
    <w:uiPriority w:val="1"/>
    <w:rsid w:val="00316607"/>
  </w:style>
  <w:style w:type="paragraph" w:customStyle="1" w:styleId="Naslovtablice">
    <w:name w:val="Naslov tablice"/>
    <w:basedOn w:val="Normal"/>
    <w:uiPriority w:val="10"/>
    <w:qFormat/>
    <w:rsid w:val="00316607"/>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Podaciotvrtki">
    <w:name w:val="Podaci o tvrtki"/>
    <w:basedOn w:val="Normal"/>
    <w:uiPriority w:val="2"/>
    <w:qFormat/>
    <w:rsid w:val="00316607"/>
    <w:pPr>
      <w:spacing w:after="40"/>
    </w:pPr>
  </w:style>
  <w:style w:type="table" w:customStyle="1" w:styleId="Financijskatablica">
    <w:name w:val="Financijska tablica"/>
    <w:basedOn w:val="Obinatablica"/>
    <w:uiPriority w:val="99"/>
    <w:rsid w:val="00316607"/>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Godinjeizvjee">
    <w:name w:val="Godišnje izvješće"/>
    <w:uiPriority w:val="99"/>
    <w:rsid w:val="00316607"/>
    <w:pPr>
      <w:numPr>
        <w:numId w:val="6"/>
      </w:numPr>
    </w:pPr>
  </w:style>
  <w:style w:type="paragraph" w:customStyle="1" w:styleId="Saetak">
    <w:name w:val="Sažetak"/>
    <w:basedOn w:val="Normal"/>
    <w:uiPriority w:val="20"/>
    <w:qFormat/>
    <w:rsid w:val="00316607"/>
    <w:pPr>
      <w:spacing w:before="360" w:after="0" w:line="240" w:lineRule="auto"/>
      <w:ind w:left="432" w:right="1080"/>
    </w:pPr>
    <w:rPr>
      <w:i/>
      <w:iCs/>
      <w:color w:val="7F7F7F" w:themeColor="text1" w:themeTint="80"/>
      <w:sz w:val="28"/>
    </w:rPr>
  </w:style>
  <w:style w:type="paragraph" w:customStyle="1" w:styleId="Teksttablice">
    <w:name w:val="Tekst tablice"/>
    <w:basedOn w:val="Normal"/>
    <w:uiPriority w:val="10"/>
    <w:qFormat/>
    <w:rsid w:val="00316607"/>
    <w:pPr>
      <w:spacing w:before="60" w:after="60" w:line="240" w:lineRule="auto"/>
      <w:ind w:left="144" w:right="144"/>
    </w:pPr>
  </w:style>
  <w:style w:type="paragraph" w:customStyle="1" w:styleId="Naslovobrnutetablice">
    <w:name w:val="Naslov obrnute tablice"/>
    <w:basedOn w:val="Normal"/>
    <w:uiPriority w:val="10"/>
    <w:qFormat/>
    <w:rsid w:val="00316607"/>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Osjenaninaslov">
    <w:name w:val="Osjenčani naslov"/>
    <w:basedOn w:val="Normal"/>
    <w:uiPriority w:val="99"/>
    <w:qFormat/>
    <w:rsid w:val="00316607"/>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character" w:customStyle="1" w:styleId="Naslov1Char">
    <w:name w:val="Naslov 1 Char"/>
    <w:basedOn w:val="Zadanifontodlomka"/>
    <w:link w:val="Naslov1"/>
    <w:rsid w:val="000A1617"/>
    <w:rPr>
      <w:rFonts w:asciiTheme="majorHAnsi" w:eastAsiaTheme="majorEastAsia" w:hAnsiTheme="majorHAnsi" w:cstheme="majorBidi"/>
      <w:color w:val="577188" w:themeColor="accent1" w:themeShade="BF"/>
      <w:kern w:val="20"/>
      <w:sz w:val="32"/>
      <w:szCs w:val="32"/>
    </w:rPr>
  </w:style>
  <w:style w:type="paragraph" w:styleId="TOCNaslov">
    <w:name w:val="TOC Heading"/>
    <w:aliases w:val="Naslov bočne trake"/>
    <w:basedOn w:val="Naslov1"/>
    <w:next w:val="Normal"/>
    <w:uiPriority w:val="39"/>
    <w:unhideWhenUsed/>
    <w:qFormat/>
    <w:rsid w:val="000A1617"/>
    <w:pPr>
      <w:spacing w:before="480" w:line="276" w:lineRule="auto"/>
      <w:outlineLvl w:val="9"/>
    </w:pPr>
    <w:rPr>
      <w:b/>
      <w:bCs/>
      <w:kern w:val="0"/>
      <w:sz w:val="28"/>
      <w:szCs w:val="28"/>
    </w:rPr>
  </w:style>
  <w:style w:type="paragraph" w:styleId="Sadraj10">
    <w:name w:val="toc 1"/>
    <w:basedOn w:val="Normal"/>
    <w:next w:val="Normal"/>
    <w:autoRedefine/>
    <w:uiPriority w:val="39"/>
    <w:unhideWhenUsed/>
    <w:rsid w:val="00433A54"/>
    <w:pPr>
      <w:tabs>
        <w:tab w:val="left" w:pos="440"/>
        <w:tab w:val="right" w:leader="underscore" w:pos="8873"/>
      </w:tabs>
      <w:spacing w:after="100"/>
    </w:pPr>
    <w:rPr>
      <w:rFonts w:ascii="Arial Bold" w:hAnsi="Arial Bold" w:cs="Arial"/>
      <w:b/>
      <w:i/>
      <w:caps/>
      <w:noProof/>
    </w:rPr>
  </w:style>
  <w:style w:type="paragraph" w:styleId="Sadraj20">
    <w:name w:val="toc 2"/>
    <w:basedOn w:val="Normal"/>
    <w:next w:val="Normal"/>
    <w:autoRedefine/>
    <w:uiPriority w:val="39"/>
    <w:unhideWhenUsed/>
    <w:rsid w:val="000A1617"/>
    <w:pPr>
      <w:spacing w:after="100"/>
      <w:ind w:left="200"/>
    </w:pPr>
  </w:style>
  <w:style w:type="character" w:styleId="Tekstrezerviranogmjesta">
    <w:name w:val="Placeholder Text"/>
    <w:basedOn w:val="Zadanifontodlomka"/>
    <w:uiPriority w:val="99"/>
    <w:semiHidden/>
    <w:rsid w:val="000A1617"/>
    <w:rPr>
      <w:color w:val="808080"/>
    </w:rPr>
  </w:style>
  <w:style w:type="paragraph" w:styleId="Zaglavlje0">
    <w:name w:val="header"/>
    <w:basedOn w:val="Normal"/>
    <w:link w:val="ZaglavljeChar"/>
    <w:uiPriority w:val="99"/>
    <w:unhideWhenUsed/>
    <w:rsid w:val="000A1617"/>
    <w:pPr>
      <w:tabs>
        <w:tab w:val="center" w:pos="4536"/>
        <w:tab w:val="right" w:pos="9072"/>
      </w:tabs>
      <w:spacing w:before="0" w:after="0" w:line="240" w:lineRule="auto"/>
    </w:pPr>
  </w:style>
  <w:style w:type="character" w:customStyle="1" w:styleId="ZaglavljeChar">
    <w:name w:val="Zaglavlje Char"/>
    <w:basedOn w:val="Zadanifontodlomka"/>
    <w:link w:val="Zaglavlje0"/>
    <w:uiPriority w:val="99"/>
    <w:rsid w:val="000A1617"/>
    <w:rPr>
      <w:kern w:val="20"/>
    </w:rPr>
  </w:style>
  <w:style w:type="paragraph" w:styleId="Podnoje0">
    <w:name w:val="footer"/>
    <w:basedOn w:val="Normal"/>
    <w:link w:val="PodnojeChar"/>
    <w:uiPriority w:val="99"/>
    <w:unhideWhenUsed/>
    <w:rsid w:val="000A1617"/>
    <w:pPr>
      <w:tabs>
        <w:tab w:val="center" w:pos="4536"/>
        <w:tab w:val="right" w:pos="9072"/>
      </w:tabs>
      <w:spacing w:before="0" w:after="0" w:line="240" w:lineRule="auto"/>
    </w:pPr>
  </w:style>
  <w:style w:type="character" w:customStyle="1" w:styleId="PodnojeChar">
    <w:name w:val="Podnožje Char"/>
    <w:basedOn w:val="Zadanifontodlomka"/>
    <w:link w:val="Podnoje0"/>
    <w:uiPriority w:val="99"/>
    <w:rsid w:val="000A1617"/>
    <w:rPr>
      <w:kern w:val="20"/>
    </w:rPr>
  </w:style>
  <w:style w:type="paragraph" w:styleId="Tekstbalonia">
    <w:name w:val="Balloon Text"/>
    <w:basedOn w:val="Normal"/>
    <w:link w:val="TekstbaloniaChar"/>
    <w:uiPriority w:val="99"/>
    <w:semiHidden/>
    <w:unhideWhenUsed/>
    <w:rsid w:val="0013222E"/>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3222E"/>
    <w:rPr>
      <w:rFonts w:ascii="Tahoma" w:hAnsi="Tahoma" w:cs="Tahoma"/>
      <w:kern w:val="20"/>
      <w:sz w:val="16"/>
      <w:szCs w:val="16"/>
    </w:rPr>
  </w:style>
  <w:style w:type="character" w:styleId="Referencakomentara">
    <w:name w:val="annotation reference"/>
    <w:basedOn w:val="Zadanifontodlomka"/>
    <w:uiPriority w:val="99"/>
    <w:semiHidden/>
    <w:unhideWhenUsed/>
    <w:rsid w:val="0013222E"/>
    <w:rPr>
      <w:sz w:val="16"/>
      <w:szCs w:val="16"/>
    </w:rPr>
  </w:style>
  <w:style w:type="paragraph" w:styleId="Tekstkomentara">
    <w:name w:val="annotation text"/>
    <w:basedOn w:val="Normal"/>
    <w:link w:val="TekstkomentaraChar"/>
    <w:uiPriority w:val="99"/>
    <w:unhideWhenUsed/>
    <w:rsid w:val="0013222E"/>
    <w:pPr>
      <w:spacing w:line="240" w:lineRule="auto"/>
    </w:pPr>
  </w:style>
  <w:style w:type="character" w:customStyle="1" w:styleId="TekstkomentaraChar">
    <w:name w:val="Tekst komentara Char"/>
    <w:basedOn w:val="Zadanifontodlomka"/>
    <w:link w:val="Tekstkomentara"/>
    <w:uiPriority w:val="99"/>
    <w:rsid w:val="0013222E"/>
    <w:rPr>
      <w:kern w:val="20"/>
    </w:rPr>
  </w:style>
  <w:style w:type="paragraph" w:styleId="Predmetkomentara">
    <w:name w:val="annotation subject"/>
    <w:basedOn w:val="Tekstkomentara"/>
    <w:next w:val="Tekstkomentara"/>
    <w:link w:val="PredmetkomentaraChar"/>
    <w:uiPriority w:val="99"/>
    <w:semiHidden/>
    <w:unhideWhenUsed/>
    <w:rsid w:val="0013222E"/>
    <w:rPr>
      <w:b/>
      <w:bCs/>
    </w:rPr>
  </w:style>
  <w:style w:type="character" w:customStyle="1" w:styleId="PredmetkomentaraChar">
    <w:name w:val="Predmet komentara Char"/>
    <w:basedOn w:val="TekstkomentaraChar"/>
    <w:link w:val="Predmetkomentara"/>
    <w:uiPriority w:val="99"/>
    <w:semiHidden/>
    <w:rsid w:val="0013222E"/>
    <w:rPr>
      <w:b/>
      <w:bCs/>
      <w:kern w:val="20"/>
    </w:rPr>
  </w:style>
  <w:style w:type="paragraph" w:styleId="Revizija">
    <w:name w:val="Revision"/>
    <w:hidden/>
    <w:uiPriority w:val="99"/>
    <w:semiHidden/>
    <w:rsid w:val="0013222E"/>
    <w:pPr>
      <w:spacing w:before="0" w:after="0" w:line="240" w:lineRule="auto"/>
    </w:pPr>
    <w:rPr>
      <w:kern w:val="20"/>
    </w:rPr>
  </w:style>
  <w:style w:type="character" w:customStyle="1" w:styleId="Naslov2Char">
    <w:name w:val="Naslov 2 Char"/>
    <w:basedOn w:val="Zadanifontodlomka"/>
    <w:link w:val="Naslov2"/>
    <w:rsid w:val="00FF4884"/>
    <w:rPr>
      <w:rFonts w:ascii="Cambria" w:eastAsia="Times New Roman" w:hAnsi="Cambria" w:cs="Times New Roman"/>
      <w:b/>
      <w:bCs/>
      <w:i/>
      <w:iCs/>
      <w:color w:val="auto"/>
      <w:kern w:val="16"/>
      <w:sz w:val="28"/>
      <w:szCs w:val="28"/>
    </w:rPr>
  </w:style>
  <w:style w:type="character" w:customStyle="1" w:styleId="Naslov3Char">
    <w:name w:val="Naslov 3 Char"/>
    <w:basedOn w:val="Zadanifontodlomka"/>
    <w:link w:val="Naslov3"/>
    <w:semiHidden/>
    <w:rsid w:val="00FF4884"/>
    <w:rPr>
      <w:rFonts w:ascii="Cambria" w:eastAsia="Times New Roman" w:hAnsi="Cambria" w:cs="Times New Roman"/>
      <w:b/>
      <w:bCs/>
      <w:color w:val="auto"/>
      <w:kern w:val="16"/>
      <w:sz w:val="26"/>
      <w:szCs w:val="26"/>
    </w:rPr>
  </w:style>
  <w:style w:type="character" w:customStyle="1" w:styleId="Naslov4Char">
    <w:name w:val="Naslov 4 Char"/>
    <w:basedOn w:val="Zadanifontodlomka"/>
    <w:link w:val="Naslov4"/>
    <w:semiHidden/>
    <w:rsid w:val="00FF4884"/>
    <w:rPr>
      <w:rFonts w:ascii="Calibri" w:eastAsia="Times New Roman" w:hAnsi="Calibri" w:cs="Times New Roman"/>
      <w:b/>
      <w:bCs/>
      <w:color w:val="auto"/>
      <w:kern w:val="16"/>
      <w:sz w:val="28"/>
      <w:szCs w:val="28"/>
    </w:rPr>
  </w:style>
  <w:style w:type="character" w:customStyle="1" w:styleId="Naslov5Char">
    <w:name w:val="Naslov 5 Char"/>
    <w:basedOn w:val="Zadanifontodlomka"/>
    <w:link w:val="Naslov5"/>
    <w:semiHidden/>
    <w:rsid w:val="00FF4884"/>
    <w:rPr>
      <w:rFonts w:ascii="Calibri" w:eastAsia="Times New Roman" w:hAnsi="Calibri" w:cs="Times New Roman"/>
      <w:b/>
      <w:i/>
      <w:iCs/>
      <w:color w:val="auto"/>
      <w:kern w:val="32"/>
      <w:sz w:val="26"/>
      <w:szCs w:val="26"/>
    </w:rPr>
  </w:style>
  <w:style w:type="character" w:customStyle="1" w:styleId="Naslov6Char">
    <w:name w:val="Naslov 6 Char"/>
    <w:basedOn w:val="Zadanifontodlomka"/>
    <w:link w:val="Naslov6"/>
    <w:semiHidden/>
    <w:rsid w:val="00FF4884"/>
    <w:rPr>
      <w:rFonts w:ascii="Calibri" w:eastAsia="Times New Roman" w:hAnsi="Calibri" w:cs="Times New Roman"/>
      <w:b/>
      <w:color w:val="auto"/>
      <w:kern w:val="32"/>
      <w:sz w:val="22"/>
      <w:szCs w:val="22"/>
    </w:rPr>
  </w:style>
  <w:style w:type="character" w:customStyle="1" w:styleId="Naslov7Char">
    <w:name w:val="Naslov 7 Char"/>
    <w:basedOn w:val="Zadanifontodlomka"/>
    <w:link w:val="Naslov7"/>
    <w:semiHidden/>
    <w:rsid w:val="00FF4884"/>
    <w:rPr>
      <w:rFonts w:ascii="Calibri" w:eastAsia="Times New Roman" w:hAnsi="Calibri" w:cs="Times New Roman"/>
      <w:bCs/>
      <w:color w:val="auto"/>
      <w:kern w:val="32"/>
      <w:sz w:val="24"/>
      <w:szCs w:val="24"/>
    </w:rPr>
  </w:style>
  <w:style w:type="character" w:customStyle="1" w:styleId="Naslov8Char">
    <w:name w:val="Naslov 8 Char"/>
    <w:basedOn w:val="Zadanifontodlomka"/>
    <w:link w:val="Naslov8"/>
    <w:semiHidden/>
    <w:rsid w:val="00FF4884"/>
    <w:rPr>
      <w:rFonts w:ascii="Calibri" w:eastAsia="Times New Roman" w:hAnsi="Calibri" w:cs="Times New Roman"/>
      <w:bCs/>
      <w:i/>
      <w:iCs/>
      <w:color w:val="auto"/>
      <w:kern w:val="32"/>
      <w:sz w:val="24"/>
      <w:szCs w:val="24"/>
    </w:rPr>
  </w:style>
  <w:style w:type="character" w:customStyle="1" w:styleId="Naslov9Char">
    <w:name w:val="Naslov 9 Char"/>
    <w:basedOn w:val="Zadanifontodlomka"/>
    <w:link w:val="Naslov9"/>
    <w:semiHidden/>
    <w:rsid w:val="00FF4884"/>
    <w:rPr>
      <w:rFonts w:ascii="Cambria" w:eastAsia="Times New Roman" w:hAnsi="Cambria" w:cs="Times New Roman"/>
      <w:bCs/>
      <w:color w:val="auto"/>
      <w:kern w:val="32"/>
      <w:sz w:val="22"/>
      <w:szCs w:val="22"/>
    </w:rPr>
  </w:style>
  <w:style w:type="paragraph" w:styleId="Opisslike">
    <w:name w:val="caption"/>
    <w:basedOn w:val="Normal"/>
    <w:next w:val="Normal"/>
    <w:qFormat/>
    <w:rsid w:val="00FF4884"/>
    <w:pPr>
      <w:framePr w:w="3906" w:h="1702" w:hSpace="180" w:wrap="around" w:vAnchor="text" w:hAnchor="page" w:x="1741" w:y="281"/>
      <w:spacing w:before="0" w:after="0" w:line="360" w:lineRule="auto"/>
      <w:jc w:val="center"/>
    </w:pPr>
    <w:rPr>
      <w:rFonts w:ascii="Times New Roman" w:eastAsia="Times New Roman" w:hAnsi="Times New Roman" w:cs="Times New Roman"/>
      <w:color w:val="auto"/>
      <w:kern w:val="0"/>
      <w:sz w:val="24"/>
      <w:u w:val="single"/>
    </w:rPr>
  </w:style>
  <w:style w:type="character" w:styleId="Naglaeno">
    <w:name w:val="Strong"/>
    <w:qFormat/>
    <w:rsid w:val="00FF4884"/>
    <w:rPr>
      <w:b/>
      <w:bCs/>
    </w:rPr>
  </w:style>
  <w:style w:type="character" w:styleId="Istaknuto">
    <w:name w:val="Emphasis"/>
    <w:qFormat/>
    <w:rsid w:val="00FF4884"/>
    <w:rPr>
      <w:i/>
      <w:iCs/>
    </w:rPr>
  </w:style>
  <w:style w:type="paragraph" w:styleId="Bezproreda">
    <w:name w:val="No Spacing"/>
    <w:link w:val="BezproredaChar"/>
    <w:uiPriority w:val="1"/>
    <w:qFormat/>
    <w:rsid w:val="00FF4884"/>
    <w:pPr>
      <w:spacing w:before="0" w:after="0" w:line="240" w:lineRule="auto"/>
    </w:pPr>
    <w:rPr>
      <w:rFonts w:ascii="Calibri" w:eastAsia="Times New Roman" w:hAnsi="Calibri" w:cs="Times New Roman"/>
      <w:color w:val="auto"/>
      <w:sz w:val="22"/>
      <w:szCs w:val="22"/>
      <w:lang w:eastAsia="en-US"/>
    </w:rPr>
  </w:style>
  <w:style w:type="character" w:customStyle="1" w:styleId="BezproredaChar">
    <w:name w:val="Bez proreda Char"/>
    <w:link w:val="Bezproreda"/>
    <w:uiPriority w:val="1"/>
    <w:rsid w:val="00FF4884"/>
    <w:rPr>
      <w:rFonts w:ascii="Calibri" w:eastAsia="Times New Roman" w:hAnsi="Calibri" w:cs="Times New Roman"/>
      <w:color w:val="auto"/>
      <w:sz w:val="22"/>
      <w:szCs w:val="22"/>
      <w:lang w:eastAsia="en-US"/>
    </w:rPr>
  </w:style>
  <w:style w:type="table" w:styleId="Svijetlipopis-Isticanje2">
    <w:name w:val="Light List Accent 2"/>
    <w:basedOn w:val="Obinatablica"/>
    <w:uiPriority w:val="61"/>
    <w:rsid w:val="00FF4884"/>
    <w:pPr>
      <w:spacing w:before="0" w:after="0" w:line="240" w:lineRule="auto"/>
    </w:pPr>
    <w:rPr>
      <w:rFonts w:ascii="Times New Roman" w:eastAsia="Times New Roman" w:hAnsi="Times New Roman" w:cs="Times New Roman"/>
      <w:color w:val="aut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Brojstranice0">
    <w:name w:val="page number"/>
    <w:basedOn w:val="Zadanifontodlomka"/>
    <w:rsid w:val="00FF4884"/>
  </w:style>
  <w:style w:type="numbering" w:styleId="111111">
    <w:name w:val="Outline List 2"/>
    <w:basedOn w:val="Bezpopisa"/>
    <w:rsid w:val="00FF4884"/>
    <w:pPr>
      <w:numPr>
        <w:numId w:val="10"/>
      </w:numPr>
    </w:pPr>
  </w:style>
  <w:style w:type="numbering" w:customStyle="1" w:styleId="Style1">
    <w:name w:val="Style1"/>
    <w:basedOn w:val="Bezpopisa"/>
    <w:rsid w:val="00FF4884"/>
    <w:pPr>
      <w:numPr>
        <w:numId w:val="9"/>
      </w:numPr>
    </w:pPr>
  </w:style>
  <w:style w:type="paragraph" w:styleId="Uvuenotijeloteksta">
    <w:name w:val="Body Text Indent"/>
    <w:basedOn w:val="Normal"/>
    <w:link w:val="UvuenotijelotekstaChar"/>
    <w:rsid w:val="00FF4884"/>
    <w:pPr>
      <w:spacing w:before="0" w:after="0" w:line="360" w:lineRule="auto"/>
      <w:ind w:firstLine="360"/>
      <w:jc w:val="both"/>
    </w:pPr>
    <w:rPr>
      <w:rFonts w:ascii="Times New Roman" w:eastAsia="Times New Roman" w:hAnsi="Times New Roman" w:cs="Times New Roman"/>
      <w:color w:val="auto"/>
      <w:kern w:val="0"/>
      <w:sz w:val="24"/>
    </w:rPr>
  </w:style>
  <w:style w:type="character" w:customStyle="1" w:styleId="UvuenotijelotekstaChar">
    <w:name w:val="Uvučeno tijelo teksta Char"/>
    <w:basedOn w:val="Zadanifontodlomka"/>
    <w:link w:val="Uvuenotijeloteksta"/>
    <w:rsid w:val="00FF4884"/>
    <w:rPr>
      <w:rFonts w:ascii="Times New Roman" w:eastAsia="Times New Roman" w:hAnsi="Times New Roman" w:cs="Times New Roman"/>
      <w:color w:val="auto"/>
      <w:sz w:val="24"/>
    </w:rPr>
  </w:style>
  <w:style w:type="paragraph" w:styleId="StandardWeb">
    <w:name w:val="Normal (Web)"/>
    <w:basedOn w:val="Normal"/>
    <w:rsid w:val="00FF4884"/>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styleId="Tijeloteksta-uvlaka3">
    <w:name w:val="Body Text Indent 3"/>
    <w:basedOn w:val="Normal"/>
    <w:link w:val="Tijeloteksta-uvlaka3Char"/>
    <w:rsid w:val="00FF4884"/>
    <w:pPr>
      <w:spacing w:before="0" w:after="120" w:line="240" w:lineRule="auto"/>
      <w:ind w:left="283"/>
    </w:pPr>
    <w:rPr>
      <w:rFonts w:ascii="Arial" w:eastAsia="Times New Roman" w:hAnsi="Arial" w:cs="Times New Roman"/>
      <w:color w:val="auto"/>
      <w:kern w:val="16"/>
      <w:sz w:val="16"/>
      <w:szCs w:val="16"/>
    </w:rPr>
  </w:style>
  <w:style w:type="character" w:customStyle="1" w:styleId="Tijeloteksta-uvlaka3Char">
    <w:name w:val="Tijelo teksta - uvlaka 3 Char"/>
    <w:basedOn w:val="Zadanifontodlomka"/>
    <w:link w:val="Tijeloteksta-uvlaka3"/>
    <w:rsid w:val="00FF4884"/>
    <w:rPr>
      <w:rFonts w:ascii="Arial" w:eastAsia="Times New Roman" w:hAnsi="Arial" w:cs="Times New Roman"/>
      <w:color w:val="auto"/>
      <w:kern w:val="16"/>
      <w:sz w:val="16"/>
      <w:szCs w:val="16"/>
    </w:rPr>
  </w:style>
  <w:style w:type="paragraph" w:styleId="Tijeloteksta-uvlaka2">
    <w:name w:val="Body Text Indent 2"/>
    <w:basedOn w:val="Normal"/>
    <w:link w:val="Tijeloteksta-uvlaka2Char"/>
    <w:rsid w:val="00FF4884"/>
    <w:pPr>
      <w:spacing w:before="0" w:after="120" w:line="480" w:lineRule="auto"/>
      <w:ind w:left="283"/>
    </w:pPr>
    <w:rPr>
      <w:rFonts w:ascii="Arial" w:eastAsia="Times New Roman" w:hAnsi="Arial" w:cs="Times New Roman"/>
      <w:color w:val="auto"/>
      <w:kern w:val="16"/>
    </w:rPr>
  </w:style>
  <w:style w:type="character" w:customStyle="1" w:styleId="Tijeloteksta-uvlaka2Char">
    <w:name w:val="Tijelo teksta - uvlaka 2 Char"/>
    <w:basedOn w:val="Zadanifontodlomka"/>
    <w:link w:val="Tijeloteksta-uvlaka2"/>
    <w:rsid w:val="00FF4884"/>
    <w:rPr>
      <w:rFonts w:ascii="Arial" w:eastAsia="Times New Roman" w:hAnsi="Arial" w:cs="Times New Roman"/>
      <w:color w:val="auto"/>
      <w:kern w:val="16"/>
    </w:rPr>
  </w:style>
  <w:style w:type="paragraph" w:customStyle="1" w:styleId="pdiartekst">
    <w:name w:val="p_diartekst"/>
    <w:basedOn w:val="Normal"/>
    <w:rsid w:val="00FF4884"/>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customStyle="1" w:styleId="fdiartekst">
    <w:name w:val="f_diartekst"/>
    <w:basedOn w:val="Zadanifontodlomka"/>
    <w:rsid w:val="00FF4884"/>
  </w:style>
  <w:style w:type="paragraph" w:customStyle="1" w:styleId="Default">
    <w:name w:val="Default"/>
    <w:rsid w:val="00FF4884"/>
    <w:pPr>
      <w:autoSpaceDE w:val="0"/>
      <w:autoSpaceDN w:val="0"/>
      <w:adjustRightInd w:val="0"/>
      <w:spacing w:before="0" w:after="0" w:line="240" w:lineRule="auto"/>
    </w:pPr>
    <w:rPr>
      <w:rFonts w:ascii="Arial" w:eastAsia="Times New Roman" w:hAnsi="Arial" w:cs="Arial"/>
      <w:color w:val="000000"/>
      <w:sz w:val="24"/>
      <w:szCs w:val="24"/>
    </w:rPr>
  </w:style>
  <w:style w:type="numbering" w:customStyle="1" w:styleId="Stil1">
    <w:name w:val="Stil1"/>
    <w:uiPriority w:val="99"/>
    <w:rsid w:val="00C83349"/>
    <w:pPr>
      <w:numPr>
        <w:numId w:val="26"/>
      </w:numPr>
    </w:pPr>
  </w:style>
  <w:style w:type="numbering" w:customStyle="1" w:styleId="Stil2">
    <w:name w:val="Stil2"/>
    <w:uiPriority w:val="99"/>
    <w:rsid w:val="00C83349"/>
    <w:pPr>
      <w:numPr>
        <w:numId w:val="27"/>
      </w:numPr>
    </w:pPr>
  </w:style>
  <w:style w:type="paragraph" w:styleId="Tekstfusnote0">
    <w:name w:val="footnote text"/>
    <w:basedOn w:val="Normal"/>
    <w:link w:val="TekstfusnoteChar"/>
    <w:uiPriority w:val="99"/>
    <w:semiHidden/>
    <w:unhideWhenUsed/>
    <w:rsid w:val="004E6436"/>
    <w:pPr>
      <w:spacing w:before="0" w:after="0" w:line="240" w:lineRule="auto"/>
    </w:pPr>
  </w:style>
  <w:style w:type="character" w:customStyle="1" w:styleId="TekstfusnoteChar">
    <w:name w:val="Tekst fusnote Char"/>
    <w:basedOn w:val="Zadanifontodlomka"/>
    <w:link w:val="Tekstfusnote0"/>
    <w:uiPriority w:val="99"/>
    <w:semiHidden/>
    <w:rsid w:val="004E6436"/>
    <w:rPr>
      <w:kern w:val="20"/>
    </w:rPr>
  </w:style>
  <w:style w:type="character" w:styleId="Referencafusnote0">
    <w:name w:val="footnote reference"/>
    <w:basedOn w:val="Zadanifontodlomka"/>
    <w:uiPriority w:val="99"/>
    <w:semiHidden/>
    <w:unhideWhenUsed/>
    <w:rsid w:val="004E6436"/>
    <w:rPr>
      <w:vertAlign w:val="superscript"/>
    </w:rPr>
  </w:style>
  <w:style w:type="paragraph" w:styleId="Tekstkrajnjebiljeke0">
    <w:name w:val="endnote text"/>
    <w:basedOn w:val="Normal"/>
    <w:link w:val="TekstkrajnjebiljekeChar"/>
    <w:uiPriority w:val="99"/>
    <w:semiHidden/>
    <w:unhideWhenUsed/>
    <w:rsid w:val="0015421E"/>
    <w:pPr>
      <w:spacing w:before="0" w:after="0" w:line="240" w:lineRule="auto"/>
    </w:pPr>
  </w:style>
  <w:style w:type="character" w:customStyle="1" w:styleId="TekstkrajnjebiljekeChar">
    <w:name w:val="Tekst krajnje bilješke Char"/>
    <w:basedOn w:val="Zadanifontodlomka"/>
    <w:link w:val="Tekstkrajnjebiljeke0"/>
    <w:uiPriority w:val="99"/>
    <w:semiHidden/>
    <w:rsid w:val="0015421E"/>
    <w:rPr>
      <w:kern w:val="20"/>
    </w:rPr>
  </w:style>
  <w:style w:type="character" w:styleId="Referencakrajnjebiljeke0">
    <w:name w:val="endnote reference"/>
    <w:basedOn w:val="Zadanifontodlomka"/>
    <w:uiPriority w:val="99"/>
    <w:semiHidden/>
    <w:unhideWhenUsed/>
    <w:rsid w:val="0015421E"/>
    <w:rPr>
      <w:vertAlign w:val="superscript"/>
    </w:rPr>
  </w:style>
  <w:style w:type="paragraph" w:customStyle="1" w:styleId="ListParagraph1">
    <w:name w:val="List Paragraph1"/>
    <w:basedOn w:val="Normal"/>
    <w:qFormat/>
    <w:rsid w:val="007F103D"/>
    <w:pPr>
      <w:ind w:left="720"/>
      <w:contextualSpacing/>
    </w:pPr>
    <w:rPr>
      <w:rFonts w:ascii="Cambria" w:eastAsia="Times New Roman" w:hAnsi="Cambria" w:cs="Times New Roman"/>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0653">
      <w:bodyDiv w:val="1"/>
      <w:marLeft w:val="0"/>
      <w:marRight w:val="0"/>
      <w:marTop w:val="0"/>
      <w:marBottom w:val="0"/>
      <w:divBdr>
        <w:top w:val="none" w:sz="0" w:space="0" w:color="auto"/>
        <w:left w:val="none" w:sz="0" w:space="0" w:color="auto"/>
        <w:bottom w:val="none" w:sz="0" w:space="0" w:color="auto"/>
        <w:right w:val="none" w:sz="0" w:space="0" w:color="auto"/>
      </w:divBdr>
    </w:div>
    <w:div w:id="58284456">
      <w:bodyDiv w:val="1"/>
      <w:marLeft w:val="0"/>
      <w:marRight w:val="0"/>
      <w:marTop w:val="0"/>
      <w:marBottom w:val="0"/>
      <w:divBdr>
        <w:top w:val="none" w:sz="0" w:space="0" w:color="auto"/>
        <w:left w:val="none" w:sz="0" w:space="0" w:color="auto"/>
        <w:bottom w:val="none" w:sz="0" w:space="0" w:color="auto"/>
        <w:right w:val="none" w:sz="0" w:space="0" w:color="auto"/>
      </w:divBdr>
    </w:div>
    <w:div w:id="181212446">
      <w:bodyDiv w:val="1"/>
      <w:marLeft w:val="0"/>
      <w:marRight w:val="0"/>
      <w:marTop w:val="0"/>
      <w:marBottom w:val="0"/>
      <w:divBdr>
        <w:top w:val="none" w:sz="0" w:space="0" w:color="auto"/>
        <w:left w:val="none" w:sz="0" w:space="0" w:color="auto"/>
        <w:bottom w:val="none" w:sz="0" w:space="0" w:color="auto"/>
        <w:right w:val="none" w:sz="0" w:space="0" w:color="auto"/>
      </w:divBdr>
    </w:div>
    <w:div w:id="227425528">
      <w:bodyDiv w:val="1"/>
      <w:marLeft w:val="0"/>
      <w:marRight w:val="0"/>
      <w:marTop w:val="0"/>
      <w:marBottom w:val="0"/>
      <w:divBdr>
        <w:top w:val="none" w:sz="0" w:space="0" w:color="auto"/>
        <w:left w:val="none" w:sz="0" w:space="0" w:color="auto"/>
        <w:bottom w:val="none" w:sz="0" w:space="0" w:color="auto"/>
        <w:right w:val="none" w:sz="0" w:space="0" w:color="auto"/>
      </w:divBdr>
    </w:div>
    <w:div w:id="371543176">
      <w:bodyDiv w:val="1"/>
      <w:marLeft w:val="0"/>
      <w:marRight w:val="0"/>
      <w:marTop w:val="0"/>
      <w:marBottom w:val="0"/>
      <w:divBdr>
        <w:top w:val="none" w:sz="0" w:space="0" w:color="auto"/>
        <w:left w:val="none" w:sz="0" w:space="0" w:color="auto"/>
        <w:bottom w:val="none" w:sz="0" w:space="0" w:color="auto"/>
        <w:right w:val="none" w:sz="0" w:space="0" w:color="auto"/>
      </w:divBdr>
    </w:div>
    <w:div w:id="381754023">
      <w:bodyDiv w:val="1"/>
      <w:marLeft w:val="0"/>
      <w:marRight w:val="0"/>
      <w:marTop w:val="0"/>
      <w:marBottom w:val="0"/>
      <w:divBdr>
        <w:top w:val="none" w:sz="0" w:space="0" w:color="auto"/>
        <w:left w:val="none" w:sz="0" w:space="0" w:color="auto"/>
        <w:bottom w:val="none" w:sz="0" w:space="0" w:color="auto"/>
        <w:right w:val="none" w:sz="0" w:space="0" w:color="auto"/>
      </w:divBdr>
    </w:div>
    <w:div w:id="467600246">
      <w:bodyDiv w:val="1"/>
      <w:marLeft w:val="0"/>
      <w:marRight w:val="0"/>
      <w:marTop w:val="0"/>
      <w:marBottom w:val="0"/>
      <w:divBdr>
        <w:top w:val="none" w:sz="0" w:space="0" w:color="auto"/>
        <w:left w:val="none" w:sz="0" w:space="0" w:color="auto"/>
        <w:bottom w:val="none" w:sz="0" w:space="0" w:color="auto"/>
        <w:right w:val="none" w:sz="0" w:space="0" w:color="auto"/>
      </w:divBdr>
    </w:div>
    <w:div w:id="475882516">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657658315">
      <w:bodyDiv w:val="1"/>
      <w:marLeft w:val="0"/>
      <w:marRight w:val="0"/>
      <w:marTop w:val="0"/>
      <w:marBottom w:val="0"/>
      <w:divBdr>
        <w:top w:val="none" w:sz="0" w:space="0" w:color="auto"/>
        <w:left w:val="none" w:sz="0" w:space="0" w:color="auto"/>
        <w:bottom w:val="none" w:sz="0" w:space="0" w:color="auto"/>
        <w:right w:val="none" w:sz="0" w:space="0" w:color="auto"/>
      </w:divBdr>
    </w:div>
    <w:div w:id="700056730">
      <w:bodyDiv w:val="1"/>
      <w:marLeft w:val="0"/>
      <w:marRight w:val="0"/>
      <w:marTop w:val="0"/>
      <w:marBottom w:val="0"/>
      <w:divBdr>
        <w:top w:val="none" w:sz="0" w:space="0" w:color="auto"/>
        <w:left w:val="none" w:sz="0" w:space="0" w:color="auto"/>
        <w:bottom w:val="none" w:sz="0" w:space="0" w:color="auto"/>
        <w:right w:val="none" w:sz="0" w:space="0" w:color="auto"/>
      </w:divBdr>
    </w:div>
    <w:div w:id="792330907">
      <w:bodyDiv w:val="1"/>
      <w:marLeft w:val="0"/>
      <w:marRight w:val="0"/>
      <w:marTop w:val="0"/>
      <w:marBottom w:val="0"/>
      <w:divBdr>
        <w:top w:val="none" w:sz="0" w:space="0" w:color="auto"/>
        <w:left w:val="none" w:sz="0" w:space="0" w:color="auto"/>
        <w:bottom w:val="none" w:sz="0" w:space="0" w:color="auto"/>
        <w:right w:val="none" w:sz="0" w:space="0" w:color="auto"/>
      </w:divBdr>
    </w:div>
    <w:div w:id="830296163">
      <w:bodyDiv w:val="1"/>
      <w:marLeft w:val="0"/>
      <w:marRight w:val="0"/>
      <w:marTop w:val="0"/>
      <w:marBottom w:val="0"/>
      <w:divBdr>
        <w:top w:val="none" w:sz="0" w:space="0" w:color="auto"/>
        <w:left w:val="none" w:sz="0" w:space="0" w:color="auto"/>
        <w:bottom w:val="none" w:sz="0" w:space="0" w:color="auto"/>
        <w:right w:val="none" w:sz="0" w:space="0" w:color="auto"/>
      </w:divBdr>
    </w:div>
    <w:div w:id="902836254">
      <w:bodyDiv w:val="1"/>
      <w:marLeft w:val="0"/>
      <w:marRight w:val="0"/>
      <w:marTop w:val="0"/>
      <w:marBottom w:val="0"/>
      <w:divBdr>
        <w:top w:val="none" w:sz="0" w:space="0" w:color="auto"/>
        <w:left w:val="none" w:sz="0" w:space="0" w:color="auto"/>
        <w:bottom w:val="none" w:sz="0" w:space="0" w:color="auto"/>
        <w:right w:val="none" w:sz="0" w:space="0" w:color="auto"/>
      </w:divBdr>
    </w:div>
    <w:div w:id="926692993">
      <w:bodyDiv w:val="1"/>
      <w:marLeft w:val="0"/>
      <w:marRight w:val="0"/>
      <w:marTop w:val="0"/>
      <w:marBottom w:val="0"/>
      <w:divBdr>
        <w:top w:val="none" w:sz="0" w:space="0" w:color="auto"/>
        <w:left w:val="none" w:sz="0" w:space="0" w:color="auto"/>
        <w:bottom w:val="none" w:sz="0" w:space="0" w:color="auto"/>
        <w:right w:val="none" w:sz="0" w:space="0" w:color="auto"/>
      </w:divBdr>
    </w:div>
    <w:div w:id="965238254">
      <w:bodyDiv w:val="1"/>
      <w:marLeft w:val="0"/>
      <w:marRight w:val="0"/>
      <w:marTop w:val="0"/>
      <w:marBottom w:val="0"/>
      <w:divBdr>
        <w:top w:val="none" w:sz="0" w:space="0" w:color="auto"/>
        <w:left w:val="none" w:sz="0" w:space="0" w:color="auto"/>
        <w:bottom w:val="none" w:sz="0" w:space="0" w:color="auto"/>
        <w:right w:val="none" w:sz="0" w:space="0" w:color="auto"/>
      </w:divBdr>
    </w:div>
    <w:div w:id="965551798">
      <w:bodyDiv w:val="1"/>
      <w:marLeft w:val="0"/>
      <w:marRight w:val="0"/>
      <w:marTop w:val="0"/>
      <w:marBottom w:val="0"/>
      <w:divBdr>
        <w:top w:val="none" w:sz="0" w:space="0" w:color="auto"/>
        <w:left w:val="none" w:sz="0" w:space="0" w:color="auto"/>
        <w:bottom w:val="none" w:sz="0" w:space="0" w:color="auto"/>
        <w:right w:val="none" w:sz="0" w:space="0" w:color="auto"/>
      </w:divBdr>
    </w:div>
    <w:div w:id="1008479640">
      <w:bodyDiv w:val="1"/>
      <w:marLeft w:val="0"/>
      <w:marRight w:val="0"/>
      <w:marTop w:val="0"/>
      <w:marBottom w:val="0"/>
      <w:divBdr>
        <w:top w:val="none" w:sz="0" w:space="0" w:color="auto"/>
        <w:left w:val="none" w:sz="0" w:space="0" w:color="auto"/>
        <w:bottom w:val="none" w:sz="0" w:space="0" w:color="auto"/>
        <w:right w:val="none" w:sz="0" w:space="0" w:color="auto"/>
      </w:divBdr>
    </w:div>
    <w:div w:id="1053042764">
      <w:bodyDiv w:val="1"/>
      <w:marLeft w:val="0"/>
      <w:marRight w:val="0"/>
      <w:marTop w:val="0"/>
      <w:marBottom w:val="0"/>
      <w:divBdr>
        <w:top w:val="none" w:sz="0" w:space="0" w:color="auto"/>
        <w:left w:val="none" w:sz="0" w:space="0" w:color="auto"/>
        <w:bottom w:val="none" w:sz="0" w:space="0" w:color="auto"/>
        <w:right w:val="none" w:sz="0" w:space="0" w:color="auto"/>
      </w:divBdr>
    </w:div>
    <w:div w:id="1053117325">
      <w:bodyDiv w:val="1"/>
      <w:marLeft w:val="0"/>
      <w:marRight w:val="0"/>
      <w:marTop w:val="0"/>
      <w:marBottom w:val="0"/>
      <w:divBdr>
        <w:top w:val="none" w:sz="0" w:space="0" w:color="auto"/>
        <w:left w:val="none" w:sz="0" w:space="0" w:color="auto"/>
        <w:bottom w:val="none" w:sz="0" w:space="0" w:color="auto"/>
        <w:right w:val="none" w:sz="0" w:space="0" w:color="auto"/>
      </w:divBdr>
    </w:div>
    <w:div w:id="1183476377">
      <w:bodyDiv w:val="1"/>
      <w:marLeft w:val="0"/>
      <w:marRight w:val="0"/>
      <w:marTop w:val="0"/>
      <w:marBottom w:val="0"/>
      <w:divBdr>
        <w:top w:val="none" w:sz="0" w:space="0" w:color="auto"/>
        <w:left w:val="none" w:sz="0" w:space="0" w:color="auto"/>
        <w:bottom w:val="none" w:sz="0" w:space="0" w:color="auto"/>
        <w:right w:val="none" w:sz="0" w:space="0" w:color="auto"/>
      </w:divBdr>
    </w:div>
    <w:div w:id="1254053535">
      <w:bodyDiv w:val="1"/>
      <w:marLeft w:val="0"/>
      <w:marRight w:val="0"/>
      <w:marTop w:val="0"/>
      <w:marBottom w:val="0"/>
      <w:divBdr>
        <w:top w:val="none" w:sz="0" w:space="0" w:color="auto"/>
        <w:left w:val="none" w:sz="0" w:space="0" w:color="auto"/>
        <w:bottom w:val="none" w:sz="0" w:space="0" w:color="auto"/>
        <w:right w:val="none" w:sz="0" w:space="0" w:color="auto"/>
      </w:divBdr>
    </w:div>
    <w:div w:id="1300571564">
      <w:bodyDiv w:val="1"/>
      <w:marLeft w:val="0"/>
      <w:marRight w:val="0"/>
      <w:marTop w:val="0"/>
      <w:marBottom w:val="0"/>
      <w:divBdr>
        <w:top w:val="none" w:sz="0" w:space="0" w:color="auto"/>
        <w:left w:val="none" w:sz="0" w:space="0" w:color="auto"/>
        <w:bottom w:val="none" w:sz="0" w:space="0" w:color="auto"/>
        <w:right w:val="none" w:sz="0" w:space="0" w:color="auto"/>
      </w:divBdr>
    </w:div>
    <w:div w:id="1321889226">
      <w:bodyDiv w:val="1"/>
      <w:marLeft w:val="0"/>
      <w:marRight w:val="0"/>
      <w:marTop w:val="0"/>
      <w:marBottom w:val="0"/>
      <w:divBdr>
        <w:top w:val="none" w:sz="0" w:space="0" w:color="auto"/>
        <w:left w:val="none" w:sz="0" w:space="0" w:color="auto"/>
        <w:bottom w:val="none" w:sz="0" w:space="0" w:color="auto"/>
        <w:right w:val="none" w:sz="0" w:space="0" w:color="auto"/>
      </w:divBdr>
    </w:div>
    <w:div w:id="1328049991">
      <w:bodyDiv w:val="1"/>
      <w:marLeft w:val="0"/>
      <w:marRight w:val="0"/>
      <w:marTop w:val="0"/>
      <w:marBottom w:val="0"/>
      <w:divBdr>
        <w:top w:val="none" w:sz="0" w:space="0" w:color="auto"/>
        <w:left w:val="none" w:sz="0" w:space="0" w:color="auto"/>
        <w:bottom w:val="none" w:sz="0" w:space="0" w:color="auto"/>
        <w:right w:val="none" w:sz="0" w:space="0" w:color="auto"/>
      </w:divBdr>
    </w:div>
    <w:div w:id="1340502025">
      <w:bodyDiv w:val="1"/>
      <w:marLeft w:val="0"/>
      <w:marRight w:val="0"/>
      <w:marTop w:val="0"/>
      <w:marBottom w:val="0"/>
      <w:divBdr>
        <w:top w:val="none" w:sz="0" w:space="0" w:color="auto"/>
        <w:left w:val="none" w:sz="0" w:space="0" w:color="auto"/>
        <w:bottom w:val="none" w:sz="0" w:space="0" w:color="auto"/>
        <w:right w:val="none" w:sz="0" w:space="0" w:color="auto"/>
      </w:divBdr>
    </w:div>
    <w:div w:id="1617365759">
      <w:bodyDiv w:val="1"/>
      <w:marLeft w:val="0"/>
      <w:marRight w:val="0"/>
      <w:marTop w:val="0"/>
      <w:marBottom w:val="0"/>
      <w:divBdr>
        <w:top w:val="none" w:sz="0" w:space="0" w:color="auto"/>
        <w:left w:val="none" w:sz="0" w:space="0" w:color="auto"/>
        <w:bottom w:val="none" w:sz="0" w:space="0" w:color="auto"/>
        <w:right w:val="none" w:sz="0" w:space="0" w:color="auto"/>
      </w:divBdr>
    </w:div>
    <w:div w:id="1627614177">
      <w:bodyDiv w:val="1"/>
      <w:marLeft w:val="0"/>
      <w:marRight w:val="0"/>
      <w:marTop w:val="0"/>
      <w:marBottom w:val="0"/>
      <w:divBdr>
        <w:top w:val="none" w:sz="0" w:space="0" w:color="auto"/>
        <w:left w:val="none" w:sz="0" w:space="0" w:color="auto"/>
        <w:bottom w:val="none" w:sz="0" w:space="0" w:color="auto"/>
        <w:right w:val="none" w:sz="0" w:space="0" w:color="auto"/>
      </w:divBdr>
    </w:div>
    <w:div w:id="1680236252">
      <w:bodyDiv w:val="1"/>
      <w:marLeft w:val="0"/>
      <w:marRight w:val="0"/>
      <w:marTop w:val="0"/>
      <w:marBottom w:val="0"/>
      <w:divBdr>
        <w:top w:val="none" w:sz="0" w:space="0" w:color="auto"/>
        <w:left w:val="none" w:sz="0" w:space="0" w:color="auto"/>
        <w:bottom w:val="none" w:sz="0" w:space="0" w:color="auto"/>
        <w:right w:val="none" w:sz="0" w:space="0" w:color="auto"/>
      </w:divBdr>
    </w:div>
    <w:div w:id="1710454444">
      <w:bodyDiv w:val="1"/>
      <w:marLeft w:val="0"/>
      <w:marRight w:val="0"/>
      <w:marTop w:val="0"/>
      <w:marBottom w:val="0"/>
      <w:divBdr>
        <w:top w:val="none" w:sz="0" w:space="0" w:color="auto"/>
        <w:left w:val="none" w:sz="0" w:space="0" w:color="auto"/>
        <w:bottom w:val="none" w:sz="0" w:space="0" w:color="auto"/>
        <w:right w:val="none" w:sz="0" w:space="0" w:color="auto"/>
      </w:divBdr>
    </w:div>
    <w:div w:id="1956673517">
      <w:bodyDiv w:val="1"/>
      <w:marLeft w:val="0"/>
      <w:marRight w:val="0"/>
      <w:marTop w:val="0"/>
      <w:marBottom w:val="0"/>
      <w:divBdr>
        <w:top w:val="none" w:sz="0" w:space="0" w:color="auto"/>
        <w:left w:val="none" w:sz="0" w:space="0" w:color="auto"/>
        <w:bottom w:val="none" w:sz="0" w:space="0" w:color="auto"/>
        <w:right w:val="none" w:sz="0" w:space="0" w:color="auto"/>
      </w:divBdr>
    </w:div>
    <w:div w:id="1972592767">
      <w:bodyDiv w:val="1"/>
      <w:marLeft w:val="0"/>
      <w:marRight w:val="0"/>
      <w:marTop w:val="0"/>
      <w:marBottom w:val="0"/>
      <w:divBdr>
        <w:top w:val="none" w:sz="0" w:space="0" w:color="auto"/>
        <w:left w:val="none" w:sz="0" w:space="0" w:color="auto"/>
        <w:bottom w:val="none" w:sz="0" w:space="0" w:color="auto"/>
        <w:right w:val="none" w:sz="0" w:space="0" w:color="auto"/>
      </w:divBdr>
    </w:div>
    <w:div w:id="1995137176">
      <w:bodyDiv w:val="1"/>
      <w:marLeft w:val="0"/>
      <w:marRight w:val="0"/>
      <w:marTop w:val="0"/>
      <w:marBottom w:val="0"/>
      <w:divBdr>
        <w:top w:val="none" w:sz="0" w:space="0" w:color="auto"/>
        <w:left w:val="none" w:sz="0" w:space="0" w:color="auto"/>
        <w:bottom w:val="none" w:sz="0" w:space="0" w:color="auto"/>
        <w:right w:val="none" w:sz="0" w:space="0" w:color="auto"/>
      </w:divBdr>
    </w:div>
    <w:div w:id="2076395884">
      <w:bodyDiv w:val="1"/>
      <w:marLeft w:val="0"/>
      <w:marRight w:val="0"/>
      <w:marTop w:val="0"/>
      <w:marBottom w:val="0"/>
      <w:divBdr>
        <w:top w:val="none" w:sz="0" w:space="0" w:color="auto"/>
        <w:left w:val="none" w:sz="0" w:space="0" w:color="auto"/>
        <w:bottom w:val="none" w:sz="0" w:space="0" w:color="auto"/>
        <w:right w:val="none" w:sz="0" w:space="0" w:color="auto"/>
      </w:divBdr>
    </w:div>
    <w:div w:id="209913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png"/><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png"/><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yperlink" Target="http://www.google.hr/url?sa=i&amp;rct=j&amp;q=&amp;esrc=s&amp;source=images&amp;cd=&amp;cad=rja&amp;uact=8&amp;ved=0ahUKEwjHtLnEnK7JAhVBOxQKHX0HDWQQjRwIBw&amp;url=http://www.mojarijeka.hr/vijesti/informacije-o-parkiralistima-i-drugim-uslugama-rijeka-plus-a/&amp;psig=AFQjCNGPLXC4DsCZaxIwFSYCf_J6r7O7Lw&amp;ust=1448631901396636" TargetMode="External"/><Relationship Id="rId24" Type="http://schemas.openxmlformats.org/officeDocument/2006/relationships/image" Target="media/image12.emf"/><Relationship Id="rId32" Type="http://schemas.openxmlformats.org/officeDocument/2006/relationships/image" Target="media/image20.png"/><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png"/><Relationship Id="rId44" Type="http://schemas.openxmlformats.org/officeDocument/2006/relationships/image" Target="media/image32.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png"/><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png"/><Relationship Id="rId38" Type="http://schemas.openxmlformats.org/officeDocument/2006/relationships/image" Target="media/image26.emf"/><Relationship Id="rId46" Type="http://schemas.openxmlformats.org/officeDocument/2006/relationships/image" Target="media/image34.emf"/><Relationship Id="rId20" Type="http://schemas.openxmlformats.org/officeDocument/2006/relationships/image" Target="media/image8.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20Zekan\AppData\Roaming\Microsoft\Predlo&#353;ci\Godi&#353;nje%20izvje&#353;&#263;e%20(sa%20slikom%20naslovnice).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2015-09-30T00:00:00</PublishDate>
  <Abstract>Rijeka, lipanj 2024.</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encoding="utf-8"?>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F2C86306-D42A-4FFD-B372-C70298D7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Godišnje izvješće (sa slikom naslovnice)</Template>
  <TotalTime>37</TotalTime>
  <Pages>55</Pages>
  <Words>11174</Words>
  <Characters>63695</Characters>
  <Application>Microsoft Office Word</Application>
  <DocSecurity>0</DocSecurity>
  <Lines>530</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Izvješće Uprave o stanju društva i financijski izvještaji za 2023. godinu</vt:lpstr>
      <vt:lpstr>Izvješće Uprave o stanju društva i financijski izvještaji za 2023. godinu</vt:lpstr>
    </vt:vector>
  </TitlesOfParts>
  <Company>HP</Company>
  <LinksUpToDate>false</LinksUpToDate>
  <CharactersWithSpaces>74720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Uprave o stanju društva i financijski izvještaji za 2023. godinu</dc:title>
  <dc:creator>Vedrana Pribanić</dc:creator>
  <cp:lastModifiedBy>Nataša Tubin</cp:lastModifiedBy>
  <cp:revision>3</cp:revision>
  <cp:lastPrinted>2024-06-14T14:22:00Z</cp:lastPrinted>
  <dcterms:created xsi:type="dcterms:W3CDTF">2024-06-13T14:10:00Z</dcterms:created>
  <dcterms:modified xsi:type="dcterms:W3CDTF">2024-06-14T14:50:00Z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